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1A1" w:rsidRDefault="001931A1" w:rsidP="001931A1">
      <w:pPr>
        <w:pStyle w:val="a3"/>
        <w:jc w:val="both"/>
      </w:pPr>
      <w:r>
        <w:t xml:space="preserve">Общественный совет при администрации </w:t>
      </w:r>
      <w:proofErr w:type="spellStart"/>
      <w:r>
        <w:t>Невельского</w:t>
      </w:r>
      <w:proofErr w:type="spellEnd"/>
      <w:r>
        <w:t xml:space="preserve"> городского округа сформирован в соответствии с постановлениями администрации </w:t>
      </w:r>
      <w:proofErr w:type="spellStart"/>
      <w:r>
        <w:t>Невельского</w:t>
      </w:r>
      <w:proofErr w:type="spellEnd"/>
      <w:r>
        <w:t xml:space="preserve"> городского округа от 07.10.2015г.№1302 «Об Общественном совете при администрации </w:t>
      </w:r>
      <w:proofErr w:type="spellStart"/>
      <w:r>
        <w:t>Невельского</w:t>
      </w:r>
      <w:proofErr w:type="spellEnd"/>
      <w:r>
        <w:t xml:space="preserve"> городского округа», от 28.12.2015г. №1700 «Об утверждении членов Общественного совета при администрации </w:t>
      </w:r>
      <w:proofErr w:type="spellStart"/>
      <w:r>
        <w:t>Невельского</w:t>
      </w:r>
      <w:proofErr w:type="spellEnd"/>
      <w:r>
        <w:t xml:space="preserve"> городского округа», от 29.01.2016г. №89 «Об утверждении представителей общественных организаций членами Общественного совета при администрации </w:t>
      </w:r>
      <w:proofErr w:type="spellStart"/>
      <w:r>
        <w:t>Невельского</w:t>
      </w:r>
      <w:proofErr w:type="spellEnd"/>
      <w:r>
        <w:t xml:space="preserve"> городского округа» и от 25.02.2016г. №242 «Об утверждении членов Общественного совета при администрации </w:t>
      </w:r>
      <w:proofErr w:type="spellStart"/>
      <w:r>
        <w:t>Невельского</w:t>
      </w:r>
      <w:proofErr w:type="spellEnd"/>
      <w:r>
        <w:t xml:space="preserve"> городского округа из числа активных граждан городского округа». В состав Общественного совета, согласно требованиям федерального законодательства, вошли только представители гражданского общества – члены общественных формирований и активные граждане </w:t>
      </w:r>
      <w:proofErr w:type="spellStart"/>
      <w:r>
        <w:t>Невельского</w:t>
      </w:r>
      <w:proofErr w:type="spellEnd"/>
      <w:r>
        <w:t xml:space="preserve"> района. Численный состав Совета – 15 человек.</w:t>
      </w:r>
      <w:r>
        <w:rPr>
          <w:b/>
          <w:bCs/>
        </w:rPr>
        <w:t xml:space="preserve"> </w:t>
      </w:r>
      <w:r>
        <w:t xml:space="preserve">Сформированы Президиум Совета и 3 рабочих группы: по вопросам экономического развития, по социальным вопросам, по вопросам жилищно-коммунального хозяйства и градостроительства. </w:t>
      </w:r>
    </w:p>
    <w:p w:rsidR="001931A1" w:rsidRDefault="001931A1" w:rsidP="001931A1">
      <w:pPr>
        <w:pStyle w:val="a3"/>
        <w:jc w:val="both"/>
      </w:pPr>
      <w:r>
        <w:t xml:space="preserve">В 2016 году Общественный совет при администрации </w:t>
      </w:r>
      <w:proofErr w:type="spellStart"/>
      <w:r>
        <w:t>Невельского</w:t>
      </w:r>
      <w:proofErr w:type="spellEnd"/>
      <w:r>
        <w:t xml:space="preserve"> городского округа работал в соответствии с Положением и согласно утвержденному годовому плану. Всего в 2016 году проведено </w:t>
      </w:r>
      <w:r>
        <w:rPr>
          <w:b/>
          <w:bCs/>
        </w:rPr>
        <w:t>6 заседаний. </w:t>
      </w:r>
      <w:r>
        <w:t xml:space="preserve">На заседания приглашались представители органов местного самоуправления. 3 заседания прошло с участием мэра </w:t>
      </w:r>
      <w:proofErr w:type="spellStart"/>
      <w:r>
        <w:t>Невельского</w:t>
      </w:r>
      <w:proofErr w:type="spellEnd"/>
      <w:r>
        <w:t xml:space="preserve"> городского округа В. Н. Пак - глава района информировал членов Совета о социально-экономической ситуации в Невельском районе, о работе органов местного самоуправления и задачах на перспективу, велась работа в режиме «вопрос-ответ» - члены Совета получали разъяснения по интересующим вопросам. На одном из заседаний Общественного совета рассмотрен вопрос о ходе реализации второго этапа Федерального закона №119-ФЗ о «Дальневосточном гектаре» на территории </w:t>
      </w:r>
      <w:proofErr w:type="spellStart"/>
      <w:r>
        <w:t>Невельского</w:t>
      </w:r>
      <w:proofErr w:type="spellEnd"/>
      <w:r>
        <w:t xml:space="preserve"> городского округа. </w:t>
      </w:r>
    </w:p>
    <w:p w:rsidR="001931A1" w:rsidRDefault="001931A1" w:rsidP="001931A1">
      <w:pPr>
        <w:pStyle w:val="a3"/>
        <w:jc w:val="both"/>
      </w:pPr>
      <w:r>
        <w:t>В 2016 году проведено</w:t>
      </w:r>
      <w:r>
        <w:rPr>
          <w:b/>
          <w:bCs/>
        </w:rPr>
        <w:t xml:space="preserve"> 4 заседания президиума</w:t>
      </w:r>
      <w:r>
        <w:t xml:space="preserve"> Общественного совета, в ходе которых утверждались регламент и план </w:t>
      </w:r>
      <w:proofErr w:type="gramStart"/>
      <w:r>
        <w:t>работы  Общественного</w:t>
      </w:r>
      <w:proofErr w:type="gramEnd"/>
      <w:r>
        <w:t xml:space="preserve"> совета, планы работы рабочих групп, рассматривались текущие вопросы о работе Общественного совета. </w:t>
      </w:r>
    </w:p>
    <w:p w:rsidR="001931A1" w:rsidRDefault="001931A1" w:rsidP="001931A1">
      <w:pPr>
        <w:pStyle w:val="a3"/>
        <w:jc w:val="both"/>
      </w:pPr>
      <w:r>
        <w:rPr>
          <w:b/>
          <w:bCs/>
        </w:rPr>
        <w:t xml:space="preserve">Рабочими группами Общественного совета </w:t>
      </w:r>
      <w:r>
        <w:t>за отчетный период проведено</w:t>
      </w:r>
      <w:r>
        <w:rPr>
          <w:b/>
          <w:bCs/>
        </w:rPr>
        <w:t xml:space="preserve"> 8 заседаний,</w:t>
      </w:r>
      <w:r>
        <w:t xml:space="preserve"> из них 4 заседания - рабочей группой по социальным вопросам. На повестку дня выносились вопросы, связанные с независимой оценкой качества оказания услуг, предоставляемых муниципальными бюджетными учреждениями. Руководители рабочих групп отчитывались о проведённой работе. </w:t>
      </w:r>
    </w:p>
    <w:p w:rsidR="001931A1" w:rsidRDefault="001931A1" w:rsidP="001931A1">
      <w:pPr>
        <w:pStyle w:val="a3"/>
        <w:jc w:val="both"/>
      </w:pPr>
      <w:r>
        <w:t xml:space="preserve">В 2016 году члены Общественного совета принимали участие </w:t>
      </w:r>
      <w:r>
        <w:rPr>
          <w:b/>
          <w:bCs/>
        </w:rPr>
        <w:t>в проведении общественного контроля.</w:t>
      </w:r>
      <w:r>
        <w:t xml:space="preserve"> На заседаниях рабочей группы по социальным вопросам, при участии представителей органов местного самоуправления, были утверждены перечни учреждений социальной сферы муниципального образования и графики проведения независимой оценки качества предоставляемых услуг. Затем были рассмотрены результаты проведения независимой оценки качества оказания услуг, предоставляемых муниципальным бюджетным учреждением культуры «</w:t>
      </w:r>
      <w:proofErr w:type="spellStart"/>
      <w:r>
        <w:t>Невельский</w:t>
      </w:r>
      <w:proofErr w:type="spellEnd"/>
      <w:r>
        <w:t xml:space="preserve"> историко-краеведческий музей», муниципальными бюджетными общеобразовательными учреждениями </w:t>
      </w:r>
      <w:proofErr w:type="spellStart"/>
      <w:r>
        <w:t>Невельского</w:t>
      </w:r>
      <w:proofErr w:type="spellEnd"/>
      <w:r>
        <w:t xml:space="preserve"> городского округа (МБОУ «СОШ №2» </w:t>
      </w:r>
      <w:proofErr w:type="spellStart"/>
      <w:r>
        <w:t>г.Невельска</w:t>
      </w:r>
      <w:proofErr w:type="spellEnd"/>
      <w:r>
        <w:t xml:space="preserve">, МБОУ «СОШ №3» </w:t>
      </w:r>
      <w:proofErr w:type="spellStart"/>
      <w:r>
        <w:t>г.Невельска</w:t>
      </w:r>
      <w:proofErr w:type="spellEnd"/>
      <w:r>
        <w:t xml:space="preserve">, МБОУ «СОШ </w:t>
      </w:r>
      <w:proofErr w:type="spellStart"/>
      <w:r>
        <w:t>с.Горнозаводска</w:t>
      </w:r>
      <w:proofErr w:type="spellEnd"/>
      <w:r>
        <w:t xml:space="preserve">», МБОУ «СОШ </w:t>
      </w:r>
      <w:proofErr w:type="spellStart"/>
      <w:r>
        <w:t>с.Шебунино</w:t>
      </w:r>
      <w:proofErr w:type="spellEnd"/>
      <w:r>
        <w:t xml:space="preserve">»), муниципального бюджетного образовательного учреждения дополнительного образования «Центр детского творчества», муниципального бюджетного образовательного учреждения дополнительного образования «Детско-юношеская спортивная школа», муниципального бюджетного образовательного учреждения дополнительного образования «Детская школа искусств </w:t>
      </w:r>
      <w:proofErr w:type="spellStart"/>
      <w:r>
        <w:t>г.Невельска</w:t>
      </w:r>
      <w:proofErr w:type="spellEnd"/>
      <w:r>
        <w:t xml:space="preserve">». Члены рабочей группы изучили и проанализировали данные по каждому критерию оценки, к результатам проведенных экспертами исследований добавили </w:t>
      </w:r>
      <w:r>
        <w:lastRenderedPageBreak/>
        <w:t xml:space="preserve">свои оценки качества услуг по ряду дополнительных критериев. Утверждены предложения по улучшению качества услуг, предоставляемых муниципальными бюджетными учреждениями. </w:t>
      </w:r>
    </w:p>
    <w:p w:rsidR="001931A1" w:rsidRDefault="001931A1" w:rsidP="001931A1">
      <w:pPr>
        <w:pStyle w:val="a3"/>
        <w:jc w:val="both"/>
      </w:pPr>
      <w:r>
        <w:t xml:space="preserve">Также члены Общественного совета принимали участие в обследовании дороги по улицам Морской, Береговой, Школьной, Ленина и др. в </w:t>
      </w:r>
      <w:proofErr w:type="spellStart"/>
      <w:r>
        <w:t>г.Невельске</w:t>
      </w:r>
      <w:proofErr w:type="spellEnd"/>
      <w:r>
        <w:t xml:space="preserve"> (в составе комиссии); в работе группы проекта «Народный контроль» на территории </w:t>
      </w:r>
      <w:proofErr w:type="spellStart"/>
      <w:r>
        <w:t>Невельского</w:t>
      </w:r>
      <w:proofErr w:type="spellEnd"/>
      <w:r>
        <w:t xml:space="preserve"> района (в проведении мониторингов цен на продукцию, наличия продукции местных товаропроизводителей в торговых точках района, мониторинга реализации в районе проекта «Региональный продукт «Доступная рыба»); в работе Общероссийского народного фронта (проверка качества строительства). </w:t>
      </w:r>
    </w:p>
    <w:p w:rsidR="001931A1" w:rsidRDefault="001931A1" w:rsidP="001931A1">
      <w:pPr>
        <w:pStyle w:val="a3"/>
        <w:jc w:val="both"/>
      </w:pPr>
      <w:r>
        <w:t xml:space="preserve">Планомерно проводилась работа по </w:t>
      </w:r>
      <w:r>
        <w:rPr>
          <w:b/>
          <w:bCs/>
        </w:rPr>
        <w:t>информированию</w:t>
      </w:r>
      <w:r>
        <w:t xml:space="preserve"> населения о деятельности Общественного совета. Информация о проводимых заседаниях, рассмотренных вопросах размещалась на официальном сайте администрации </w:t>
      </w:r>
      <w:proofErr w:type="spellStart"/>
      <w:r>
        <w:t>Невельского</w:t>
      </w:r>
      <w:proofErr w:type="spellEnd"/>
      <w:r>
        <w:t xml:space="preserve"> городского округа, в рамках взаимодействия с местными СМИ публиковалась в газете «</w:t>
      </w:r>
      <w:proofErr w:type="spellStart"/>
      <w:r>
        <w:t>Невельские</w:t>
      </w:r>
      <w:proofErr w:type="spellEnd"/>
      <w:r>
        <w:t xml:space="preserve"> новости», транслировалась в передачах местного телевидения. </w:t>
      </w:r>
    </w:p>
    <w:p w:rsidR="001931A1" w:rsidRDefault="001931A1" w:rsidP="001931A1">
      <w:pPr>
        <w:pStyle w:val="a3"/>
        <w:jc w:val="both"/>
      </w:pPr>
      <w:r>
        <w:rPr>
          <w:u w:val="single"/>
        </w:rPr>
        <w:t>В отчетном периоде члены Общественного совета принимали участие:</w:t>
      </w:r>
      <w:r>
        <w:t xml:space="preserve"> </w:t>
      </w:r>
    </w:p>
    <w:p w:rsidR="001931A1" w:rsidRDefault="001931A1" w:rsidP="001931A1">
      <w:pPr>
        <w:pStyle w:val="a3"/>
        <w:jc w:val="both"/>
      </w:pPr>
      <w:r>
        <w:t xml:space="preserve"> - в </w:t>
      </w:r>
      <w:r>
        <w:rPr>
          <w:b/>
          <w:bCs/>
        </w:rPr>
        <w:t>общественно-политических мероприятиях</w:t>
      </w:r>
      <w:r>
        <w:t xml:space="preserve"> (период проведения предварительного голосования по отбору кандидатов для последующего выдвижения на выборах депутатов Государственной Думы Федерального Собрания Российской Федерации седьмого созыва; мероприятия в период избирательной кампании по выборам депутатов Госдумы, в том числе в подготовке и проведении мероприятий в рамках Дня молодого избирателя); </w:t>
      </w:r>
    </w:p>
    <w:p w:rsidR="001931A1" w:rsidRDefault="001931A1" w:rsidP="001931A1">
      <w:pPr>
        <w:pStyle w:val="a3"/>
        <w:jc w:val="both"/>
      </w:pPr>
      <w:r>
        <w:t xml:space="preserve">- в </w:t>
      </w:r>
      <w:r>
        <w:rPr>
          <w:b/>
          <w:bCs/>
        </w:rPr>
        <w:t>культурно-массовых</w:t>
      </w:r>
      <w:r>
        <w:t xml:space="preserve"> </w:t>
      </w:r>
      <w:r>
        <w:rPr>
          <w:b/>
          <w:bCs/>
        </w:rPr>
        <w:t xml:space="preserve">мероприятиях </w:t>
      </w:r>
      <w:r>
        <w:t xml:space="preserve">районного и областного уровней (8 мероприятий); </w:t>
      </w:r>
    </w:p>
    <w:p w:rsidR="001931A1" w:rsidRDefault="001931A1" w:rsidP="001931A1">
      <w:pPr>
        <w:pStyle w:val="a3"/>
        <w:jc w:val="both"/>
      </w:pPr>
      <w:r>
        <w:t xml:space="preserve">- </w:t>
      </w:r>
      <w:r>
        <w:rPr>
          <w:b/>
          <w:bCs/>
        </w:rPr>
        <w:t>во встречах</w:t>
      </w:r>
      <w:r>
        <w:t xml:space="preserve"> (в том числе 3 схода граждан в сельских населенных пунктах с участием мэра </w:t>
      </w:r>
      <w:proofErr w:type="spellStart"/>
      <w:r>
        <w:t>Невельского</w:t>
      </w:r>
      <w:proofErr w:type="spellEnd"/>
      <w:r>
        <w:t xml:space="preserve"> городского округа </w:t>
      </w:r>
      <w:proofErr w:type="spellStart"/>
      <w:r>
        <w:t>В.Н.Пак</w:t>
      </w:r>
      <w:proofErr w:type="spellEnd"/>
      <w:r>
        <w:t xml:space="preserve">; встреча Губернатора Сахалинской </w:t>
      </w:r>
      <w:proofErr w:type="gramStart"/>
      <w:r>
        <w:t>области  с</w:t>
      </w:r>
      <w:proofErr w:type="gramEnd"/>
      <w:r>
        <w:t xml:space="preserve"> населением </w:t>
      </w:r>
      <w:proofErr w:type="spellStart"/>
      <w:r>
        <w:t>Невельского</w:t>
      </w:r>
      <w:proofErr w:type="spellEnd"/>
      <w:r>
        <w:t xml:space="preserve"> района; встреча жителей района с представителями компаний-инвесторов по вопросам развития </w:t>
      </w:r>
      <w:proofErr w:type="spellStart"/>
      <w:r>
        <w:t>Невельского</w:t>
      </w:r>
      <w:proofErr w:type="spellEnd"/>
      <w:r>
        <w:t xml:space="preserve"> порта); </w:t>
      </w:r>
    </w:p>
    <w:p w:rsidR="001931A1" w:rsidRDefault="001931A1" w:rsidP="001931A1">
      <w:pPr>
        <w:pStyle w:val="a3"/>
        <w:jc w:val="both"/>
      </w:pPr>
      <w:r>
        <w:t xml:space="preserve">- в </w:t>
      </w:r>
      <w:r>
        <w:rPr>
          <w:b/>
          <w:bCs/>
        </w:rPr>
        <w:t>расширенном заседании коллегии</w:t>
      </w:r>
      <w:r>
        <w:t xml:space="preserve"> при мэре </w:t>
      </w:r>
      <w:proofErr w:type="spellStart"/>
      <w:r>
        <w:t>Невельского</w:t>
      </w:r>
      <w:proofErr w:type="spellEnd"/>
      <w:r>
        <w:t xml:space="preserve"> городского округа по итогам социально-экономического развития </w:t>
      </w:r>
      <w:proofErr w:type="spellStart"/>
      <w:r>
        <w:t>Невельского</w:t>
      </w:r>
      <w:proofErr w:type="spellEnd"/>
      <w:r>
        <w:t xml:space="preserve"> района; </w:t>
      </w:r>
    </w:p>
    <w:p w:rsidR="001931A1" w:rsidRDefault="001931A1" w:rsidP="001931A1">
      <w:pPr>
        <w:pStyle w:val="a3"/>
        <w:jc w:val="both"/>
      </w:pPr>
      <w:r>
        <w:t xml:space="preserve">- в заседаниях </w:t>
      </w:r>
      <w:r>
        <w:rPr>
          <w:b/>
          <w:bCs/>
        </w:rPr>
        <w:t>Круглых столов</w:t>
      </w:r>
      <w:r>
        <w:t xml:space="preserve"> (3 заседания, в том числе по вопросам патриотического воспитания, социальной поддержки старшего поколения, развития Сахалинской области); </w:t>
      </w:r>
    </w:p>
    <w:p w:rsidR="001931A1" w:rsidRDefault="001931A1" w:rsidP="001931A1">
      <w:pPr>
        <w:pStyle w:val="a3"/>
        <w:jc w:val="both"/>
      </w:pPr>
      <w:r>
        <w:t xml:space="preserve">- в массовой </w:t>
      </w:r>
      <w:r>
        <w:rPr>
          <w:b/>
          <w:bCs/>
        </w:rPr>
        <w:t>экологической акции</w:t>
      </w:r>
      <w:r>
        <w:t xml:space="preserve"> «Чистый берег»; </w:t>
      </w:r>
    </w:p>
    <w:p w:rsidR="001931A1" w:rsidRDefault="001931A1" w:rsidP="001931A1">
      <w:pPr>
        <w:pStyle w:val="a3"/>
        <w:jc w:val="both"/>
      </w:pPr>
      <w:r>
        <w:t>- в</w:t>
      </w:r>
      <w:r>
        <w:rPr>
          <w:b/>
          <w:bCs/>
        </w:rPr>
        <w:t xml:space="preserve"> Сахалинском гражданском форуме</w:t>
      </w:r>
      <w:r>
        <w:t xml:space="preserve">; </w:t>
      </w:r>
    </w:p>
    <w:p w:rsidR="001931A1" w:rsidRDefault="001931A1" w:rsidP="001931A1">
      <w:pPr>
        <w:pStyle w:val="a3"/>
        <w:jc w:val="both"/>
      </w:pPr>
      <w:r>
        <w:t xml:space="preserve">- </w:t>
      </w:r>
      <w:r>
        <w:rPr>
          <w:b/>
          <w:bCs/>
        </w:rPr>
        <w:t>в охране общественного порядка</w:t>
      </w:r>
      <w:r>
        <w:t xml:space="preserve"> (член Совета входит в состав казачьей народной дружины). </w:t>
      </w:r>
    </w:p>
    <w:p w:rsidR="001931A1" w:rsidRDefault="001931A1" w:rsidP="001931A1">
      <w:pPr>
        <w:pStyle w:val="a3"/>
        <w:jc w:val="both"/>
      </w:pPr>
      <w:r>
        <w:t xml:space="preserve">В отчетном периоде проводилась работа по решению вопросов, с которыми жители обращались в Общественный совет. </w:t>
      </w:r>
    </w:p>
    <w:p w:rsidR="001931A1" w:rsidRDefault="001931A1" w:rsidP="001931A1">
      <w:pPr>
        <w:pStyle w:val="a3"/>
        <w:jc w:val="both"/>
      </w:pPr>
      <w:r>
        <w:t xml:space="preserve">Взаимодействие Общественного совета с администрацией </w:t>
      </w:r>
      <w:proofErr w:type="spellStart"/>
      <w:r>
        <w:t>Невельского</w:t>
      </w:r>
      <w:proofErr w:type="spellEnd"/>
      <w:r>
        <w:t xml:space="preserve"> городского округа, с предприятиями, учреждениями, общественными объединениями способствует обеспечению диалога гражданского общества с органами местного самоуправления, </w:t>
      </w:r>
      <w:r>
        <w:lastRenderedPageBreak/>
        <w:t xml:space="preserve">информированности жителей района по различным вопросам жизнедеятельности муниципального образования, участию гражданского общества в решении вопросов местного значения, имеющих общественную значимость и актуальных для жителей района. Одна из основных задач Общественного совета – не только озвучивать проблемы жителей района, но и находить варианты их решения, активизировать работу на результат.  </w:t>
      </w:r>
    </w:p>
    <w:p w:rsidR="0008439B" w:rsidRDefault="0008439B">
      <w:bookmarkStart w:id="0" w:name="_GoBack"/>
      <w:bookmarkEnd w:id="0"/>
    </w:p>
    <w:sectPr w:rsidR="0008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EF7"/>
    <w:rsid w:val="0008439B"/>
    <w:rsid w:val="001931A1"/>
    <w:rsid w:val="00B3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A6550-2938-429A-9628-6D7CEA7C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3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1026</Words>
  <Characters>5853</Characters>
  <Application>Microsoft Office Word</Application>
  <DocSecurity>0</DocSecurity>
  <Lines>48</Lines>
  <Paragraphs>13</Paragraphs>
  <ScaleCrop>false</ScaleCrop>
  <Company/>
  <LinksUpToDate>false</LinksUpToDate>
  <CharactersWithSpaces>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ilya-pc</dc:creator>
  <cp:keywords/>
  <dc:description/>
  <cp:lastModifiedBy>ilya-pc</cp:lastModifiedBy>
  <cp:revision>2</cp:revision>
  <dcterms:created xsi:type="dcterms:W3CDTF">2018-12-16T03:05:00Z</dcterms:created>
  <dcterms:modified xsi:type="dcterms:W3CDTF">2018-12-16T03:05:00Z</dcterms:modified>
</cp:coreProperties>
</file>