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8F7" w:rsidRDefault="006C18F7" w:rsidP="006C18F7">
      <w:pPr>
        <w:spacing w:after="0" w:line="276" w:lineRule="auto"/>
        <w:rPr>
          <w:rFonts w:eastAsia="Times New Roman"/>
          <w:sz w:val="25"/>
          <w:szCs w:val="25"/>
          <w:lang w:eastAsia="ru-RU"/>
        </w:rPr>
      </w:pPr>
      <w:r>
        <w:rPr>
          <w:rFonts w:eastAsia="Times New Roman"/>
          <w:sz w:val="25"/>
          <w:szCs w:val="25"/>
          <w:lang w:eastAsia="ru-RU"/>
        </w:rPr>
        <w:t xml:space="preserve">                                                                      </w:t>
      </w:r>
      <w:r>
        <w:rPr>
          <w:rFonts w:eastAsia="Times New Roman"/>
          <w:noProof/>
          <w:lang w:eastAsia="ru-RU"/>
        </w:rPr>
        <w:drawing>
          <wp:inline distT="0" distB="0" distL="0" distR="0" wp14:anchorId="75826043" wp14:editId="25B3ED9E">
            <wp:extent cx="715645" cy="858520"/>
            <wp:effectExtent l="0" t="0" r="8255" b="0"/>
            <wp:docPr id="2" name="Рисунок 2" descr="C:\Documents and Settings\Татьяна\Мои документы\Сессии СНго\DOC\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\Мои документы\Сессии СНго\DOC\Nev-gerb.bmp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8F7" w:rsidRDefault="006C18F7" w:rsidP="006C18F7">
      <w:pPr>
        <w:keepNext/>
        <w:spacing w:after="120" w:line="240" w:lineRule="auto"/>
        <w:ind w:right="142"/>
        <w:jc w:val="center"/>
        <w:outlineLvl w:val="6"/>
        <w:rPr>
          <w:rFonts w:ascii="Times New Roman" w:eastAsia="Times New Roman" w:hAnsi="Times New Roman"/>
          <w:b/>
          <w:bCs/>
          <w:spacing w:val="80"/>
          <w:sz w:val="42"/>
          <w:szCs w:val="42"/>
          <w:lang w:eastAsia="ru-RU"/>
        </w:rPr>
      </w:pPr>
      <w:r>
        <w:rPr>
          <w:rFonts w:ascii="Times New Roman" w:eastAsia="Times New Roman" w:hAnsi="Times New Roman"/>
          <w:b/>
          <w:bCs/>
          <w:spacing w:val="80"/>
          <w:sz w:val="42"/>
          <w:szCs w:val="42"/>
          <w:lang w:eastAsia="ru-RU"/>
        </w:rPr>
        <w:t>РЕШЕНИЕ</w:t>
      </w:r>
    </w:p>
    <w:p w:rsidR="006C18F7" w:rsidRDefault="006C18F7" w:rsidP="006C18F7">
      <w:pPr>
        <w:spacing w:before="60" w:after="12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pacing w:val="-2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СОБРАНИЯ НЕВЕЛЬСКОГО ГОРОДСКОГО ОКРУГА</w:t>
      </w:r>
    </w:p>
    <w:p w:rsidR="006C18F7" w:rsidRDefault="006C18F7" w:rsidP="006C18F7">
      <w:pPr>
        <w:tabs>
          <w:tab w:val="left" w:pos="798"/>
          <w:tab w:val="left" w:pos="882"/>
          <w:tab w:val="left" w:pos="1918"/>
          <w:tab w:val="left" w:pos="3261"/>
          <w:tab w:val="left" w:pos="3969"/>
          <w:tab w:val="left" w:pos="6096"/>
        </w:tabs>
        <w:spacing w:after="0" w:line="276" w:lineRule="auto"/>
        <w:rPr>
          <w:rFonts w:ascii="Courier New" w:eastAsia="Times New Roman" w:hAnsi="Courier New"/>
          <w:sz w:val="25"/>
          <w:szCs w:val="25"/>
          <w:lang w:eastAsia="ru-RU"/>
        </w:rPr>
      </w:pPr>
      <w:r>
        <w:rPr>
          <w:rFonts w:ascii="Courier New" w:eastAsia="Times New Roman" w:hAnsi="Courier New"/>
          <w:sz w:val="25"/>
          <w:szCs w:val="25"/>
          <w:lang w:eastAsia="ru-RU"/>
        </w:rPr>
        <w:t>№</w:t>
      </w:r>
      <w:r>
        <w:rPr>
          <w:rFonts w:ascii="Courier New" w:eastAsia="Times New Roman" w:hAnsi="Courier New"/>
          <w:sz w:val="25"/>
          <w:szCs w:val="25"/>
          <w:u w:val="single"/>
          <w:lang w:eastAsia="ru-RU"/>
        </w:rPr>
        <w:t xml:space="preserve"> </w:t>
      </w:r>
      <w:r w:rsidR="005D5D8C">
        <w:rPr>
          <w:rFonts w:ascii="Courier New" w:eastAsia="Times New Roman" w:hAnsi="Courier New"/>
          <w:sz w:val="25"/>
          <w:szCs w:val="25"/>
          <w:u w:val="single"/>
          <w:lang w:eastAsia="ru-RU"/>
        </w:rPr>
        <w:t>6</w:t>
      </w:r>
      <w:r w:rsidR="00CC50F0">
        <w:rPr>
          <w:rFonts w:ascii="Courier New" w:eastAsia="Times New Roman" w:hAnsi="Courier New"/>
          <w:sz w:val="25"/>
          <w:szCs w:val="25"/>
          <w:u w:val="single"/>
          <w:lang w:eastAsia="ru-RU"/>
        </w:rPr>
        <w:t xml:space="preserve">27 </w:t>
      </w:r>
      <w:r>
        <w:rPr>
          <w:rFonts w:ascii="Courier New" w:eastAsia="Times New Roman" w:hAnsi="Courier New"/>
          <w:sz w:val="25"/>
          <w:szCs w:val="25"/>
          <w:lang w:eastAsia="ru-RU"/>
        </w:rPr>
        <w:t>от «</w:t>
      </w:r>
      <w:r>
        <w:rPr>
          <w:rFonts w:ascii="Courier New" w:eastAsia="Times New Roman" w:hAnsi="Courier New"/>
          <w:sz w:val="25"/>
          <w:szCs w:val="25"/>
          <w:u w:val="single"/>
          <w:lang w:eastAsia="ru-RU"/>
        </w:rPr>
        <w:t xml:space="preserve"> </w:t>
      </w:r>
      <w:r w:rsidR="00CC50F0">
        <w:rPr>
          <w:rFonts w:ascii="Courier New" w:eastAsia="Times New Roman" w:hAnsi="Courier New"/>
          <w:sz w:val="25"/>
          <w:szCs w:val="25"/>
          <w:u w:val="single"/>
          <w:lang w:eastAsia="ru-RU"/>
        </w:rPr>
        <w:t>28</w:t>
      </w:r>
      <w:r>
        <w:rPr>
          <w:rFonts w:ascii="Courier New" w:eastAsia="Times New Roman" w:hAnsi="Courier New"/>
          <w:sz w:val="25"/>
          <w:szCs w:val="25"/>
          <w:u w:val="single"/>
          <w:lang w:eastAsia="ru-RU"/>
        </w:rPr>
        <w:t xml:space="preserve"> </w:t>
      </w:r>
      <w:r>
        <w:rPr>
          <w:rFonts w:ascii="Courier New" w:eastAsia="Times New Roman" w:hAnsi="Courier New"/>
          <w:sz w:val="25"/>
          <w:szCs w:val="25"/>
          <w:lang w:eastAsia="ru-RU"/>
        </w:rPr>
        <w:t xml:space="preserve">» </w:t>
      </w:r>
      <w:r>
        <w:rPr>
          <w:rFonts w:ascii="Courier New" w:eastAsia="Times New Roman" w:hAnsi="Courier New"/>
          <w:sz w:val="25"/>
          <w:szCs w:val="25"/>
          <w:u w:val="single"/>
          <w:lang w:eastAsia="ru-RU"/>
        </w:rPr>
        <w:t xml:space="preserve"> </w:t>
      </w:r>
      <w:r w:rsidR="005D5D8C">
        <w:rPr>
          <w:rFonts w:ascii="Courier New" w:eastAsia="Times New Roman" w:hAnsi="Courier New"/>
          <w:sz w:val="25"/>
          <w:szCs w:val="25"/>
          <w:u w:val="single"/>
          <w:lang w:eastAsia="ru-RU"/>
        </w:rPr>
        <w:t>июня</w:t>
      </w:r>
      <w:r>
        <w:rPr>
          <w:rFonts w:ascii="Courier New" w:eastAsia="Times New Roman" w:hAnsi="Courier New"/>
          <w:sz w:val="25"/>
          <w:szCs w:val="25"/>
          <w:u w:val="single"/>
          <w:lang w:eastAsia="ru-RU"/>
        </w:rPr>
        <w:t xml:space="preserve"> </w:t>
      </w:r>
      <w:r w:rsidR="00CC50F0">
        <w:rPr>
          <w:rFonts w:ascii="Courier New" w:eastAsia="Times New Roman" w:hAnsi="Courier New"/>
          <w:sz w:val="25"/>
          <w:szCs w:val="25"/>
          <w:lang w:eastAsia="ru-RU"/>
        </w:rPr>
        <w:t>2019г.         внеоч.</w:t>
      </w:r>
      <w:r w:rsidR="005D5D8C">
        <w:rPr>
          <w:rFonts w:ascii="Courier New" w:eastAsia="Times New Roman" w:hAnsi="Courier New"/>
          <w:sz w:val="25"/>
          <w:szCs w:val="25"/>
          <w:u w:val="single"/>
          <w:lang w:eastAsia="ru-RU"/>
        </w:rPr>
        <w:t>17</w:t>
      </w:r>
      <w:r w:rsidR="00322402">
        <w:rPr>
          <w:rFonts w:ascii="Courier New" w:eastAsia="Times New Roman" w:hAnsi="Courier New"/>
          <w:sz w:val="25"/>
          <w:szCs w:val="25"/>
          <w:u w:val="single"/>
          <w:lang w:eastAsia="ru-RU"/>
        </w:rPr>
        <w:t>9</w:t>
      </w:r>
      <w:bookmarkStart w:id="0" w:name="_GoBack"/>
      <w:bookmarkEnd w:id="0"/>
      <w:r>
        <w:rPr>
          <w:rFonts w:ascii="Courier New" w:eastAsia="Times New Roman" w:hAnsi="Courier New"/>
          <w:sz w:val="25"/>
          <w:szCs w:val="25"/>
          <w:u w:val="single"/>
          <w:lang w:eastAsia="ru-RU"/>
        </w:rPr>
        <w:t xml:space="preserve"> </w:t>
      </w:r>
      <w:r>
        <w:rPr>
          <w:rFonts w:ascii="Courier New" w:eastAsia="Times New Roman" w:hAnsi="Courier New"/>
          <w:sz w:val="25"/>
          <w:szCs w:val="25"/>
          <w:lang w:eastAsia="ru-RU"/>
        </w:rPr>
        <w:t>сессия</w:t>
      </w:r>
      <w:r>
        <w:rPr>
          <w:rFonts w:ascii="Courier New" w:eastAsia="Times New Roman" w:hAnsi="Courier New"/>
          <w:sz w:val="25"/>
          <w:szCs w:val="25"/>
          <w:u w:val="single"/>
          <w:lang w:eastAsia="ru-RU"/>
        </w:rPr>
        <w:t xml:space="preserve"> 2 </w:t>
      </w:r>
      <w:r>
        <w:rPr>
          <w:rFonts w:ascii="Courier New" w:eastAsia="Times New Roman" w:hAnsi="Courier New"/>
          <w:sz w:val="25"/>
          <w:szCs w:val="25"/>
          <w:lang w:eastAsia="ru-RU"/>
        </w:rPr>
        <w:t xml:space="preserve">созыва </w:t>
      </w:r>
    </w:p>
    <w:p w:rsidR="00CC50F0" w:rsidRDefault="006C18F7" w:rsidP="006C18F7">
      <w:pPr>
        <w:tabs>
          <w:tab w:val="left" w:pos="798"/>
          <w:tab w:val="left" w:pos="882"/>
          <w:tab w:val="left" w:pos="1918"/>
          <w:tab w:val="left" w:pos="3261"/>
          <w:tab w:val="left" w:pos="3969"/>
          <w:tab w:val="left" w:pos="6096"/>
        </w:tabs>
        <w:spacing w:after="0" w:line="276" w:lineRule="auto"/>
        <w:rPr>
          <w:rFonts w:ascii="Courier New" w:eastAsia="Times New Roman" w:hAnsi="Courier New"/>
          <w:sz w:val="25"/>
          <w:szCs w:val="25"/>
          <w:lang w:eastAsia="ru-RU"/>
        </w:rPr>
      </w:pPr>
      <w:r>
        <w:rPr>
          <w:rFonts w:ascii="Courier New" w:eastAsia="Times New Roman" w:hAnsi="Courier New"/>
          <w:sz w:val="25"/>
          <w:szCs w:val="25"/>
          <w:lang w:eastAsia="ru-RU"/>
        </w:rPr>
        <w:t xml:space="preserve">г.Невельск, Сахалинская область </w:t>
      </w:r>
    </w:p>
    <w:p w:rsidR="00CC50F0" w:rsidRPr="00466EEA" w:rsidRDefault="00CC50F0" w:rsidP="00CC50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CC50F0" w:rsidRPr="00466EEA" w:rsidTr="00CC50F0">
        <w:tc>
          <w:tcPr>
            <w:tcW w:w="4786" w:type="dxa"/>
          </w:tcPr>
          <w:p w:rsidR="00CC50F0" w:rsidRPr="00466EEA" w:rsidRDefault="00CC50F0" w:rsidP="00CC50F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Программы комплексного развития транспортной инфраструктуры муниципального образования «Невельский городской округ».</w:t>
            </w:r>
          </w:p>
        </w:tc>
      </w:tr>
    </w:tbl>
    <w:p w:rsidR="00CC50F0" w:rsidRPr="00466EEA" w:rsidRDefault="00CC50F0" w:rsidP="00CC50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50F0" w:rsidRPr="00466EEA" w:rsidRDefault="00CC50F0" w:rsidP="00CC50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50F0" w:rsidRPr="00466EEA" w:rsidRDefault="00CC50F0" w:rsidP="00CC50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50F0" w:rsidRPr="00466EEA" w:rsidRDefault="00CC50F0" w:rsidP="00CC50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50F0" w:rsidRPr="00466EEA" w:rsidRDefault="00CC50F0" w:rsidP="006355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EE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п.9 ч.3 ст.8 Градостроительного кодекса Российской Федерации, п.6.1 ч.1 ст.17 Федерального закона от 06.10.2003г. № 131-ФЗ (в ред. от 01.05.2019г.) «Об общих принципах организации местного самоуправления в Российской Федерации», Постановлением Правительства Российской Федерации от 25.12.2015г. № 1440 «Об утверждении требований к программам комплексного развития транспортной инфраструктуры поселений, городских округов», Решением Собрания Невельского городского округа от 11.06.2019г. № 623 «Об утверждении Генерального плана муниципального образования «Невельский городской округ», п.8.1 ч.1 ст.10 Уставом муниципального образования «Невельский городской округ», Собрание Невельского городского округа </w:t>
      </w:r>
    </w:p>
    <w:p w:rsidR="00CC50F0" w:rsidRPr="00466EEA" w:rsidRDefault="00CC50F0" w:rsidP="00CC50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50F0" w:rsidRPr="00466EEA" w:rsidRDefault="00CC50F0" w:rsidP="00CC50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EEA">
        <w:rPr>
          <w:rFonts w:ascii="Times New Roman" w:eastAsia="Times New Roman" w:hAnsi="Times New Roman"/>
          <w:sz w:val="24"/>
          <w:szCs w:val="24"/>
          <w:lang w:eastAsia="ru-RU"/>
        </w:rPr>
        <w:t>РЕШИЛО:</w:t>
      </w:r>
    </w:p>
    <w:p w:rsidR="00CC50F0" w:rsidRPr="00466EEA" w:rsidRDefault="00CC50F0" w:rsidP="00CC50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EEA">
        <w:rPr>
          <w:rFonts w:ascii="Times New Roman" w:eastAsia="Times New Roman" w:hAnsi="Times New Roman"/>
          <w:sz w:val="24"/>
          <w:szCs w:val="24"/>
          <w:lang w:eastAsia="ru-RU"/>
        </w:rPr>
        <w:t xml:space="preserve">1.Утвердить Программу комплексного развития транспортной инфраструктуры муниципального образования «Невельский городской округ» (прилагается).    </w:t>
      </w:r>
    </w:p>
    <w:p w:rsidR="00CC50F0" w:rsidRPr="00466EEA" w:rsidRDefault="00CC50F0" w:rsidP="00CC50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EEA">
        <w:rPr>
          <w:rFonts w:ascii="Times New Roman" w:eastAsia="Times New Roman" w:hAnsi="Times New Roman"/>
          <w:sz w:val="24"/>
          <w:szCs w:val="24"/>
          <w:lang w:eastAsia="ru-RU"/>
        </w:rPr>
        <w:t>2.Настоящее Решение вступает в силу с момента принятия.</w:t>
      </w:r>
    </w:p>
    <w:p w:rsidR="00CC50F0" w:rsidRPr="00466EEA" w:rsidRDefault="00CC50F0" w:rsidP="00CC50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EEA">
        <w:rPr>
          <w:rFonts w:ascii="Times New Roman" w:eastAsia="Times New Roman" w:hAnsi="Times New Roman"/>
          <w:sz w:val="24"/>
          <w:szCs w:val="24"/>
          <w:lang w:eastAsia="ru-RU"/>
        </w:rPr>
        <w:t>3.Контроль за исполнением настоящего Решения возложить на первого вице-мэра Невельского городского округа (Д.Г. Любчинов), отдел по имуществу, землепользованию, архитектуре и градостроительству администрации Невельского городского округа (Н.В. Ронжина) и на постоянную депутатскую комиссию Собрания Невельского городского округа по земельным вопросам, экологии, природным ресурсам и коммунальному хозяйству (А.Н. Безденежных).</w:t>
      </w:r>
    </w:p>
    <w:p w:rsidR="00CC50F0" w:rsidRPr="00466EEA" w:rsidRDefault="00CC50F0" w:rsidP="00CC50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EEA">
        <w:rPr>
          <w:rFonts w:ascii="Times New Roman" w:eastAsia="Times New Roman" w:hAnsi="Times New Roman"/>
          <w:sz w:val="24"/>
          <w:szCs w:val="24"/>
          <w:lang w:eastAsia="ru-RU"/>
        </w:rPr>
        <w:t>4.Настоящее Решение направить мэру Невельского городского округа (А.В. Шабельник) для подписания и обнародования.</w:t>
      </w:r>
    </w:p>
    <w:p w:rsidR="00CC50F0" w:rsidRPr="00466EEA" w:rsidRDefault="00CC50F0" w:rsidP="00CC50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55E4" w:rsidRPr="00466EEA" w:rsidRDefault="006355E4" w:rsidP="00CC50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50F0" w:rsidRPr="00466EEA" w:rsidRDefault="00CC50F0" w:rsidP="00CC50F0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50F0" w:rsidRPr="00466EEA" w:rsidRDefault="00CC50F0" w:rsidP="00CC50F0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50F0" w:rsidRPr="00466EEA" w:rsidRDefault="00CC50F0" w:rsidP="00CC50F0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50F0" w:rsidRPr="00466EEA" w:rsidRDefault="00CC50F0" w:rsidP="00CC50F0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50F0" w:rsidRPr="00466EEA" w:rsidRDefault="00CC50F0" w:rsidP="00CC50F0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50F0" w:rsidRPr="00466EEA" w:rsidRDefault="00CC50F0" w:rsidP="00CC50F0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EEA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Собрания Невельского</w:t>
      </w:r>
    </w:p>
    <w:p w:rsidR="00CC50F0" w:rsidRPr="00466EEA" w:rsidRDefault="00CC50F0" w:rsidP="006355E4">
      <w:pPr>
        <w:tabs>
          <w:tab w:val="left" w:pos="8280"/>
        </w:tabs>
        <w:spacing w:after="0" w:line="240" w:lineRule="auto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466EEA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                                                                                              И.И. Насыпайко</w:t>
      </w:r>
    </w:p>
    <w:sectPr w:rsidR="00CC50F0" w:rsidRPr="00466EEA" w:rsidSect="00DF73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0B6" w:rsidRDefault="004B30B6" w:rsidP="0081609B">
      <w:pPr>
        <w:spacing w:after="0" w:line="240" w:lineRule="auto"/>
      </w:pPr>
      <w:r>
        <w:separator/>
      </w:r>
    </w:p>
  </w:endnote>
  <w:endnote w:type="continuationSeparator" w:id="0">
    <w:p w:rsidR="004B30B6" w:rsidRDefault="004B30B6" w:rsidP="0081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0B6" w:rsidRDefault="004B30B6" w:rsidP="0081609B">
      <w:pPr>
        <w:spacing w:after="0" w:line="240" w:lineRule="auto"/>
      </w:pPr>
      <w:r>
        <w:separator/>
      </w:r>
    </w:p>
  </w:footnote>
  <w:footnote w:type="continuationSeparator" w:id="0">
    <w:p w:rsidR="004B30B6" w:rsidRDefault="004B30B6" w:rsidP="00816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83AA9"/>
    <w:multiLevelType w:val="hybridMultilevel"/>
    <w:tmpl w:val="F3A25968"/>
    <w:lvl w:ilvl="0" w:tplc="DE1C6902">
      <w:start w:val="1"/>
      <w:numFmt w:val="decimal"/>
      <w:lvlText w:val="%1."/>
      <w:lvlJc w:val="left"/>
      <w:pPr>
        <w:ind w:left="1088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D5"/>
    <w:rsid w:val="0001046C"/>
    <w:rsid w:val="000165E7"/>
    <w:rsid w:val="00016F84"/>
    <w:rsid w:val="00024716"/>
    <w:rsid w:val="00030679"/>
    <w:rsid w:val="0003218A"/>
    <w:rsid w:val="000612CB"/>
    <w:rsid w:val="00064A42"/>
    <w:rsid w:val="00073D6E"/>
    <w:rsid w:val="000C5319"/>
    <w:rsid w:val="000C6CA6"/>
    <w:rsid w:val="000C71F8"/>
    <w:rsid w:val="000D30BB"/>
    <w:rsid w:val="000D46F0"/>
    <w:rsid w:val="00103D65"/>
    <w:rsid w:val="0011182F"/>
    <w:rsid w:val="001242C0"/>
    <w:rsid w:val="00132F44"/>
    <w:rsid w:val="00135549"/>
    <w:rsid w:val="001A4500"/>
    <w:rsid w:val="001B25BD"/>
    <w:rsid w:val="001B4C20"/>
    <w:rsid w:val="001B5070"/>
    <w:rsid w:val="001D7A72"/>
    <w:rsid w:val="0020475B"/>
    <w:rsid w:val="002062E4"/>
    <w:rsid w:val="00237172"/>
    <w:rsid w:val="00260A2D"/>
    <w:rsid w:val="00275C16"/>
    <w:rsid w:val="00275DEC"/>
    <w:rsid w:val="002847C8"/>
    <w:rsid w:val="00292EFD"/>
    <w:rsid w:val="002966D5"/>
    <w:rsid w:val="002D6448"/>
    <w:rsid w:val="003069E0"/>
    <w:rsid w:val="00322402"/>
    <w:rsid w:val="003242AF"/>
    <w:rsid w:val="003313B8"/>
    <w:rsid w:val="00333A9D"/>
    <w:rsid w:val="003612EE"/>
    <w:rsid w:val="00392EFE"/>
    <w:rsid w:val="003933E8"/>
    <w:rsid w:val="00397967"/>
    <w:rsid w:val="003A3494"/>
    <w:rsid w:val="003A680A"/>
    <w:rsid w:val="003D2EB9"/>
    <w:rsid w:val="003E0355"/>
    <w:rsid w:val="004071EC"/>
    <w:rsid w:val="00416E9A"/>
    <w:rsid w:val="004403CD"/>
    <w:rsid w:val="00455BDE"/>
    <w:rsid w:val="00465B65"/>
    <w:rsid w:val="00466EEA"/>
    <w:rsid w:val="0048150E"/>
    <w:rsid w:val="00494DEE"/>
    <w:rsid w:val="004B2EBB"/>
    <w:rsid w:val="004B30B6"/>
    <w:rsid w:val="004C6AF7"/>
    <w:rsid w:val="004D616F"/>
    <w:rsid w:val="0052021D"/>
    <w:rsid w:val="0053232E"/>
    <w:rsid w:val="005532A0"/>
    <w:rsid w:val="00556538"/>
    <w:rsid w:val="005971D3"/>
    <w:rsid w:val="005A18F3"/>
    <w:rsid w:val="005D4082"/>
    <w:rsid w:val="005D5D8C"/>
    <w:rsid w:val="006035F7"/>
    <w:rsid w:val="0061506F"/>
    <w:rsid w:val="0063367E"/>
    <w:rsid w:val="006355E4"/>
    <w:rsid w:val="00677F3F"/>
    <w:rsid w:val="006834B7"/>
    <w:rsid w:val="0069058A"/>
    <w:rsid w:val="006A7323"/>
    <w:rsid w:val="006B6863"/>
    <w:rsid w:val="006C18F7"/>
    <w:rsid w:val="006E7303"/>
    <w:rsid w:val="006E7596"/>
    <w:rsid w:val="006E79D9"/>
    <w:rsid w:val="00730902"/>
    <w:rsid w:val="007349E9"/>
    <w:rsid w:val="007431A8"/>
    <w:rsid w:val="007718D2"/>
    <w:rsid w:val="0077381C"/>
    <w:rsid w:val="0078753C"/>
    <w:rsid w:val="007918D6"/>
    <w:rsid w:val="007975E9"/>
    <w:rsid w:val="007B05ED"/>
    <w:rsid w:val="007B7024"/>
    <w:rsid w:val="007C12DA"/>
    <w:rsid w:val="007E4631"/>
    <w:rsid w:val="007F47E7"/>
    <w:rsid w:val="008011A7"/>
    <w:rsid w:val="0081609B"/>
    <w:rsid w:val="00817D4D"/>
    <w:rsid w:val="00820319"/>
    <w:rsid w:val="00825C90"/>
    <w:rsid w:val="00861C39"/>
    <w:rsid w:val="00884071"/>
    <w:rsid w:val="008B1CD2"/>
    <w:rsid w:val="008B7905"/>
    <w:rsid w:val="008C20F5"/>
    <w:rsid w:val="008D06D4"/>
    <w:rsid w:val="008D2256"/>
    <w:rsid w:val="008D4156"/>
    <w:rsid w:val="008F1642"/>
    <w:rsid w:val="008F697D"/>
    <w:rsid w:val="00905EBA"/>
    <w:rsid w:val="00907799"/>
    <w:rsid w:val="009313EB"/>
    <w:rsid w:val="00985F3F"/>
    <w:rsid w:val="009B0B98"/>
    <w:rsid w:val="009B52EE"/>
    <w:rsid w:val="009B6103"/>
    <w:rsid w:val="00A3154B"/>
    <w:rsid w:val="00A33256"/>
    <w:rsid w:val="00A70AF8"/>
    <w:rsid w:val="00AB5D7E"/>
    <w:rsid w:val="00AC16BD"/>
    <w:rsid w:val="00AF0F0B"/>
    <w:rsid w:val="00AF7EBE"/>
    <w:rsid w:val="00B10FFD"/>
    <w:rsid w:val="00B30C64"/>
    <w:rsid w:val="00B45CF1"/>
    <w:rsid w:val="00B77123"/>
    <w:rsid w:val="00C073DF"/>
    <w:rsid w:val="00C44D72"/>
    <w:rsid w:val="00C6656F"/>
    <w:rsid w:val="00C92757"/>
    <w:rsid w:val="00C95BD6"/>
    <w:rsid w:val="00CB0878"/>
    <w:rsid w:val="00CC50F0"/>
    <w:rsid w:val="00CD1948"/>
    <w:rsid w:val="00CD56CB"/>
    <w:rsid w:val="00CD7EE7"/>
    <w:rsid w:val="00D579F3"/>
    <w:rsid w:val="00D7459F"/>
    <w:rsid w:val="00D80910"/>
    <w:rsid w:val="00DB39F7"/>
    <w:rsid w:val="00DC68DF"/>
    <w:rsid w:val="00DF198B"/>
    <w:rsid w:val="00DF6B60"/>
    <w:rsid w:val="00DF73D7"/>
    <w:rsid w:val="00E0422D"/>
    <w:rsid w:val="00E20F64"/>
    <w:rsid w:val="00E234C1"/>
    <w:rsid w:val="00E307F1"/>
    <w:rsid w:val="00E4042A"/>
    <w:rsid w:val="00E449C2"/>
    <w:rsid w:val="00E5209D"/>
    <w:rsid w:val="00E619AC"/>
    <w:rsid w:val="00E64979"/>
    <w:rsid w:val="00EC5B91"/>
    <w:rsid w:val="00ED1243"/>
    <w:rsid w:val="00ED2D30"/>
    <w:rsid w:val="00EE3751"/>
    <w:rsid w:val="00EE48B5"/>
    <w:rsid w:val="00F0131A"/>
    <w:rsid w:val="00F0307A"/>
    <w:rsid w:val="00F059DA"/>
    <w:rsid w:val="00F12BE2"/>
    <w:rsid w:val="00F354E6"/>
    <w:rsid w:val="00F60751"/>
    <w:rsid w:val="00F6326A"/>
    <w:rsid w:val="00F7304F"/>
    <w:rsid w:val="00FE230B"/>
    <w:rsid w:val="00FF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6E8AC-22ED-4DAA-8DD2-42F12220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EB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4C6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609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1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609B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455B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2D64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39"/>
    <w:rsid w:val="00677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44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49C2"/>
    <w:rPr>
      <w:rFonts w:ascii="Segoe UI" w:eastAsia="Calibri" w:hAnsi="Segoe UI" w:cs="Segoe UI"/>
      <w:sz w:val="18"/>
      <w:szCs w:val="18"/>
    </w:rPr>
  </w:style>
  <w:style w:type="table" w:customStyle="1" w:styleId="4">
    <w:name w:val="Сетка таблицы4"/>
    <w:basedOn w:val="a1"/>
    <w:next w:val="a3"/>
    <w:uiPriority w:val="59"/>
    <w:rsid w:val="00F35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CC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1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Documents%20and%20Settings\&#1058;&#1072;&#1090;&#1100;&#1103;&#1085;&#1072;\&#1052;&#1086;&#1080;%20&#1076;&#1086;&#1082;&#1091;&#1084;&#1077;&#1085;&#1090;&#1099;\&#1057;&#1077;&#1089;&#1089;&#1080;&#1080;%20&#1057;&#1053;&#1075;&#1086;\DOC\Nev-gerb.b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6781E-E5E6-4E0E-8DD1-8C76ABA7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297</cp:revision>
  <cp:lastPrinted>2019-06-13T23:33:00Z</cp:lastPrinted>
  <dcterms:created xsi:type="dcterms:W3CDTF">2019-03-27T22:36:00Z</dcterms:created>
  <dcterms:modified xsi:type="dcterms:W3CDTF">2019-07-09T03:43:00Z</dcterms:modified>
</cp:coreProperties>
</file>