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F3" w:rsidRDefault="00FA7DE8" w:rsidP="00EF2BF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BF3" w:rsidRDefault="00EF2BF3" w:rsidP="00EF2BF3">
      <w:pPr>
        <w:jc w:val="center"/>
        <w:rPr>
          <w:lang w:val="en-US"/>
        </w:rPr>
      </w:pPr>
    </w:p>
    <w:p w:rsidR="00EF2BF3" w:rsidRDefault="00EF2BF3" w:rsidP="00EF2BF3">
      <w:pPr>
        <w:jc w:val="center"/>
        <w:rPr>
          <w:lang w:val="en-US"/>
        </w:rPr>
      </w:pPr>
    </w:p>
    <w:p w:rsidR="00EF2BF3" w:rsidRDefault="00EF2BF3" w:rsidP="00EF2BF3">
      <w:pPr>
        <w:jc w:val="center"/>
        <w:rPr>
          <w:lang w:val="en-US"/>
        </w:rPr>
      </w:pPr>
    </w:p>
    <w:p w:rsidR="00EF2BF3" w:rsidRDefault="00EF2BF3" w:rsidP="00EF2BF3">
      <w:pPr>
        <w:jc w:val="center"/>
        <w:rPr>
          <w:lang w:val="en-US"/>
        </w:rPr>
      </w:pPr>
    </w:p>
    <w:p w:rsidR="00EF2BF3" w:rsidRDefault="00EF2BF3" w:rsidP="00EF2BF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F2BF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F2BF3" w:rsidRDefault="00EF2BF3" w:rsidP="00D537CB">
            <w:pPr>
              <w:pStyle w:val="7"/>
            </w:pPr>
            <w:r>
              <w:t>ПОСТАНОВЛЕНИЕ</w:t>
            </w:r>
          </w:p>
          <w:p w:rsidR="00EF2BF3" w:rsidRDefault="00EF2BF3" w:rsidP="00D537C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F2BF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F2BF3" w:rsidRDefault="00FA7DE8" w:rsidP="00D537C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2BF3" w:rsidRDefault="00EF2BF3" w:rsidP="00EF2BF3">
                                  <w:r>
                                    <w:t>1175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F2BF3" w:rsidRDefault="00EF2BF3" w:rsidP="00EF2BF3">
                            <w:r>
                              <w:t>1175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2BF3" w:rsidRDefault="00EF2BF3" w:rsidP="00EF2BF3">
                                  <w:r>
                                    <w:t>04.09.2015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F2BF3" w:rsidRDefault="00EF2BF3" w:rsidP="00EF2BF3">
                            <w:r>
                              <w:t>04.09.2015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2BF3">
              <w:rPr>
                <w:rFonts w:ascii="Courier New" w:hAnsi="Courier New" w:cs="Courier New"/>
              </w:rPr>
              <w:t>от              №</w:t>
            </w:r>
          </w:p>
          <w:p w:rsidR="00EF2BF3" w:rsidRDefault="00EF2BF3" w:rsidP="00D537C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F2BF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F2BF3" w:rsidRDefault="00EF2BF3" w:rsidP="00D537C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F2BF3" w:rsidRDefault="00EF2BF3" w:rsidP="00D537CB">
            <w:pPr>
              <w:spacing w:after="240"/>
              <w:ind w:left="539"/>
              <w:jc w:val="center"/>
            </w:pPr>
          </w:p>
        </w:tc>
      </w:tr>
      <w:tr w:rsidR="00EF2BF3" w:rsidRPr="00EF2B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F2BF3" w:rsidRPr="00EF2BF3" w:rsidRDefault="00EF2BF3" w:rsidP="00EF2BF3">
            <w:pPr>
              <w:jc w:val="both"/>
              <w:rPr>
                <w:sz w:val="28"/>
                <w:szCs w:val="28"/>
              </w:rPr>
            </w:pPr>
            <w:r w:rsidRPr="00EF2BF3">
              <w:rPr>
                <w:sz w:val="28"/>
                <w:szCs w:val="28"/>
              </w:rPr>
              <w:t>О присвоении статуса социальной аптеки</w:t>
            </w:r>
          </w:p>
        </w:tc>
        <w:tc>
          <w:tcPr>
            <w:tcW w:w="5103" w:type="dxa"/>
          </w:tcPr>
          <w:p w:rsidR="00EF2BF3" w:rsidRPr="00EF2BF3" w:rsidRDefault="00EF2BF3" w:rsidP="00EF2BF3">
            <w:pPr>
              <w:jc w:val="both"/>
              <w:rPr>
                <w:sz w:val="28"/>
                <w:szCs w:val="28"/>
              </w:rPr>
            </w:pPr>
          </w:p>
        </w:tc>
      </w:tr>
      <w:tr w:rsidR="00EF2BF3" w:rsidRPr="00EF2B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F2BF3" w:rsidRPr="00EF2BF3" w:rsidRDefault="00EF2BF3" w:rsidP="00EF2BF3">
            <w:pPr>
              <w:jc w:val="both"/>
              <w:rPr>
                <w:sz w:val="28"/>
                <w:szCs w:val="28"/>
              </w:rPr>
            </w:pPr>
          </w:p>
        </w:tc>
      </w:tr>
    </w:tbl>
    <w:p w:rsidR="00EF2BF3" w:rsidRPr="00EF2BF3" w:rsidRDefault="00EF2BF3" w:rsidP="00EF2BF3">
      <w:pPr>
        <w:ind w:firstLine="708"/>
        <w:jc w:val="both"/>
        <w:rPr>
          <w:sz w:val="28"/>
          <w:szCs w:val="28"/>
        </w:rPr>
      </w:pPr>
      <w:r w:rsidRPr="00EF2BF3">
        <w:rPr>
          <w:sz w:val="28"/>
          <w:szCs w:val="28"/>
        </w:rPr>
        <w:t>В соответствии с постановлением администрации Невельского городского округа от 10.08.2015г. № 1057 «О социальных аптеках, расположенных на территории Невельского городского округа», протоколом комиссии по присвоению статуса социальной аптеки на территории муниципального образования «Невельский городской округ» от 28.08.2015г. № 1, в целях обеспечения ценовой доступности лекарственных средств, изделий медицинского назначения по ценам ниже среднего уровня, и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EF2BF3" w:rsidRPr="00EF2BF3" w:rsidRDefault="00EF2BF3" w:rsidP="00EF2BF3">
      <w:pPr>
        <w:jc w:val="both"/>
        <w:rPr>
          <w:sz w:val="28"/>
          <w:szCs w:val="28"/>
        </w:rPr>
      </w:pPr>
    </w:p>
    <w:p w:rsidR="00EF2BF3" w:rsidRPr="00EF2BF3" w:rsidRDefault="00EF2BF3" w:rsidP="00EF2BF3">
      <w:pPr>
        <w:jc w:val="both"/>
        <w:rPr>
          <w:sz w:val="28"/>
          <w:szCs w:val="28"/>
        </w:rPr>
      </w:pPr>
      <w:r w:rsidRPr="00EF2BF3">
        <w:rPr>
          <w:sz w:val="28"/>
          <w:szCs w:val="28"/>
        </w:rPr>
        <w:t>ПОСТАНОВЛЯЕТ:</w:t>
      </w:r>
    </w:p>
    <w:p w:rsidR="00EF2BF3" w:rsidRPr="00EF2BF3" w:rsidRDefault="00EF2BF3" w:rsidP="00EF2BF3">
      <w:pPr>
        <w:jc w:val="both"/>
        <w:rPr>
          <w:sz w:val="28"/>
          <w:szCs w:val="28"/>
        </w:rPr>
      </w:pPr>
    </w:p>
    <w:p w:rsidR="00EF2BF3" w:rsidRPr="00EF2BF3" w:rsidRDefault="00EF2BF3" w:rsidP="00EF2BF3">
      <w:pPr>
        <w:ind w:firstLine="708"/>
        <w:jc w:val="both"/>
        <w:rPr>
          <w:sz w:val="28"/>
          <w:szCs w:val="28"/>
        </w:rPr>
      </w:pPr>
      <w:r w:rsidRPr="00EF2BF3">
        <w:rPr>
          <w:sz w:val="28"/>
          <w:szCs w:val="28"/>
        </w:rPr>
        <w:t>1. Присвоить статус социальной аптеки следующим объектам розничной торговли:</w:t>
      </w:r>
    </w:p>
    <w:p w:rsidR="00EF2BF3" w:rsidRPr="00EF2BF3" w:rsidRDefault="00EF2BF3" w:rsidP="00EF2BF3">
      <w:pPr>
        <w:ind w:firstLine="708"/>
        <w:jc w:val="both"/>
        <w:rPr>
          <w:sz w:val="28"/>
          <w:szCs w:val="28"/>
        </w:rPr>
      </w:pPr>
      <w:r w:rsidRPr="00EF2BF3">
        <w:rPr>
          <w:sz w:val="28"/>
          <w:szCs w:val="28"/>
        </w:rPr>
        <w:t>- ООО «Алфарм», руководитель Довидович Алина Сергеевна, расположенное по адресу г. Невельск, ул. Ленина, 76;</w:t>
      </w:r>
    </w:p>
    <w:p w:rsidR="00EF2BF3" w:rsidRPr="00EF2BF3" w:rsidRDefault="00EF2BF3" w:rsidP="00EF2BF3">
      <w:pPr>
        <w:ind w:firstLine="708"/>
        <w:jc w:val="both"/>
        <w:rPr>
          <w:sz w:val="28"/>
          <w:szCs w:val="28"/>
        </w:rPr>
      </w:pPr>
      <w:r w:rsidRPr="00EF2BF3">
        <w:rPr>
          <w:sz w:val="28"/>
          <w:szCs w:val="28"/>
        </w:rPr>
        <w:t>- сеть аптек ООО «Консул-фарм», руководитель Власов Михаил Анатольевич, расположенные по адресу г. Невельск, ул. Победы, 15а, ул. Советская, 8, ул. Советская, 97, ул. Яна Фабрициуса, 47а;</w:t>
      </w:r>
    </w:p>
    <w:p w:rsidR="00EF2BF3" w:rsidRPr="00EF2BF3" w:rsidRDefault="00EF2BF3" w:rsidP="00EF2BF3">
      <w:pPr>
        <w:ind w:firstLine="708"/>
        <w:jc w:val="both"/>
        <w:rPr>
          <w:sz w:val="28"/>
          <w:szCs w:val="28"/>
        </w:rPr>
      </w:pPr>
      <w:r w:rsidRPr="00EF2BF3">
        <w:rPr>
          <w:sz w:val="28"/>
          <w:szCs w:val="28"/>
        </w:rPr>
        <w:t>- ИП Кременева Г.В., руководитель Кременева Галина Владимировна, расположенное по адресу с.Горнозаводск, ул.Центральная, 99.</w:t>
      </w:r>
    </w:p>
    <w:p w:rsidR="00EF2BF3" w:rsidRPr="00EF2BF3" w:rsidRDefault="00EF2BF3" w:rsidP="00EF2BF3">
      <w:pPr>
        <w:ind w:firstLine="708"/>
        <w:jc w:val="both"/>
        <w:rPr>
          <w:sz w:val="28"/>
          <w:szCs w:val="28"/>
        </w:rPr>
      </w:pPr>
      <w:r w:rsidRPr="00EF2BF3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EF2BF3" w:rsidRPr="00EF2BF3" w:rsidRDefault="00EF2BF3" w:rsidP="00EF2BF3">
      <w:pPr>
        <w:ind w:firstLine="708"/>
        <w:jc w:val="both"/>
        <w:rPr>
          <w:sz w:val="28"/>
          <w:szCs w:val="28"/>
        </w:rPr>
      </w:pPr>
      <w:r w:rsidRPr="00EF2BF3">
        <w:rPr>
          <w:sz w:val="28"/>
          <w:szCs w:val="28"/>
        </w:rPr>
        <w:lastRenderedPageBreak/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EF2BF3" w:rsidRPr="00EF2BF3" w:rsidRDefault="00EF2BF3" w:rsidP="00EF2BF3">
      <w:pPr>
        <w:jc w:val="both"/>
        <w:rPr>
          <w:sz w:val="28"/>
          <w:szCs w:val="28"/>
        </w:rPr>
      </w:pPr>
    </w:p>
    <w:p w:rsidR="00EF2BF3" w:rsidRDefault="00EF2BF3" w:rsidP="00EF2BF3">
      <w:pPr>
        <w:jc w:val="both"/>
        <w:rPr>
          <w:sz w:val="28"/>
          <w:szCs w:val="28"/>
        </w:rPr>
      </w:pPr>
    </w:p>
    <w:p w:rsidR="00EF2BF3" w:rsidRPr="00EF2BF3" w:rsidRDefault="00EF2BF3" w:rsidP="00EF2BF3">
      <w:pPr>
        <w:jc w:val="both"/>
        <w:rPr>
          <w:sz w:val="28"/>
          <w:szCs w:val="28"/>
        </w:rPr>
      </w:pPr>
    </w:p>
    <w:p w:rsidR="00EF2BF3" w:rsidRPr="00EF2BF3" w:rsidRDefault="00EF2BF3" w:rsidP="00EF2BF3">
      <w:pPr>
        <w:jc w:val="both"/>
        <w:rPr>
          <w:sz w:val="28"/>
          <w:szCs w:val="28"/>
        </w:rPr>
      </w:pPr>
      <w:r w:rsidRPr="00EF2BF3">
        <w:rPr>
          <w:sz w:val="28"/>
          <w:szCs w:val="28"/>
        </w:rPr>
        <w:t>Мэр Невельского городского округа</w:t>
      </w:r>
      <w:r w:rsidRPr="00EF2BF3">
        <w:rPr>
          <w:sz w:val="28"/>
          <w:szCs w:val="28"/>
        </w:rPr>
        <w:tab/>
      </w:r>
      <w:r w:rsidRPr="00EF2BF3">
        <w:rPr>
          <w:sz w:val="28"/>
          <w:szCs w:val="28"/>
        </w:rPr>
        <w:tab/>
      </w:r>
      <w:r w:rsidRPr="00EF2BF3">
        <w:rPr>
          <w:sz w:val="28"/>
          <w:szCs w:val="28"/>
        </w:rPr>
        <w:tab/>
      </w:r>
      <w:r w:rsidRPr="00EF2BF3">
        <w:rPr>
          <w:sz w:val="28"/>
          <w:szCs w:val="28"/>
        </w:rPr>
        <w:tab/>
        <w:t xml:space="preserve">     В. Н. Пак</w:t>
      </w:r>
    </w:p>
    <w:p w:rsidR="00EF2BF3" w:rsidRPr="00EF2BF3" w:rsidRDefault="00EF2BF3" w:rsidP="00EF2BF3">
      <w:pPr>
        <w:jc w:val="both"/>
        <w:rPr>
          <w:sz w:val="28"/>
          <w:szCs w:val="28"/>
        </w:rPr>
      </w:pPr>
    </w:p>
    <w:p w:rsidR="00EF2BF3" w:rsidRDefault="00EF2BF3" w:rsidP="00EF2BF3">
      <w:pPr>
        <w:jc w:val="both"/>
        <w:rPr>
          <w:sz w:val="26"/>
          <w:szCs w:val="26"/>
        </w:rPr>
      </w:pPr>
    </w:p>
    <w:p w:rsidR="00EF2BF3" w:rsidRDefault="00EF2BF3"/>
    <w:sectPr w:rsidR="00EF2BF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DC" w:rsidRDefault="008F75DC">
      <w:r>
        <w:separator/>
      </w:r>
    </w:p>
  </w:endnote>
  <w:endnote w:type="continuationSeparator" w:id="0">
    <w:p w:rsidR="008F75DC" w:rsidRDefault="008F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DC" w:rsidRDefault="008F75DC">
      <w:r>
        <w:separator/>
      </w:r>
    </w:p>
  </w:footnote>
  <w:footnote w:type="continuationSeparator" w:id="0">
    <w:p w:rsidR="008F75DC" w:rsidRDefault="008F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своении статуса социальной аптеки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9-04'}"/>
    <w:docVar w:name="attr5#Бланк" w:val="OID_TYPE#"/>
    <w:docVar w:name="attr6#Номер документа" w:val="VARCHAR#1175"/>
    <w:docVar w:name="attr7#Дата подписания" w:val="DATE#{d '2015-09-04'}"/>
    <w:docVar w:name="ESED_IDnum" w:val="22/2015-1860"/>
    <w:docVar w:name="ESED_Lock" w:val="0"/>
    <w:docVar w:name="SPD_Annotation" w:val="N 1175 от 04.09.2015 22/2015-1860#О присвоении статуса социальной аптеки#Постановления администрации Невельского Городского округа   Гуртовенко Ирина Валерьевна - и.о. начальника отдела экономики#Дата создания редакции: 04.09.2015"/>
    <w:docVar w:name="SPD_AreaName" w:val="Документ (ЕСЭД)"/>
    <w:docVar w:name="SPD_hostURL" w:val="storm"/>
    <w:docVar w:name="SPD_NumDoc" w:val="620286194"/>
    <w:docVar w:name="SPD_vDir" w:val="spd"/>
  </w:docVars>
  <w:rsids>
    <w:rsidRoot w:val="00EF2BF3"/>
    <w:rsid w:val="004155F3"/>
    <w:rsid w:val="008F75DC"/>
    <w:rsid w:val="00D537CB"/>
    <w:rsid w:val="00E269BE"/>
    <w:rsid w:val="00EF2BF3"/>
    <w:rsid w:val="00FA4E16"/>
    <w:rsid w:val="00F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DEEB4B-1DAE-4E10-AA37-F5896D23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F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2BF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F2BF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F2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F2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F2BF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2025-01-30T05:07:00Z</dcterms:created>
  <dcterms:modified xsi:type="dcterms:W3CDTF">2025-01-30T05:07:00Z</dcterms:modified>
</cp:coreProperties>
</file>