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62" w:rsidRDefault="00593DD3" w:rsidP="009C406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062" w:rsidRDefault="009C4062" w:rsidP="009C4062">
      <w:pPr>
        <w:jc w:val="center"/>
        <w:rPr>
          <w:lang w:val="en-US"/>
        </w:rPr>
      </w:pPr>
    </w:p>
    <w:p w:rsidR="009C4062" w:rsidRDefault="009C4062" w:rsidP="009C4062">
      <w:pPr>
        <w:jc w:val="center"/>
        <w:rPr>
          <w:lang w:val="en-US"/>
        </w:rPr>
      </w:pPr>
    </w:p>
    <w:p w:rsidR="009C4062" w:rsidRDefault="009C4062" w:rsidP="009C4062">
      <w:pPr>
        <w:jc w:val="center"/>
        <w:rPr>
          <w:lang w:val="en-US"/>
        </w:rPr>
      </w:pPr>
    </w:p>
    <w:p w:rsidR="009C4062" w:rsidRDefault="009C4062" w:rsidP="009C4062">
      <w:pPr>
        <w:jc w:val="center"/>
        <w:rPr>
          <w:lang w:val="en-US"/>
        </w:rPr>
      </w:pPr>
    </w:p>
    <w:p w:rsidR="009C4062" w:rsidRDefault="009C4062" w:rsidP="009C406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C406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C4062" w:rsidRDefault="009C4062" w:rsidP="005D2B60">
            <w:pPr>
              <w:pStyle w:val="7"/>
            </w:pPr>
            <w:r>
              <w:t>ПОСТАНОВЛЕНИЕ</w:t>
            </w:r>
          </w:p>
          <w:p w:rsidR="009C4062" w:rsidRDefault="009C4062" w:rsidP="005D2B6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C406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C4062" w:rsidRDefault="00593DD3" w:rsidP="005D2B6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4062" w:rsidRDefault="009C4062" w:rsidP="009C4062">
                                  <w:r>
                                    <w:t>1212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C4062" w:rsidRDefault="009C4062" w:rsidP="009C4062">
                            <w:r>
                              <w:t>1212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4062" w:rsidRDefault="009C4062" w:rsidP="009C4062">
                                  <w:r>
                                    <w:t>20.08.2013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C4062" w:rsidRDefault="009C4062" w:rsidP="009C4062">
                            <w:r>
                              <w:t>20.08.2013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4062">
              <w:rPr>
                <w:rFonts w:ascii="Courier New" w:hAnsi="Courier New" w:cs="Courier New"/>
              </w:rPr>
              <w:t>от              №</w:t>
            </w:r>
          </w:p>
          <w:p w:rsidR="009C4062" w:rsidRDefault="009C4062" w:rsidP="005D2B6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C406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C4062" w:rsidRDefault="009C4062" w:rsidP="005D2B6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C4062" w:rsidRDefault="009C4062" w:rsidP="005D2B60">
            <w:pPr>
              <w:spacing w:after="240"/>
              <w:ind w:left="539"/>
              <w:jc w:val="center"/>
            </w:pPr>
          </w:p>
        </w:tc>
      </w:tr>
      <w:tr w:rsidR="009C4062" w:rsidRPr="009C406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C4062" w:rsidRPr="009C4062" w:rsidRDefault="009C4062" w:rsidP="009C4062">
            <w:pPr>
              <w:jc w:val="both"/>
              <w:rPr>
                <w:sz w:val="28"/>
                <w:szCs w:val="28"/>
              </w:rPr>
            </w:pPr>
            <w:r w:rsidRPr="009C4062">
              <w:rPr>
                <w:sz w:val="28"/>
                <w:szCs w:val="28"/>
              </w:rPr>
              <w:t>О внесении изменений и дополнений в постановление администрации Невельского городского округа от 18.01.2013 г. № 42 «Об утверждении Порядка предоставления субсидии на  возмещения затрат, связанных с реализацией подпрограммы «Комплексный капитальный ремонт и реконструкция жилищного фонда» программы «Комплексная программа  модернизации и реформирования жилищно-коммунального хозяйства в Сахалинской области на 2010-2020 годы», управляющим компаниям, товариществам собственников жилья, жилищным кооперативам или иным специализированным потребительским кооперативам»</w:t>
            </w:r>
          </w:p>
        </w:tc>
        <w:tc>
          <w:tcPr>
            <w:tcW w:w="5103" w:type="dxa"/>
          </w:tcPr>
          <w:p w:rsidR="009C4062" w:rsidRPr="009C4062" w:rsidRDefault="009C4062" w:rsidP="009C4062">
            <w:pPr>
              <w:jc w:val="both"/>
              <w:rPr>
                <w:sz w:val="28"/>
                <w:szCs w:val="28"/>
              </w:rPr>
            </w:pPr>
          </w:p>
        </w:tc>
      </w:tr>
      <w:tr w:rsidR="009C4062" w:rsidRPr="009C406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C4062" w:rsidRPr="009C4062" w:rsidRDefault="009C4062" w:rsidP="009C4062">
            <w:pPr>
              <w:jc w:val="both"/>
              <w:rPr>
                <w:sz w:val="28"/>
                <w:szCs w:val="28"/>
              </w:rPr>
            </w:pPr>
          </w:p>
        </w:tc>
      </w:tr>
    </w:tbl>
    <w:p w:rsidR="009C4062" w:rsidRPr="009C4062" w:rsidRDefault="009C4062" w:rsidP="009C4062">
      <w:pPr>
        <w:ind w:firstLine="708"/>
        <w:jc w:val="both"/>
        <w:rPr>
          <w:sz w:val="28"/>
          <w:szCs w:val="28"/>
        </w:rPr>
      </w:pPr>
      <w:r w:rsidRPr="009C4062">
        <w:rPr>
          <w:sz w:val="28"/>
          <w:szCs w:val="28"/>
        </w:rPr>
        <w:t>В соответствии с постановлением Правительства Сахалинской области от 13.01.20132. № 13 «Об утверждении Порядка отбора муниципальных образований Сахалинской области и предоставления субсидий из областного бюджета бюджетам муниципальных образований Сахалинской области на реализацию подпрограммы «Комплексный капитальный ремонт и реконструкция жилищного фонда» программы «Комплексная программа  модернизации и реформирования жилищно-коммунального хозяйства в Сахалинской области на 2010-2020 годы», руководствуясь ст.</w:t>
      </w:r>
      <w:r>
        <w:rPr>
          <w:sz w:val="28"/>
          <w:szCs w:val="28"/>
        </w:rPr>
        <w:t xml:space="preserve"> ст.</w:t>
      </w:r>
      <w:r w:rsidRPr="009C4062">
        <w:rPr>
          <w:sz w:val="28"/>
          <w:szCs w:val="28"/>
        </w:rPr>
        <w:t xml:space="preserve"> 44, 45 </w:t>
      </w:r>
      <w:r w:rsidRPr="009C4062">
        <w:rPr>
          <w:sz w:val="28"/>
          <w:szCs w:val="28"/>
        </w:rPr>
        <w:lastRenderedPageBreak/>
        <w:t>Устава муниципального образования «Невельский городской округ», администрация Невельского городского округа</w:t>
      </w:r>
    </w:p>
    <w:p w:rsidR="009C4062" w:rsidRPr="009C4062" w:rsidRDefault="009C4062" w:rsidP="009C4062">
      <w:pPr>
        <w:jc w:val="both"/>
        <w:rPr>
          <w:sz w:val="28"/>
          <w:szCs w:val="28"/>
        </w:rPr>
      </w:pPr>
    </w:p>
    <w:p w:rsidR="009C4062" w:rsidRPr="009C4062" w:rsidRDefault="009C4062" w:rsidP="009C4062">
      <w:pPr>
        <w:jc w:val="both"/>
        <w:rPr>
          <w:sz w:val="28"/>
          <w:szCs w:val="28"/>
        </w:rPr>
      </w:pPr>
      <w:r w:rsidRPr="009C4062">
        <w:rPr>
          <w:sz w:val="28"/>
          <w:szCs w:val="28"/>
        </w:rPr>
        <w:t>ПОСТАНОВЛЯЕТ:</w:t>
      </w:r>
    </w:p>
    <w:p w:rsidR="009C4062" w:rsidRPr="009C4062" w:rsidRDefault="009C4062" w:rsidP="009C4062">
      <w:pPr>
        <w:jc w:val="both"/>
        <w:rPr>
          <w:sz w:val="28"/>
          <w:szCs w:val="28"/>
        </w:rPr>
      </w:pPr>
    </w:p>
    <w:p w:rsidR="009C4062" w:rsidRPr="009C4062" w:rsidRDefault="009C4062" w:rsidP="009C4062">
      <w:pPr>
        <w:ind w:firstLine="708"/>
        <w:jc w:val="both"/>
        <w:rPr>
          <w:sz w:val="28"/>
          <w:szCs w:val="28"/>
        </w:rPr>
      </w:pPr>
      <w:r w:rsidRPr="009C4062">
        <w:rPr>
          <w:sz w:val="28"/>
          <w:szCs w:val="28"/>
        </w:rPr>
        <w:t>1. Внести в постановление администрации Невельского городского округа от 18.01.2013 г. № 42 «Об утверждении Порядка предоставления субсидии на  возмещения затрат, связанных с реализацией подпрограммы «Комплексный капитальный ремонт и реконструкция жилищного фонда» программы «Комплексная программа  модернизации и реформирования жилищно-коммунального хозяйства в Сахалинской области на 2010-2020 годы», управляющим компаниям, товариществам собственников жилья, жилищным кооперативам или иным специализированным потребительским кооперативам» следующие изменения и дополнения:</w:t>
      </w:r>
    </w:p>
    <w:p w:rsidR="009C4062" w:rsidRPr="009C4062" w:rsidRDefault="009C4062" w:rsidP="009C4062">
      <w:pPr>
        <w:ind w:firstLine="708"/>
        <w:jc w:val="both"/>
        <w:rPr>
          <w:sz w:val="28"/>
          <w:szCs w:val="28"/>
        </w:rPr>
      </w:pPr>
      <w:r w:rsidRPr="009C4062">
        <w:rPr>
          <w:sz w:val="28"/>
          <w:szCs w:val="28"/>
        </w:rPr>
        <w:t>1.1. Порядок предоставления субсидии на возмещение затрат, связанных с реализацией подпрограммы «Комплексный капитальный ремонт и реконструкция жилищного фонда» долгосрочной целевой программы «Комплексная программа модернизации и реформирования жилищно-коммунального хозяйства в Сахалинской области на 2010 - 2020 годы» на 2013 год» изложить в новой редакции (прилагается);</w:t>
      </w:r>
    </w:p>
    <w:p w:rsidR="009C4062" w:rsidRPr="009C4062" w:rsidRDefault="009C4062" w:rsidP="009C4062">
      <w:pPr>
        <w:ind w:firstLine="708"/>
        <w:jc w:val="both"/>
        <w:rPr>
          <w:sz w:val="28"/>
          <w:szCs w:val="28"/>
        </w:rPr>
      </w:pPr>
      <w:r w:rsidRPr="009C4062">
        <w:rPr>
          <w:sz w:val="28"/>
          <w:szCs w:val="28"/>
        </w:rPr>
        <w:t>1.2. Приложения № 1 к Порядку дополнить пунктом 3.2.7.:</w:t>
      </w:r>
    </w:p>
    <w:p w:rsidR="009C4062" w:rsidRPr="009C4062" w:rsidRDefault="009C4062" w:rsidP="009C4062">
      <w:pPr>
        <w:jc w:val="both"/>
        <w:rPr>
          <w:sz w:val="28"/>
          <w:szCs w:val="28"/>
        </w:rPr>
      </w:pPr>
      <w:r w:rsidRPr="009C4062">
        <w:rPr>
          <w:sz w:val="28"/>
          <w:szCs w:val="28"/>
        </w:rPr>
        <w:t>«3.2.7. перечислить получателю суб</w:t>
      </w:r>
      <w:r>
        <w:rPr>
          <w:sz w:val="28"/>
          <w:szCs w:val="28"/>
        </w:rPr>
        <w:t>сидии аванс 30% стоимости работ</w:t>
      </w:r>
      <w:r w:rsidRPr="009C4062">
        <w:rPr>
          <w:sz w:val="28"/>
          <w:szCs w:val="28"/>
        </w:rPr>
        <w:t>».</w:t>
      </w:r>
    </w:p>
    <w:p w:rsidR="009C4062" w:rsidRDefault="009C4062" w:rsidP="009C4062">
      <w:pPr>
        <w:ind w:firstLine="708"/>
        <w:jc w:val="both"/>
        <w:rPr>
          <w:sz w:val="28"/>
          <w:szCs w:val="28"/>
        </w:rPr>
      </w:pPr>
      <w:r w:rsidRPr="009C4062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на официальном Интернет-сайте администрации Невельского городского округа.</w:t>
      </w:r>
    </w:p>
    <w:p w:rsidR="009C4062" w:rsidRPr="009C4062" w:rsidRDefault="009C4062" w:rsidP="009C4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4062">
        <w:rPr>
          <w:sz w:val="28"/>
          <w:szCs w:val="28"/>
        </w:rPr>
        <w:t>Контроль за исполнением настоящего постановления возложить на заместителя мэра администрации Невельского городского округа Киселева С.В.</w:t>
      </w:r>
    </w:p>
    <w:p w:rsidR="009C4062" w:rsidRDefault="009C4062" w:rsidP="009C4062">
      <w:pPr>
        <w:jc w:val="both"/>
        <w:rPr>
          <w:sz w:val="28"/>
          <w:szCs w:val="28"/>
        </w:rPr>
      </w:pPr>
    </w:p>
    <w:p w:rsidR="009C4062" w:rsidRPr="009C4062" w:rsidRDefault="009C4062" w:rsidP="009C4062">
      <w:pPr>
        <w:jc w:val="both"/>
        <w:rPr>
          <w:sz w:val="28"/>
          <w:szCs w:val="28"/>
        </w:rPr>
      </w:pPr>
    </w:p>
    <w:p w:rsidR="009C4062" w:rsidRPr="009C4062" w:rsidRDefault="009C4062" w:rsidP="009C4062">
      <w:pPr>
        <w:jc w:val="both"/>
        <w:rPr>
          <w:sz w:val="28"/>
          <w:szCs w:val="28"/>
        </w:rPr>
      </w:pPr>
    </w:p>
    <w:p w:rsidR="009C4062" w:rsidRPr="009C4062" w:rsidRDefault="009C4062" w:rsidP="009C4062">
      <w:pPr>
        <w:rPr>
          <w:sz w:val="28"/>
          <w:szCs w:val="28"/>
        </w:rPr>
      </w:pPr>
      <w:r w:rsidRPr="009C4062">
        <w:rPr>
          <w:sz w:val="28"/>
          <w:szCs w:val="28"/>
        </w:rPr>
        <w:t>Мэр Невельского городского округа                                            В.Н. Пак</w:t>
      </w:r>
    </w:p>
    <w:p w:rsidR="009C4062" w:rsidRPr="009C4062" w:rsidRDefault="009C4062" w:rsidP="009C4062">
      <w:pPr>
        <w:jc w:val="both"/>
        <w:rPr>
          <w:sz w:val="28"/>
          <w:szCs w:val="28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Pr="00B75088" w:rsidRDefault="009C4062" w:rsidP="009C406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75088">
        <w:rPr>
          <w:sz w:val="22"/>
          <w:szCs w:val="22"/>
        </w:rPr>
        <w:t>Утвержден</w:t>
      </w:r>
    </w:p>
    <w:p w:rsidR="009C4062" w:rsidRPr="00B75088" w:rsidRDefault="009C4062" w:rsidP="009C406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B75088">
        <w:rPr>
          <w:sz w:val="22"/>
          <w:szCs w:val="22"/>
        </w:rPr>
        <w:t>остановлением администрации</w:t>
      </w:r>
    </w:p>
    <w:p w:rsidR="009C4062" w:rsidRPr="00B75088" w:rsidRDefault="009C4062" w:rsidP="009C406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75088">
        <w:rPr>
          <w:sz w:val="22"/>
          <w:szCs w:val="22"/>
        </w:rPr>
        <w:t>Невельского городского округа</w:t>
      </w:r>
    </w:p>
    <w:p w:rsidR="009C4062" w:rsidRDefault="009C4062" w:rsidP="009C406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75088">
        <w:rPr>
          <w:sz w:val="22"/>
          <w:szCs w:val="22"/>
        </w:rPr>
        <w:lastRenderedPageBreak/>
        <w:t>«Об утверждении Порядка</w:t>
      </w:r>
      <w:r>
        <w:rPr>
          <w:sz w:val="22"/>
          <w:szCs w:val="22"/>
        </w:rPr>
        <w:t xml:space="preserve"> </w:t>
      </w:r>
      <w:r w:rsidRPr="00B75088">
        <w:rPr>
          <w:sz w:val="22"/>
          <w:szCs w:val="22"/>
        </w:rPr>
        <w:t>предоставления</w:t>
      </w:r>
    </w:p>
    <w:p w:rsidR="009C4062" w:rsidRDefault="009C4062" w:rsidP="009C406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75088">
        <w:rPr>
          <w:sz w:val="22"/>
          <w:szCs w:val="22"/>
        </w:rPr>
        <w:t xml:space="preserve">субсидии </w:t>
      </w:r>
      <w:r>
        <w:rPr>
          <w:sz w:val="22"/>
          <w:szCs w:val="22"/>
        </w:rPr>
        <w:t>на возмещение затрат, связанных с</w:t>
      </w:r>
    </w:p>
    <w:p w:rsidR="009C4062" w:rsidRDefault="009C4062" w:rsidP="009C406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75088">
        <w:rPr>
          <w:sz w:val="22"/>
          <w:szCs w:val="22"/>
        </w:rPr>
        <w:t>реали</w:t>
      </w:r>
      <w:r>
        <w:rPr>
          <w:sz w:val="22"/>
          <w:szCs w:val="22"/>
        </w:rPr>
        <w:t xml:space="preserve">зацией подпрограммы </w:t>
      </w:r>
      <w:r w:rsidRPr="00B75088">
        <w:rPr>
          <w:sz w:val="22"/>
          <w:szCs w:val="22"/>
        </w:rPr>
        <w:t>«Комплексный</w:t>
      </w:r>
      <w:r>
        <w:rPr>
          <w:sz w:val="22"/>
          <w:szCs w:val="22"/>
        </w:rPr>
        <w:t xml:space="preserve"> </w:t>
      </w:r>
      <w:r w:rsidRPr="00B75088">
        <w:rPr>
          <w:sz w:val="22"/>
          <w:szCs w:val="22"/>
        </w:rPr>
        <w:t>кап</w:t>
      </w:r>
      <w:r>
        <w:rPr>
          <w:sz w:val="22"/>
          <w:szCs w:val="22"/>
        </w:rPr>
        <w:t>итальный</w:t>
      </w:r>
    </w:p>
    <w:p w:rsidR="009C4062" w:rsidRDefault="009C4062" w:rsidP="009C406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ремонт и реконструкция </w:t>
      </w:r>
      <w:r w:rsidRPr="00B75088">
        <w:rPr>
          <w:sz w:val="22"/>
          <w:szCs w:val="22"/>
        </w:rPr>
        <w:t>жилищного фонда»</w:t>
      </w:r>
    </w:p>
    <w:p w:rsidR="009C4062" w:rsidRDefault="009C4062" w:rsidP="009C406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долгосрочной целевой программы</w:t>
      </w:r>
    </w:p>
    <w:p w:rsidR="009C4062" w:rsidRDefault="009C4062" w:rsidP="009C406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75088">
        <w:rPr>
          <w:sz w:val="22"/>
          <w:szCs w:val="22"/>
        </w:rPr>
        <w:t>«Комплексная программ</w:t>
      </w:r>
      <w:r>
        <w:rPr>
          <w:sz w:val="22"/>
          <w:szCs w:val="22"/>
        </w:rPr>
        <w:t>а модернизации и реформирования</w:t>
      </w:r>
    </w:p>
    <w:p w:rsidR="009C4062" w:rsidRDefault="009C4062" w:rsidP="009C406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75088">
        <w:rPr>
          <w:sz w:val="22"/>
          <w:szCs w:val="22"/>
        </w:rPr>
        <w:t>жилищно-коммунального хозяйства в Сахалинской об</w:t>
      </w:r>
      <w:r>
        <w:rPr>
          <w:sz w:val="22"/>
          <w:szCs w:val="22"/>
        </w:rPr>
        <w:t>ласти</w:t>
      </w:r>
    </w:p>
    <w:p w:rsidR="009C4062" w:rsidRDefault="009C4062" w:rsidP="009C406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75088">
        <w:rPr>
          <w:sz w:val="22"/>
          <w:szCs w:val="22"/>
        </w:rPr>
        <w:t>на 2010 - 2020 годы» на 2013 год»</w:t>
      </w:r>
      <w:r>
        <w:rPr>
          <w:sz w:val="22"/>
          <w:szCs w:val="22"/>
        </w:rPr>
        <w:t xml:space="preserve"> от 18.01.2013г. № 42</w:t>
      </w:r>
    </w:p>
    <w:p w:rsidR="009C4062" w:rsidRPr="00B75088" w:rsidRDefault="009C4062" w:rsidP="009C406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в ред. от «20.08.2013г. № 1212</w:t>
      </w: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9C4062" w:rsidRDefault="009C4062" w:rsidP="009C406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606B5">
        <w:rPr>
          <w:sz w:val="26"/>
          <w:szCs w:val="26"/>
        </w:rPr>
        <w:t xml:space="preserve">предоставления субсидии на </w:t>
      </w:r>
      <w:r>
        <w:rPr>
          <w:sz w:val="26"/>
          <w:szCs w:val="26"/>
        </w:rPr>
        <w:t xml:space="preserve">возмещение затрат, связанных с </w:t>
      </w:r>
      <w:r w:rsidRPr="008606B5">
        <w:rPr>
          <w:sz w:val="26"/>
          <w:szCs w:val="26"/>
        </w:rPr>
        <w:t>реализаци</w:t>
      </w:r>
      <w:r>
        <w:rPr>
          <w:sz w:val="26"/>
          <w:szCs w:val="26"/>
        </w:rPr>
        <w:t>ей</w:t>
      </w:r>
      <w:r w:rsidRPr="008606B5">
        <w:rPr>
          <w:sz w:val="26"/>
          <w:szCs w:val="26"/>
        </w:rPr>
        <w:t xml:space="preserve"> подпрограммы «Комплексный капитальный ремонт и реконструкция жилищного фонда» долгосрочной целевой программы «Комплексная программа модернизации и реформирования жилищно-коммунального хозяйства в Сахалинской области на 2010 - 2020 годы» на 2013 год</w:t>
      </w: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4062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Порядок определяет цели, условия, порядок предоставления субсидий управляющим компаниям, товариществам собственников жилья, жилищным кооперативам или иным специализированным потребительским кооперативам.</w:t>
      </w:r>
    </w:p>
    <w:p w:rsidR="009C4062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С</w:t>
      </w:r>
      <w:r w:rsidRPr="003A64A0">
        <w:rPr>
          <w:sz w:val="26"/>
          <w:szCs w:val="26"/>
        </w:rPr>
        <w:t xml:space="preserve">убсидии на </w:t>
      </w:r>
      <w:r>
        <w:rPr>
          <w:sz w:val="26"/>
          <w:szCs w:val="26"/>
        </w:rPr>
        <w:t xml:space="preserve">возмещение затрат, связанных с </w:t>
      </w:r>
      <w:r w:rsidRPr="003A64A0">
        <w:rPr>
          <w:sz w:val="26"/>
          <w:szCs w:val="26"/>
        </w:rPr>
        <w:t>реализаци</w:t>
      </w:r>
      <w:r>
        <w:rPr>
          <w:sz w:val="26"/>
          <w:szCs w:val="26"/>
        </w:rPr>
        <w:t>ей</w:t>
      </w:r>
      <w:r w:rsidRPr="003A64A0">
        <w:rPr>
          <w:sz w:val="26"/>
          <w:szCs w:val="26"/>
        </w:rPr>
        <w:t xml:space="preserve"> подпрограммы «Комплексный капитальный ремонт и реконструкция жилищного фонда» долгосрочной целевой программы «Комплексная программа модернизации и реформирования жилищно-коммунального хозяйства в Сахалинской области на 2010 - 2020 годы»</w:t>
      </w:r>
      <w:r>
        <w:rPr>
          <w:sz w:val="26"/>
          <w:szCs w:val="26"/>
        </w:rPr>
        <w:t xml:space="preserve"> на 2013 год предоставляются </w:t>
      </w:r>
      <w:r w:rsidRPr="00192F94">
        <w:rPr>
          <w:sz w:val="26"/>
          <w:szCs w:val="26"/>
        </w:rPr>
        <w:t>управляющим компаниям, товариществам собственников жилья, жилищным кооперативам или иным специализированным потребительским кооперативам</w:t>
      </w:r>
      <w:r>
        <w:rPr>
          <w:sz w:val="26"/>
          <w:szCs w:val="26"/>
        </w:rPr>
        <w:t xml:space="preserve"> на капитальный ремонт многоквартирных домов (далее – Субсидия).</w:t>
      </w:r>
    </w:p>
    <w:p w:rsidR="009C4062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Субсидия предоставляется на безвозмездной и безвозвратной основе для реализации </w:t>
      </w:r>
      <w:r w:rsidRPr="0035284C">
        <w:rPr>
          <w:sz w:val="26"/>
          <w:szCs w:val="26"/>
        </w:rPr>
        <w:t>подпрограммы «Комплексный капитальный ремонт и реконструкция жилищного фонда» долгосрочной целевой программы «Комплексная программа модернизации и реформирования жилищно-коммунального хозяйства в Сахалинской области на 2010 - 2020 годы»</w:t>
      </w:r>
      <w:r>
        <w:rPr>
          <w:sz w:val="26"/>
          <w:szCs w:val="26"/>
        </w:rPr>
        <w:t xml:space="preserve"> на 2013 год.</w:t>
      </w:r>
    </w:p>
    <w:p w:rsidR="009C4062" w:rsidRPr="003F08C4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F08C4">
        <w:rPr>
          <w:sz w:val="26"/>
          <w:szCs w:val="26"/>
        </w:rPr>
        <w:t>. Главным распорядителем Субсидии на реализацию подпрограммы «Комплексный капитальный ремонт и реконструкция жилищного фонда» долгосрочной целевой программы «Комплексная программа модернизации и реформирования жилищно-коммунального хозяйства в Сахалинской области на 2010 - 2020 годы» является отдел капитального строительства администрации Невельского городского округа.</w:t>
      </w:r>
    </w:p>
    <w:p w:rsidR="009C4062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Для перечисления Субсидии Получатели Субсидии обязаны предоставить следующие документы:</w:t>
      </w:r>
    </w:p>
    <w:p w:rsidR="009C4062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документы, подтверждающие накопление средств собственников помещений на проведение капитального ремонта в размере не менее 50% суммы, </w:t>
      </w:r>
      <w:r>
        <w:rPr>
          <w:sz w:val="26"/>
          <w:szCs w:val="26"/>
        </w:rPr>
        <w:lastRenderedPageBreak/>
        <w:t>составляющей долевое финансирование;</w:t>
      </w:r>
    </w:p>
    <w:p w:rsidR="009C4062" w:rsidRPr="00F55A68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55A68">
        <w:rPr>
          <w:sz w:val="26"/>
          <w:szCs w:val="26"/>
        </w:rPr>
        <w:t>- решение о выборе способа управления многоквартирного дома и о выборе управляющей организации. В случае если управление осуществляется товариществом собственников жилья либо жилищным кооперативом или иным специализированным потребительским кооперативом - свидетельство о регистрации юридического лица;</w:t>
      </w:r>
    </w:p>
    <w:p w:rsidR="009C4062" w:rsidRPr="00F55A68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55A68">
        <w:rPr>
          <w:sz w:val="26"/>
          <w:szCs w:val="26"/>
        </w:rPr>
        <w:t>- решение собственников жилых помещений многоквартирного дома о проведении капитального ремонта общего имущества;</w:t>
      </w:r>
    </w:p>
    <w:p w:rsidR="009C4062" w:rsidRPr="00F55A68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55A68">
        <w:rPr>
          <w:sz w:val="26"/>
          <w:szCs w:val="26"/>
        </w:rPr>
        <w:t>- договор на управление многоквартирным домом;</w:t>
      </w:r>
    </w:p>
    <w:p w:rsidR="009C4062" w:rsidRPr="00F55A68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55A68">
        <w:rPr>
          <w:sz w:val="26"/>
          <w:szCs w:val="26"/>
        </w:rPr>
        <w:t>- соглашение о предоставлении субсидии, заключаемые между органом местного самоуправления и управляющей организацией (товариществом собственников жилья либо жилищным кооперативом или иным специализированным потребительским кооперативом);</w:t>
      </w:r>
    </w:p>
    <w:p w:rsidR="009C4062" w:rsidRPr="00F55A68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55A68">
        <w:rPr>
          <w:sz w:val="26"/>
          <w:szCs w:val="26"/>
        </w:rPr>
        <w:t>- договоры подряда между управляющей организацией (товариществом собственников жилья либо жилищным кооперативом или иным специализированным потребительским кооперативом) и подрядной организацией на проведение капитального ремонта;</w:t>
      </w:r>
    </w:p>
    <w:p w:rsidR="009C4062" w:rsidRPr="00F55A68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55A68">
        <w:rPr>
          <w:sz w:val="26"/>
          <w:szCs w:val="26"/>
        </w:rPr>
        <w:t>- акты о приемке выполненных работ (КС-2), составленные по форме, утвержденной Росстатом; справку о стоимости выполненных работ и затрат (КС-3), составленную по форме, утвержденной Росстатом;</w:t>
      </w:r>
    </w:p>
    <w:p w:rsidR="009C4062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55A68">
        <w:rPr>
          <w:sz w:val="26"/>
          <w:szCs w:val="26"/>
        </w:rPr>
        <w:t>- иные документы, подтверждающие фактические расходы.</w:t>
      </w:r>
    </w:p>
    <w:p w:rsidR="009C4062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4919B0">
        <w:rPr>
          <w:sz w:val="26"/>
          <w:szCs w:val="26"/>
        </w:rPr>
        <w:t>Выбор подрядной организации для выполнения капитального ремонта многоквартирных домов проводится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кооперативами, выбранные в установленном порядке собственниками помещений в многоквартирных домах, которые осуществляют управление многоквартирными домами на территории Невельского городского округа в соответствии с постановлением администрации Невельского городского окру от 23.05.2012 г. № 640  «Об утверждении Порядка привлечения товариществами собственников жилья, жилищными, жилищно-строительными кооперативами или иными специализированными потребительскими кооперативами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многоквартирных домов с использованием средств областного или местного бюджетов</w:t>
      </w:r>
      <w:r>
        <w:rPr>
          <w:sz w:val="26"/>
          <w:szCs w:val="26"/>
        </w:rPr>
        <w:t>».</w:t>
      </w:r>
    </w:p>
    <w:p w:rsidR="009C4062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F08C4">
        <w:rPr>
          <w:sz w:val="26"/>
          <w:szCs w:val="26"/>
        </w:rPr>
        <w:t>. Субсидии предоставляется для финансирования видов работ, указанных в пункте 8.2. постановления Правительства Сахалинск</w:t>
      </w:r>
      <w:r>
        <w:rPr>
          <w:sz w:val="26"/>
          <w:szCs w:val="26"/>
        </w:rPr>
        <w:t>ой области от 13.01.20132. № 13</w:t>
      </w:r>
      <w:r w:rsidRPr="003846CD">
        <w:t xml:space="preserve"> </w:t>
      </w:r>
      <w:r w:rsidRPr="003846CD">
        <w:rPr>
          <w:sz w:val="26"/>
          <w:szCs w:val="26"/>
        </w:rPr>
        <w:t>«Об утверждении Порядка отбора муниципальных образований Сахалинской области и предоставления субсидий из областного бюджета бюджетам муниципальных образований Сахалинской области на реализацию подпрограммы «Комплексный капитальный ремонт и реконструкция жилищного фонда» программы «Комплексная программа  модернизации и реформирования жилищно-коммунального хозяйства в Сахалинской области на 2010-2020 годы».</w:t>
      </w:r>
    </w:p>
    <w:p w:rsidR="009C4062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Перечисление Субсидии осуществляется на основании подписанного Соглашения (приложение № 1) </w:t>
      </w:r>
      <w:r w:rsidRPr="001B5E3E">
        <w:rPr>
          <w:sz w:val="26"/>
          <w:szCs w:val="26"/>
        </w:rPr>
        <w:t xml:space="preserve">о предоставлении субсидии на реализацию подпрограммы «Комплексный капитальный ремонт и реконструкция жилищного фонда» долгосрочной целевой программы «Комплексная программа модернизации и реформирования жилищно-коммунального хозяйства в Сахалинской области </w:t>
      </w:r>
      <w:r>
        <w:rPr>
          <w:sz w:val="26"/>
          <w:szCs w:val="26"/>
        </w:rPr>
        <w:t>на 2010 - 2020 годы» на 2013 год.</w:t>
      </w:r>
    </w:p>
    <w:p w:rsidR="009C4062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Источниками финансирования расходов на проведение капитального </w:t>
      </w:r>
      <w:r>
        <w:rPr>
          <w:sz w:val="26"/>
          <w:szCs w:val="26"/>
        </w:rPr>
        <w:lastRenderedPageBreak/>
        <w:t>ремонта многоквартирных домов являются:</w:t>
      </w:r>
    </w:p>
    <w:p w:rsidR="009C4062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средства областного бюджета;</w:t>
      </w:r>
    </w:p>
    <w:p w:rsidR="009C4062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средства местного бюджета;</w:t>
      </w:r>
    </w:p>
    <w:p w:rsidR="009C4062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средства товариществ собственников жилья, жилищных кооперативов или иных специализированных потребительских кооперативов, либо собственников помещений в многоквартирном доме, управление которым осуществляется выбранной собственниками помещений в многоквартирном доме управляющей организацией.</w:t>
      </w:r>
    </w:p>
    <w:p w:rsidR="009C4062" w:rsidRDefault="009C4062" w:rsidP="009C4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 В случае нарушения условий установленных при предоставлении субсидий и выявления факта предоставления недостоверных сведений для получения Субсидии, Субсидия подлежит возврату в местный бюджет в течение 5 календарных дней с момента получения требования о возврате Субсидии, выставленного главным распорядителем средств местного бюджета.</w:t>
      </w:r>
    </w:p>
    <w:p w:rsidR="009C4062" w:rsidRDefault="009C4062" w:rsidP="009C4062">
      <w:pPr>
        <w:jc w:val="both"/>
      </w:pPr>
    </w:p>
    <w:p w:rsidR="009C4062" w:rsidRDefault="009C4062" w:rsidP="009C4062">
      <w:pPr>
        <w:jc w:val="both"/>
        <w:rPr>
          <w:sz w:val="26"/>
          <w:szCs w:val="26"/>
        </w:rPr>
      </w:pPr>
    </w:p>
    <w:p w:rsidR="009C4062" w:rsidRDefault="009C4062" w:rsidP="009C4062">
      <w:pPr>
        <w:jc w:val="both"/>
        <w:rPr>
          <w:sz w:val="26"/>
          <w:szCs w:val="26"/>
        </w:rPr>
      </w:pPr>
    </w:p>
    <w:p w:rsidR="009C4062" w:rsidRDefault="009C4062" w:rsidP="009C4062">
      <w:pPr>
        <w:jc w:val="both"/>
        <w:rPr>
          <w:sz w:val="26"/>
          <w:szCs w:val="26"/>
        </w:rPr>
      </w:pPr>
    </w:p>
    <w:p w:rsidR="009C4062" w:rsidRDefault="009C4062" w:rsidP="009C4062">
      <w:pPr>
        <w:jc w:val="both"/>
        <w:rPr>
          <w:sz w:val="26"/>
          <w:szCs w:val="26"/>
        </w:rPr>
      </w:pPr>
    </w:p>
    <w:p w:rsidR="009C4062" w:rsidRDefault="009C4062"/>
    <w:sectPr w:rsidR="009C406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BD" w:rsidRDefault="008776BD">
      <w:r>
        <w:separator/>
      </w:r>
    </w:p>
  </w:endnote>
  <w:endnote w:type="continuationSeparator" w:id="0">
    <w:p w:rsidR="008776BD" w:rsidRDefault="008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BD" w:rsidRDefault="008776BD">
      <w:r>
        <w:separator/>
      </w:r>
    </w:p>
  </w:footnote>
  <w:footnote w:type="continuationSeparator" w:id="0">
    <w:p w:rsidR="008776BD" w:rsidRDefault="008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и дополнений в постановление админисрации Невельского городского округа от 18.01.2013 г. № 42 &quot;Об утверждении Порядка предоставления субсидии на возмещение затрат, связанных с реализацией подпрограммы &quot;Комплексный капитальный ремонт и реконструкция жилищного фонда2 программы &quot;Комплексная программа модернизации и реформирования жилищно-коммунального хозяйства в сахалинской области на 2010-2020 годы&quot;, управляющим компаниям, товариществам собственников жилья, жилищным кооперативам или иным специализированным потребительским кооперативам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3-08-20'}"/>
    <w:docVar w:name="attr5#Бланк" w:val="OID_TYPE#"/>
    <w:docVar w:name="attr6#Номер документа" w:val="VARCHAR#1212"/>
    <w:docVar w:name="attr7#Дата подписания" w:val="DATE#{d '2013-08-20'}"/>
    <w:docVar w:name="ESED_IDnum" w:val="22/2013-2003"/>
    <w:docVar w:name="ESED_Lock" w:val="0"/>
    <w:docVar w:name="SPD_Annotation" w:val="N 1212 от 20.08.2013 22/2013-2003#О внесении изменений и дополнений в постановление админисрации Невельского городского округа от 18.01.2013 г. № 42 &quot;Об утверждении Порядка предоставления субсидии на возмещение затрат, связанных с реализацией подпрограммы &quot;Комплексный капитальный ремонт и реконструкция жилищного фонда2 программы &quot;Комплексная программа модернизации и реформирования жилищно-коммунального хозяйства в сахалинской области на 2010-2020 годы&quot;, управляющим компаниям, товариществам собственников жилья, жилищным кооперативам или иным специализированным потребительским кооперативам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20.08.2013"/>
    <w:docVar w:name="SPD_AreaName" w:val="Документ (ЕСЭД)"/>
    <w:docVar w:name="SPD_hostURL" w:val="storm"/>
    <w:docVar w:name="SPD_NumDoc" w:val="620263714"/>
    <w:docVar w:name="SPD_vDir" w:val="spd"/>
  </w:docVars>
  <w:rsids>
    <w:rsidRoot w:val="009C4062"/>
    <w:rsid w:val="000816BF"/>
    <w:rsid w:val="00192F94"/>
    <w:rsid w:val="001B5E3E"/>
    <w:rsid w:val="0035284C"/>
    <w:rsid w:val="003846CD"/>
    <w:rsid w:val="003A64A0"/>
    <w:rsid w:val="003F08C4"/>
    <w:rsid w:val="004919B0"/>
    <w:rsid w:val="00593DD3"/>
    <w:rsid w:val="005D2B60"/>
    <w:rsid w:val="006E7AE6"/>
    <w:rsid w:val="008606B5"/>
    <w:rsid w:val="008776BD"/>
    <w:rsid w:val="009C4062"/>
    <w:rsid w:val="00B75088"/>
    <w:rsid w:val="00E269BE"/>
    <w:rsid w:val="00F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8B01A6-A2BD-4817-B5B9-31DF16B5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6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C406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406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C4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C4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C406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9C40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9C4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character" w:customStyle="1" w:styleId="aa">
    <w:name w:val="Текст сноски Знак"/>
    <w:link w:val="a9"/>
    <w:uiPriority w:val="99"/>
    <w:locked/>
    <w:rsid w:val="009C4062"/>
    <w:rPr>
      <w:rFonts w:ascii="Arial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7779</Characters>
  <Application>Microsoft Office Word</Application>
  <DocSecurity>0</DocSecurity>
  <Lines>64</Lines>
  <Paragraphs>18</Paragraphs>
  <ScaleCrop>false</ScaleCrop>
  <Company>Администрация. Невельск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2025-02-06T00:56:00Z</dcterms:created>
  <dcterms:modified xsi:type="dcterms:W3CDTF">2025-02-06T00:56:00Z</dcterms:modified>
</cp:coreProperties>
</file>