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830" w:rsidRDefault="000606EF" w:rsidP="004B0830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0830" w:rsidRDefault="004B0830" w:rsidP="004B0830">
      <w:pPr>
        <w:jc w:val="center"/>
        <w:rPr>
          <w:lang w:val="en-US"/>
        </w:rPr>
      </w:pPr>
    </w:p>
    <w:p w:rsidR="004B0830" w:rsidRDefault="004B0830" w:rsidP="004B0830">
      <w:pPr>
        <w:jc w:val="center"/>
        <w:rPr>
          <w:lang w:val="en-US"/>
        </w:rPr>
      </w:pPr>
    </w:p>
    <w:p w:rsidR="004B0830" w:rsidRDefault="004B0830" w:rsidP="004B0830">
      <w:pPr>
        <w:jc w:val="center"/>
        <w:rPr>
          <w:lang w:val="en-US"/>
        </w:rPr>
      </w:pPr>
    </w:p>
    <w:p w:rsidR="004B0830" w:rsidRDefault="004B0830" w:rsidP="004B0830">
      <w:pPr>
        <w:jc w:val="center"/>
        <w:rPr>
          <w:lang w:val="en-US"/>
        </w:rPr>
      </w:pPr>
    </w:p>
    <w:p w:rsidR="004B0830" w:rsidRDefault="004B0830" w:rsidP="004B0830">
      <w:pPr>
        <w:jc w:val="center"/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929"/>
        <w:gridCol w:w="4174"/>
      </w:tblGrid>
      <w:tr w:rsidR="004B0830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3"/>
          </w:tcPr>
          <w:p w:rsidR="004B0830" w:rsidRDefault="004B0830" w:rsidP="00047993">
            <w:pPr>
              <w:pStyle w:val="7"/>
            </w:pPr>
            <w:r>
              <w:t>ПОСТАНОВЛЕНИЕ</w:t>
            </w:r>
          </w:p>
          <w:p w:rsidR="004B0830" w:rsidRDefault="004B0830" w:rsidP="00047993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4B0830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3"/>
          </w:tcPr>
          <w:p w:rsidR="004B0830" w:rsidRDefault="000606EF" w:rsidP="00047993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B0830" w:rsidRDefault="004B0830" w:rsidP="004B0830">
                                  <w:r>
                                    <w:t>122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4B0830" w:rsidRDefault="004B0830" w:rsidP="004B0830">
                            <w:r>
                              <w:t>122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B0830" w:rsidRDefault="004B0830" w:rsidP="004B0830">
                                  <w:r>
                                    <w:t>06.02.2014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4B0830" w:rsidRDefault="004B0830" w:rsidP="004B0830">
                            <w:r>
                              <w:t>06.02.2014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B0830">
              <w:rPr>
                <w:rFonts w:ascii="Courier New" w:hAnsi="Courier New" w:cs="Courier New"/>
              </w:rPr>
              <w:t>от              №</w:t>
            </w:r>
          </w:p>
          <w:p w:rsidR="004B0830" w:rsidRDefault="004B0830" w:rsidP="00047993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4B0830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4B0830" w:rsidRDefault="004B0830" w:rsidP="00047993">
            <w:pPr>
              <w:spacing w:after="240"/>
              <w:jc w:val="center"/>
            </w:pPr>
          </w:p>
        </w:tc>
        <w:tc>
          <w:tcPr>
            <w:tcW w:w="5103" w:type="dxa"/>
            <w:gridSpan w:val="2"/>
          </w:tcPr>
          <w:p w:rsidR="004B0830" w:rsidRDefault="004B0830" w:rsidP="00047993">
            <w:pPr>
              <w:spacing w:after="240"/>
              <w:ind w:left="539"/>
              <w:jc w:val="center"/>
            </w:pPr>
          </w:p>
        </w:tc>
      </w:tr>
      <w:tr w:rsidR="004B0830" w:rsidRPr="004B0830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5068" w:type="dxa"/>
            <w:gridSpan w:val="2"/>
          </w:tcPr>
          <w:p w:rsidR="004B0830" w:rsidRPr="004B0830" w:rsidRDefault="004B0830" w:rsidP="004B0830">
            <w:pPr>
              <w:jc w:val="both"/>
              <w:rPr>
                <w:sz w:val="28"/>
                <w:szCs w:val="28"/>
              </w:rPr>
            </w:pPr>
            <w:r w:rsidRPr="004B0830">
              <w:rPr>
                <w:sz w:val="28"/>
                <w:szCs w:val="28"/>
              </w:rPr>
              <w:t>О внесении дополнений в Перечень муниципальных услуг муниципального образования «Невельский городской округ»</w:t>
            </w:r>
            <w:r>
              <w:rPr>
                <w:sz w:val="28"/>
                <w:szCs w:val="28"/>
              </w:rPr>
              <w:t>, утвержденный постановлением администрации Невельского городского округа</w:t>
            </w:r>
            <w:r w:rsidRPr="004B0830">
              <w:rPr>
                <w:sz w:val="28"/>
                <w:szCs w:val="28"/>
              </w:rPr>
              <w:t xml:space="preserve"> от 14.12.2012г. № 1631 «Об утверждении Перечня муниципальных услуг муниципального образования «Невельский городской округ», предоставление которых организуется в государственном бюджетном учреждении Сахалинской области «Многофункциональный центр предоставления государственных и муниципальных услуг»»</w:t>
            </w:r>
          </w:p>
        </w:tc>
        <w:tc>
          <w:tcPr>
            <w:tcW w:w="4174" w:type="dxa"/>
          </w:tcPr>
          <w:p w:rsidR="004B0830" w:rsidRPr="004B0830" w:rsidRDefault="004B0830" w:rsidP="004B0830">
            <w:pPr>
              <w:jc w:val="both"/>
              <w:rPr>
                <w:sz w:val="28"/>
                <w:szCs w:val="28"/>
              </w:rPr>
            </w:pPr>
          </w:p>
        </w:tc>
      </w:tr>
      <w:tr w:rsidR="004B0830" w:rsidRPr="004B083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3"/>
          </w:tcPr>
          <w:p w:rsidR="004B0830" w:rsidRPr="004B0830" w:rsidRDefault="004B0830" w:rsidP="004B0830">
            <w:pPr>
              <w:jc w:val="both"/>
              <w:rPr>
                <w:sz w:val="28"/>
                <w:szCs w:val="28"/>
              </w:rPr>
            </w:pPr>
          </w:p>
        </w:tc>
      </w:tr>
    </w:tbl>
    <w:p w:rsidR="004B0830" w:rsidRPr="004B0830" w:rsidRDefault="004B0830" w:rsidP="004B0830">
      <w:pPr>
        <w:ind w:firstLine="708"/>
        <w:jc w:val="both"/>
        <w:rPr>
          <w:sz w:val="28"/>
          <w:szCs w:val="28"/>
        </w:rPr>
      </w:pPr>
      <w:r w:rsidRPr="004B0830">
        <w:rPr>
          <w:sz w:val="28"/>
          <w:szCs w:val="28"/>
        </w:rPr>
        <w:t>Во исполнение Федерального закона от 27.07.2010 № 210-ФЗ «Об организации предоставления государственных и муниципальных услуг», в соответствии с постановлением Правительства Российской Федерации от 27.09.2011г. № 797 «О взаимодействии между многофункциональными центрами предоставления государственных (муниципальных)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самоуправления», в целях повышения качества предоставления муниципальных услуг и обеспечения их доступности для населения, администрация Невельского городского округа</w:t>
      </w:r>
    </w:p>
    <w:p w:rsidR="004B0830" w:rsidRPr="004B0830" w:rsidRDefault="004B0830" w:rsidP="004B0830">
      <w:pPr>
        <w:jc w:val="both"/>
        <w:rPr>
          <w:sz w:val="28"/>
          <w:szCs w:val="28"/>
        </w:rPr>
      </w:pPr>
    </w:p>
    <w:p w:rsidR="004B0830" w:rsidRPr="004B0830" w:rsidRDefault="004B0830" w:rsidP="004B0830">
      <w:pPr>
        <w:jc w:val="both"/>
        <w:rPr>
          <w:sz w:val="28"/>
          <w:szCs w:val="28"/>
        </w:rPr>
      </w:pPr>
      <w:r w:rsidRPr="004B0830">
        <w:rPr>
          <w:sz w:val="28"/>
          <w:szCs w:val="28"/>
        </w:rPr>
        <w:t>ПОСТАНОВЛЯЕТ:</w:t>
      </w:r>
    </w:p>
    <w:p w:rsidR="004B0830" w:rsidRPr="004B0830" w:rsidRDefault="004B0830" w:rsidP="004B0830">
      <w:pPr>
        <w:jc w:val="both"/>
        <w:rPr>
          <w:sz w:val="28"/>
          <w:szCs w:val="28"/>
        </w:rPr>
      </w:pPr>
    </w:p>
    <w:p w:rsidR="004B0830" w:rsidRPr="004B0830" w:rsidRDefault="004B0830" w:rsidP="004B0830">
      <w:pPr>
        <w:ind w:firstLine="708"/>
        <w:jc w:val="both"/>
        <w:rPr>
          <w:sz w:val="28"/>
          <w:szCs w:val="28"/>
        </w:rPr>
      </w:pPr>
      <w:r w:rsidRPr="004B0830">
        <w:rPr>
          <w:sz w:val="28"/>
          <w:szCs w:val="28"/>
        </w:rPr>
        <w:lastRenderedPageBreak/>
        <w:t>1.Дополнить Перечень муниципальных услуг муниципального образования «Невельский городской округ», утвержденный постановлением администрации Невельского городского округа от 14.12.2012г. № 1631 «Об утверждении Перечня муниципальных услуг муниципального образования «Невельский городской округ», предоставление которых организуется в государственном бюджетном учреждении Сахалинской области «Многофункциональный центр предоставления государственных и муниципальных услуг»», сохранив последовательность нумерации, согласно приложению (прилагается).</w:t>
      </w:r>
    </w:p>
    <w:p w:rsidR="004B0830" w:rsidRPr="004B0830" w:rsidRDefault="004B0830" w:rsidP="004B0830">
      <w:pPr>
        <w:ind w:firstLine="708"/>
        <w:jc w:val="both"/>
        <w:rPr>
          <w:sz w:val="28"/>
          <w:szCs w:val="28"/>
        </w:rPr>
      </w:pPr>
      <w:r w:rsidRPr="004B0830">
        <w:rPr>
          <w:sz w:val="28"/>
          <w:szCs w:val="28"/>
        </w:rPr>
        <w:t>2.Опубликовать настоящее постановление в газете «Невельские новости» и разместить на официальном сайте администрации Невельского городского округа.</w:t>
      </w:r>
    </w:p>
    <w:p w:rsidR="004B0830" w:rsidRPr="004B0830" w:rsidRDefault="004B0830" w:rsidP="004B0830">
      <w:pPr>
        <w:ind w:firstLine="708"/>
        <w:jc w:val="both"/>
        <w:rPr>
          <w:sz w:val="28"/>
          <w:szCs w:val="28"/>
        </w:rPr>
      </w:pPr>
      <w:r w:rsidRPr="004B0830">
        <w:rPr>
          <w:sz w:val="28"/>
          <w:szCs w:val="28"/>
        </w:rPr>
        <w:t>3.Контроль за исполнением настоящего постановления возложить на заместителя мэра Невельского городского округа Сидорук Т.З.</w:t>
      </w:r>
    </w:p>
    <w:p w:rsidR="004B0830" w:rsidRPr="004B0830" w:rsidRDefault="004B0830" w:rsidP="004B0830">
      <w:pPr>
        <w:jc w:val="both"/>
        <w:rPr>
          <w:sz w:val="28"/>
          <w:szCs w:val="28"/>
        </w:rPr>
      </w:pPr>
      <w:r w:rsidRPr="004B0830">
        <w:rPr>
          <w:sz w:val="28"/>
          <w:szCs w:val="28"/>
        </w:rPr>
        <w:t xml:space="preserve">     </w:t>
      </w:r>
    </w:p>
    <w:p w:rsidR="004B0830" w:rsidRPr="004B0830" w:rsidRDefault="004B0830" w:rsidP="004B0830">
      <w:pPr>
        <w:jc w:val="both"/>
        <w:rPr>
          <w:sz w:val="28"/>
          <w:szCs w:val="28"/>
        </w:rPr>
      </w:pPr>
    </w:p>
    <w:p w:rsidR="004B0830" w:rsidRPr="004B0830" w:rsidRDefault="004B0830" w:rsidP="004B0830">
      <w:pPr>
        <w:jc w:val="both"/>
        <w:rPr>
          <w:sz w:val="28"/>
          <w:szCs w:val="28"/>
        </w:rPr>
      </w:pPr>
    </w:p>
    <w:p w:rsidR="004B0830" w:rsidRPr="004B0830" w:rsidRDefault="004B0830" w:rsidP="004B0830">
      <w:pPr>
        <w:jc w:val="both"/>
        <w:rPr>
          <w:sz w:val="28"/>
          <w:szCs w:val="28"/>
        </w:rPr>
      </w:pPr>
      <w:r w:rsidRPr="004B0830">
        <w:rPr>
          <w:sz w:val="28"/>
          <w:szCs w:val="28"/>
        </w:rPr>
        <w:t>Мэр Невельского городского округа</w:t>
      </w:r>
      <w:r w:rsidRPr="004B0830">
        <w:rPr>
          <w:sz w:val="28"/>
          <w:szCs w:val="28"/>
        </w:rPr>
        <w:tab/>
        <w:t xml:space="preserve">                                           В.Н. Пак </w:t>
      </w:r>
    </w:p>
    <w:p w:rsidR="004B0830" w:rsidRPr="004B0830" w:rsidRDefault="004B0830" w:rsidP="004B0830">
      <w:pPr>
        <w:jc w:val="both"/>
        <w:rPr>
          <w:sz w:val="28"/>
          <w:szCs w:val="28"/>
        </w:rPr>
      </w:pPr>
    </w:p>
    <w:p w:rsidR="004B0830" w:rsidRPr="004B0830" w:rsidRDefault="004B0830" w:rsidP="004B0830">
      <w:pPr>
        <w:jc w:val="both"/>
        <w:rPr>
          <w:sz w:val="28"/>
          <w:szCs w:val="28"/>
        </w:rPr>
      </w:pPr>
    </w:p>
    <w:p w:rsidR="004B0830" w:rsidRDefault="004B0830" w:rsidP="004B0830">
      <w:pPr>
        <w:jc w:val="both"/>
      </w:pPr>
    </w:p>
    <w:p w:rsidR="004B0830" w:rsidRDefault="004B0830" w:rsidP="004B0830">
      <w:pPr>
        <w:jc w:val="both"/>
        <w:rPr>
          <w:sz w:val="26"/>
          <w:szCs w:val="26"/>
        </w:rPr>
      </w:pPr>
    </w:p>
    <w:p w:rsidR="004B0830" w:rsidRDefault="004B0830" w:rsidP="004B0830">
      <w:pPr>
        <w:jc w:val="both"/>
        <w:rPr>
          <w:sz w:val="26"/>
          <w:szCs w:val="26"/>
        </w:rPr>
      </w:pPr>
    </w:p>
    <w:p w:rsidR="004B0830" w:rsidRDefault="004B0830" w:rsidP="004B0830">
      <w:pPr>
        <w:jc w:val="both"/>
        <w:rPr>
          <w:sz w:val="26"/>
          <w:szCs w:val="26"/>
        </w:rPr>
      </w:pPr>
    </w:p>
    <w:p w:rsidR="004B0830" w:rsidRDefault="004B0830" w:rsidP="004B0830">
      <w:pPr>
        <w:jc w:val="both"/>
        <w:rPr>
          <w:sz w:val="26"/>
          <w:szCs w:val="26"/>
        </w:rPr>
      </w:pPr>
    </w:p>
    <w:p w:rsidR="004B0830" w:rsidRDefault="004B0830" w:rsidP="004B0830">
      <w:pPr>
        <w:jc w:val="both"/>
        <w:rPr>
          <w:sz w:val="26"/>
          <w:szCs w:val="26"/>
        </w:rPr>
      </w:pPr>
    </w:p>
    <w:p w:rsidR="004B0830" w:rsidRDefault="004B0830" w:rsidP="004B0830">
      <w:pPr>
        <w:jc w:val="both"/>
        <w:rPr>
          <w:sz w:val="26"/>
          <w:szCs w:val="26"/>
        </w:rPr>
      </w:pPr>
    </w:p>
    <w:p w:rsidR="004B0830" w:rsidRDefault="004B0830" w:rsidP="004B0830">
      <w:pPr>
        <w:jc w:val="both"/>
        <w:rPr>
          <w:sz w:val="26"/>
          <w:szCs w:val="26"/>
        </w:rPr>
      </w:pPr>
    </w:p>
    <w:p w:rsidR="004B0830" w:rsidRDefault="004B0830" w:rsidP="004B0830">
      <w:pPr>
        <w:jc w:val="both"/>
        <w:rPr>
          <w:sz w:val="26"/>
          <w:szCs w:val="26"/>
        </w:rPr>
      </w:pPr>
    </w:p>
    <w:p w:rsidR="004B0830" w:rsidRDefault="004B0830" w:rsidP="004B0830">
      <w:pPr>
        <w:jc w:val="both"/>
        <w:rPr>
          <w:sz w:val="26"/>
          <w:szCs w:val="26"/>
        </w:rPr>
      </w:pPr>
    </w:p>
    <w:p w:rsidR="004B0830" w:rsidRDefault="004B0830" w:rsidP="004B0830">
      <w:pPr>
        <w:jc w:val="both"/>
        <w:rPr>
          <w:sz w:val="26"/>
          <w:szCs w:val="26"/>
        </w:rPr>
      </w:pPr>
    </w:p>
    <w:p w:rsidR="004B0830" w:rsidRDefault="004B0830" w:rsidP="004B0830">
      <w:pPr>
        <w:jc w:val="both"/>
        <w:rPr>
          <w:sz w:val="26"/>
          <w:szCs w:val="26"/>
        </w:rPr>
      </w:pPr>
    </w:p>
    <w:p w:rsidR="004B0830" w:rsidRDefault="004B0830" w:rsidP="004B0830">
      <w:pPr>
        <w:jc w:val="both"/>
        <w:rPr>
          <w:sz w:val="26"/>
          <w:szCs w:val="26"/>
        </w:rPr>
      </w:pPr>
    </w:p>
    <w:p w:rsidR="004B0830" w:rsidRDefault="004B0830" w:rsidP="004B0830">
      <w:pPr>
        <w:jc w:val="both"/>
        <w:rPr>
          <w:sz w:val="26"/>
          <w:szCs w:val="26"/>
        </w:rPr>
      </w:pPr>
    </w:p>
    <w:p w:rsidR="004B0830" w:rsidRDefault="004B0830" w:rsidP="004B0830">
      <w:pPr>
        <w:jc w:val="both"/>
        <w:rPr>
          <w:sz w:val="26"/>
          <w:szCs w:val="26"/>
        </w:rPr>
      </w:pPr>
    </w:p>
    <w:p w:rsidR="004B0830" w:rsidRDefault="004B0830" w:rsidP="004B0830">
      <w:pPr>
        <w:jc w:val="both"/>
        <w:rPr>
          <w:sz w:val="26"/>
          <w:szCs w:val="26"/>
        </w:rPr>
      </w:pPr>
    </w:p>
    <w:p w:rsidR="004B0830" w:rsidRDefault="004B0830" w:rsidP="004B0830">
      <w:pPr>
        <w:jc w:val="both"/>
        <w:rPr>
          <w:sz w:val="26"/>
          <w:szCs w:val="26"/>
        </w:rPr>
      </w:pPr>
    </w:p>
    <w:p w:rsidR="004B0830" w:rsidRDefault="004B0830" w:rsidP="004B0830">
      <w:pPr>
        <w:jc w:val="both"/>
        <w:rPr>
          <w:sz w:val="26"/>
          <w:szCs w:val="26"/>
        </w:rPr>
      </w:pPr>
    </w:p>
    <w:p w:rsidR="004B0830" w:rsidRDefault="004B0830" w:rsidP="004B0830">
      <w:pPr>
        <w:jc w:val="both"/>
        <w:rPr>
          <w:sz w:val="26"/>
          <w:szCs w:val="26"/>
        </w:rPr>
      </w:pPr>
    </w:p>
    <w:p w:rsidR="004B0830" w:rsidRDefault="004B0830" w:rsidP="004B0830">
      <w:pPr>
        <w:jc w:val="both"/>
        <w:rPr>
          <w:sz w:val="26"/>
          <w:szCs w:val="26"/>
        </w:rPr>
      </w:pPr>
    </w:p>
    <w:p w:rsidR="004B0830" w:rsidRDefault="004B0830" w:rsidP="004B0830">
      <w:pPr>
        <w:jc w:val="both"/>
        <w:rPr>
          <w:sz w:val="26"/>
          <w:szCs w:val="26"/>
        </w:rPr>
      </w:pPr>
    </w:p>
    <w:p w:rsidR="004B0830" w:rsidRDefault="004B0830" w:rsidP="004B0830">
      <w:pPr>
        <w:jc w:val="both"/>
        <w:rPr>
          <w:sz w:val="26"/>
          <w:szCs w:val="26"/>
        </w:rPr>
      </w:pPr>
    </w:p>
    <w:p w:rsidR="004B0830" w:rsidRDefault="004B0830" w:rsidP="004B0830">
      <w:pPr>
        <w:jc w:val="both"/>
        <w:rPr>
          <w:sz w:val="26"/>
          <w:szCs w:val="26"/>
        </w:rPr>
      </w:pPr>
    </w:p>
    <w:p w:rsidR="004B0830" w:rsidRDefault="004B0830" w:rsidP="004B0830">
      <w:pPr>
        <w:jc w:val="both"/>
        <w:rPr>
          <w:sz w:val="26"/>
          <w:szCs w:val="26"/>
        </w:rPr>
      </w:pPr>
    </w:p>
    <w:p w:rsidR="004B0830" w:rsidRDefault="004B0830" w:rsidP="004B0830">
      <w:pPr>
        <w:jc w:val="both"/>
        <w:rPr>
          <w:sz w:val="26"/>
          <w:szCs w:val="26"/>
        </w:rPr>
      </w:pPr>
    </w:p>
    <w:p w:rsidR="004B0830" w:rsidRDefault="004B0830" w:rsidP="004B0830">
      <w:pPr>
        <w:jc w:val="both"/>
        <w:rPr>
          <w:sz w:val="26"/>
          <w:szCs w:val="26"/>
        </w:rPr>
      </w:pPr>
    </w:p>
    <w:p w:rsidR="004B0830" w:rsidRDefault="004B0830" w:rsidP="004B0830">
      <w:pPr>
        <w:jc w:val="both"/>
        <w:rPr>
          <w:sz w:val="26"/>
          <w:szCs w:val="26"/>
        </w:rPr>
      </w:pPr>
    </w:p>
    <w:p w:rsidR="004B0830" w:rsidRDefault="004B0830" w:rsidP="004B0830">
      <w:pPr>
        <w:jc w:val="both"/>
        <w:rPr>
          <w:sz w:val="26"/>
          <w:szCs w:val="26"/>
        </w:rPr>
      </w:pPr>
    </w:p>
    <w:p w:rsidR="004B0830" w:rsidRPr="004B0830" w:rsidRDefault="004B0830" w:rsidP="004B0830">
      <w:pPr>
        <w:jc w:val="right"/>
        <w:rPr>
          <w:sz w:val="28"/>
          <w:szCs w:val="28"/>
        </w:rPr>
      </w:pPr>
      <w:r w:rsidRPr="004B0830">
        <w:rPr>
          <w:sz w:val="28"/>
          <w:szCs w:val="28"/>
        </w:rPr>
        <w:lastRenderedPageBreak/>
        <w:t>УТВЕРЖДЕН</w:t>
      </w:r>
    </w:p>
    <w:p w:rsidR="004B0830" w:rsidRPr="004B0830" w:rsidRDefault="004B0830" w:rsidP="004B0830">
      <w:pPr>
        <w:jc w:val="right"/>
        <w:rPr>
          <w:sz w:val="28"/>
          <w:szCs w:val="28"/>
        </w:rPr>
      </w:pPr>
      <w:r w:rsidRPr="004B0830">
        <w:rPr>
          <w:sz w:val="28"/>
          <w:szCs w:val="28"/>
        </w:rPr>
        <w:t xml:space="preserve"> постановлением администрации</w:t>
      </w:r>
    </w:p>
    <w:p w:rsidR="004B0830" w:rsidRPr="004B0830" w:rsidRDefault="004B0830" w:rsidP="004B0830">
      <w:pPr>
        <w:jc w:val="right"/>
        <w:rPr>
          <w:sz w:val="28"/>
          <w:szCs w:val="28"/>
        </w:rPr>
      </w:pPr>
      <w:r w:rsidRPr="004B0830">
        <w:rPr>
          <w:sz w:val="28"/>
          <w:szCs w:val="28"/>
        </w:rPr>
        <w:t xml:space="preserve">Невельского городского округа                                                                                                                                                            </w:t>
      </w:r>
    </w:p>
    <w:p w:rsidR="004B0830" w:rsidRPr="004B0830" w:rsidRDefault="004B0830" w:rsidP="004B0830">
      <w:pPr>
        <w:jc w:val="right"/>
        <w:rPr>
          <w:sz w:val="28"/>
          <w:szCs w:val="28"/>
        </w:rPr>
      </w:pPr>
      <w:r w:rsidRPr="004B0830">
        <w:rPr>
          <w:sz w:val="28"/>
          <w:szCs w:val="28"/>
        </w:rPr>
        <w:t xml:space="preserve">от </w:t>
      </w:r>
      <w:r>
        <w:rPr>
          <w:sz w:val="28"/>
          <w:szCs w:val="28"/>
        </w:rPr>
        <w:t>06.02.</w:t>
      </w:r>
      <w:r w:rsidRPr="004B0830">
        <w:rPr>
          <w:sz w:val="28"/>
          <w:szCs w:val="28"/>
        </w:rPr>
        <w:t>2014г. №</w:t>
      </w:r>
      <w:r>
        <w:rPr>
          <w:sz w:val="28"/>
          <w:szCs w:val="28"/>
        </w:rPr>
        <w:t xml:space="preserve"> 122</w:t>
      </w:r>
    </w:p>
    <w:p w:rsidR="004B0830" w:rsidRPr="004B0830" w:rsidRDefault="004B0830" w:rsidP="004B0830">
      <w:pPr>
        <w:jc w:val="both"/>
        <w:rPr>
          <w:sz w:val="28"/>
          <w:szCs w:val="28"/>
        </w:rPr>
      </w:pPr>
    </w:p>
    <w:p w:rsidR="004B0830" w:rsidRPr="004B0830" w:rsidRDefault="004B0830" w:rsidP="004B0830">
      <w:pPr>
        <w:jc w:val="both"/>
        <w:rPr>
          <w:sz w:val="28"/>
          <w:szCs w:val="28"/>
        </w:rPr>
      </w:pPr>
    </w:p>
    <w:p w:rsidR="004B0830" w:rsidRPr="004B0830" w:rsidRDefault="004B0830" w:rsidP="004B0830">
      <w:pPr>
        <w:jc w:val="both"/>
        <w:rPr>
          <w:sz w:val="28"/>
          <w:szCs w:val="28"/>
        </w:rPr>
      </w:pPr>
    </w:p>
    <w:p w:rsidR="004B0830" w:rsidRPr="004B0830" w:rsidRDefault="004B0830" w:rsidP="004B0830">
      <w:pPr>
        <w:jc w:val="both"/>
        <w:rPr>
          <w:sz w:val="28"/>
          <w:szCs w:val="28"/>
        </w:rPr>
      </w:pPr>
    </w:p>
    <w:p w:rsidR="004B0830" w:rsidRPr="004B0830" w:rsidRDefault="004B0830" w:rsidP="004B0830">
      <w:pPr>
        <w:jc w:val="center"/>
        <w:rPr>
          <w:sz w:val="28"/>
          <w:szCs w:val="28"/>
        </w:rPr>
      </w:pPr>
      <w:r w:rsidRPr="004B0830">
        <w:rPr>
          <w:sz w:val="28"/>
          <w:szCs w:val="28"/>
        </w:rPr>
        <w:t>Перечень</w:t>
      </w:r>
    </w:p>
    <w:p w:rsidR="004B0830" w:rsidRPr="004B0830" w:rsidRDefault="004B0830" w:rsidP="004B0830">
      <w:pPr>
        <w:jc w:val="center"/>
        <w:rPr>
          <w:sz w:val="28"/>
          <w:szCs w:val="28"/>
        </w:rPr>
      </w:pPr>
      <w:r w:rsidRPr="004B0830">
        <w:rPr>
          <w:sz w:val="28"/>
          <w:szCs w:val="28"/>
        </w:rPr>
        <w:t>муниципальных услуг муниципального образования «Невельский городской округ», предоставление которых организуется в государственном бюджетном учреждении Сахалинской области «Многофункциональный центр предоставления государственных и муниципальных услуг»</w:t>
      </w:r>
    </w:p>
    <w:p w:rsidR="004B0830" w:rsidRPr="004B0830" w:rsidRDefault="004B0830" w:rsidP="004B0830">
      <w:pPr>
        <w:jc w:val="both"/>
        <w:rPr>
          <w:sz w:val="28"/>
          <w:szCs w:val="28"/>
        </w:rPr>
      </w:pPr>
    </w:p>
    <w:p w:rsidR="004B0830" w:rsidRPr="004B0830" w:rsidRDefault="004B0830" w:rsidP="004B0830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99"/>
        <w:gridCol w:w="8597"/>
      </w:tblGrid>
      <w:tr w:rsidR="004B0830" w:rsidRPr="004B0830">
        <w:trPr>
          <w:trHeight w:val="889"/>
        </w:trPr>
        <w:tc>
          <w:tcPr>
            <w:tcW w:w="799" w:type="dxa"/>
          </w:tcPr>
          <w:p w:rsidR="004B0830" w:rsidRPr="004B0830" w:rsidRDefault="004B0830" w:rsidP="004B0830">
            <w:pPr>
              <w:jc w:val="center"/>
              <w:rPr>
                <w:sz w:val="28"/>
                <w:szCs w:val="28"/>
              </w:rPr>
            </w:pPr>
            <w:r w:rsidRPr="004B0830">
              <w:rPr>
                <w:sz w:val="28"/>
                <w:szCs w:val="28"/>
              </w:rPr>
              <w:t>№ п/п</w:t>
            </w:r>
          </w:p>
        </w:tc>
        <w:tc>
          <w:tcPr>
            <w:tcW w:w="8597" w:type="dxa"/>
            <w:vAlign w:val="center"/>
          </w:tcPr>
          <w:p w:rsidR="004B0830" w:rsidRPr="004B0830" w:rsidRDefault="004B0830" w:rsidP="004B0830">
            <w:pPr>
              <w:jc w:val="center"/>
              <w:rPr>
                <w:sz w:val="28"/>
                <w:szCs w:val="28"/>
              </w:rPr>
            </w:pPr>
            <w:r w:rsidRPr="004B0830">
              <w:rPr>
                <w:sz w:val="28"/>
                <w:szCs w:val="28"/>
              </w:rPr>
              <w:t>Наименование муниципальных услуг</w:t>
            </w:r>
          </w:p>
        </w:tc>
      </w:tr>
      <w:tr w:rsidR="004B0830" w:rsidRPr="004B0830">
        <w:tc>
          <w:tcPr>
            <w:tcW w:w="799" w:type="dxa"/>
          </w:tcPr>
          <w:p w:rsidR="004B0830" w:rsidRPr="004B0830" w:rsidRDefault="004B0830" w:rsidP="004B0830">
            <w:pPr>
              <w:jc w:val="both"/>
              <w:rPr>
                <w:sz w:val="28"/>
                <w:szCs w:val="28"/>
              </w:rPr>
            </w:pPr>
            <w:r w:rsidRPr="004B0830">
              <w:rPr>
                <w:sz w:val="28"/>
                <w:szCs w:val="28"/>
              </w:rPr>
              <w:t>7</w:t>
            </w:r>
          </w:p>
        </w:tc>
        <w:tc>
          <w:tcPr>
            <w:tcW w:w="8597" w:type="dxa"/>
          </w:tcPr>
          <w:p w:rsidR="004B0830" w:rsidRPr="004B0830" w:rsidRDefault="004B0830" w:rsidP="004B0830">
            <w:pPr>
              <w:jc w:val="both"/>
              <w:rPr>
                <w:sz w:val="28"/>
                <w:szCs w:val="28"/>
              </w:rPr>
            </w:pPr>
            <w:r w:rsidRPr="004B0830">
              <w:rPr>
                <w:sz w:val="28"/>
                <w:szCs w:val="28"/>
              </w:rPr>
              <w:t>Выдача разрешений на осуществление деятельности по перевозке пассажиров и багажа легковым такси</w:t>
            </w:r>
          </w:p>
        </w:tc>
      </w:tr>
    </w:tbl>
    <w:p w:rsidR="004B0830" w:rsidRPr="004B0830" w:rsidRDefault="004B0830" w:rsidP="004B0830">
      <w:pPr>
        <w:jc w:val="both"/>
        <w:rPr>
          <w:sz w:val="28"/>
          <w:szCs w:val="28"/>
        </w:rPr>
      </w:pPr>
    </w:p>
    <w:p w:rsidR="004B0830" w:rsidRPr="004B0830" w:rsidRDefault="004B0830" w:rsidP="004B0830">
      <w:pPr>
        <w:jc w:val="both"/>
        <w:rPr>
          <w:sz w:val="28"/>
          <w:szCs w:val="28"/>
        </w:rPr>
      </w:pPr>
    </w:p>
    <w:sectPr w:rsidR="004B0830" w:rsidRPr="004B0830">
      <w:footerReference w:type="default" r:id="rId7"/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3289" w:rsidRDefault="003F3289">
      <w:r>
        <w:separator/>
      </w:r>
    </w:p>
  </w:endnote>
  <w:endnote w:type="continuationSeparator" w:id="0">
    <w:p w:rsidR="003F3289" w:rsidRDefault="003F3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9BE" w:rsidRDefault="00E269BE">
    <w:pPr>
      <w:pStyle w:val="a5"/>
      <w:jc w:val="center"/>
      <w:rPr>
        <w:lang w:val="en-US"/>
      </w:rPr>
    </w:pPr>
    <w:r>
      <w:rPr>
        <w:sz w:val="12"/>
        <w:szCs w:val="12"/>
      </w:rPr>
      <w:t xml:space="preserve">*** ИНФ:  АВТОР: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AUTHOR \* MERGEFORMAT \* HEBREW1 </w:instrText>
    </w:r>
    <w:r>
      <w:rPr>
        <w:sz w:val="12"/>
        <w:szCs w:val="12"/>
        <w:u w:val="single"/>
      </w:rPr>
      <w:fldChar w:fldCharType="separate"/>
    </w:r>
    <w:r>
      <w:rPr>
        <w:noProof/>
        <w:sz w:val="12"/>
        <w:szCs w:val="12"/>
        <w:u w:val="single"/>
      </w:rPr>
      <w:t>ПРИЕМНАЯ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  ОТПЕЧАТАН: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USERNAME \*MERGEFORMAT \* HEBREW1 </w:instrText>
    </w:r>
    <w:r>
      <w:rPr>
        <w:sz w:val="12"/>
        <w:szCs w:val="12"/>
        <w:u w:val="single"/>
      </w:rPr>
      <w:fldChar w:fldCharType="separate"/>
    </w:r>
    <w:r>
      <w:rPr>
        <w:noProof/>
        <w:sz w:val="12"/>
        <w:szCs w:val="12"/>
        <w:u w:val="single"/>
      </w:rPr>
      <w:t>МАШБЮРО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-&gt;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DATE \* MERGEFORMAT </w:instrText>
    </w:r>
    <w:r>
      <w:rPr>
        <w:sz w:val="12"/>
        <w:szCs w:val="12"/>
        <w:u w:val="single"/>
      </w:rPr>
      <w:fldChar w:fldCharType="separate"/>
    </w:r>
    <w:r w:rsidR="000606EF">
      <w:rPr>
        <w:noProof/>
        <w:sz w:val="12"/>
        <w:szCs w:val="12"/>
        <w:u w:val="single"/>
      </w:rPr>
      <w:t>04.02.2025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 в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TIME \@ "H:mm" \* MERGEFORMAT </w:instrText>
    </w:r>
    <w:r>
      <w:rPr>
        <w:sz w:val="12"/>
        <w:szCs w:val="12"/>
        <w:u w:val="single"/>
      </w:rPr>
      <w:fldChar w:fldCharType="separate"/>
    </w:r>
    <w:r w:rsidR="000606EF">
      <w:rPr>
        <w:noProof/>
        <w:sz w:val="12"/>
        <w:szCs w:val="12"/>
        <w:u w:val="single"/>
      </w:rPr>
      <w:t>10:45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ФАЙЛ: </w:t>
    </w:r>
    <w:r>
      <w:rPr>
        <w:sz w:val="12"/>
        <w:szCs w:val="12"/>
      </w:rPr>
      <w:fldChar w:fldCharType="begin"/>
    </w:r>
    <w:r>
      <w:rPr>
        <w:sz w:val="12"/>
        <w:szCs w:val="12"/>
      </w:rPr>
      <w:instrText xml:space="preserve"> FILENAME \* Upper\p  \* MERGEFORMAT </w:instrText>
    </w:r>
    <w:r>
      <w:rPr>
        <w:sz w:val="12"/>
        <w:szCs w:val="12"/>
      </w:rPr>
      <w:fldChar w:fldCharType="separate"/>
    </w:r>
    <w:r>
      <w:rPr>
        <w:noProof/>
        <w:sz w:val="12"/>
        <w:szCs w:val="12"/>
      </w:rPr>
      <w:t>C:\WORD2000\TEMPLATES\NORMAL.DOT</w:t>
    </w:r>
    <w:r>
      <w:rPr>
        <w:sz w:val="12"/>
        <w:szCs w:val="12"/>
      </w:rPr>
      <w:fldChar w:fldCharType="end"/>
    </w:r>
    <w:r>
      <w:rPr>
        <w:sz w:val="12"/>
        <w:szCs w:val="12"/>
      </w:rPr>
      <w:t xml:space="preserve"> (стр.</w:t>
    </w:r>
    <w:r>
      <w:rPr>
        <w:sz w:val="12"/>
        <w:szCs w:val="12"/>
        <w:u w:val="single"/>
      </w:rPr>
      <w:t xml:space="preserve">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PAGE  \* MERGEFORMAT </w:instrText>
    </w:r>
    <w:r>
      <w:rPr>
        <w:sz w:val="12"/>
        <w:szCs w:val="12"/>
        <w:u w:val="single"/>
      </w:rPr>
      <w:fldChar w:fldCharType="separate"/>
    </w:r>
    <w:r w:rsidR="000606EF">
      <w:rPr>
        <w:noProof/>
        <w:sz w:val="12"/>
        <w:szCs w:val="12"/>
        <w:u w:val="single"/>
      </w:rPr>
      <w:t>1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>) ***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3289" w:rsidRDefault="003F3289">
      <w:r>
        <w:separator/>
      </w:r>
    </w:p>
  </w:footnote>
  <w:footnote w:type="continuationSeparator" w:id="0">
    <w:p w:rsidR="003F3289" w:rsidRDefault="003F32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"/>
    <w:docVar w:name="attr1#Наименование" w:val="VARCHAR#О внесении дополнений в Перечень муниципальных услуг муниципального образования &quot;Невельский городской округ&quot; от 14.12.2012 г. № 1631 &quot;Об утверждении Перечня муниципальных услуг муниципального оборазования &quot;Невельский городской округ&quot;, предоставление  которых организуется в государственном бюджетном учреждении Сахалинской области &quot;Много функциональный центр предоставления государственных услуг&quot;&quot;"/>
    <w:docVar w:name="attr2#Вид документа" w:val="OID_TYPE#620219325=Постановления администрации Невельского Городского округа"/>
    <w:docVar w:name="attr3#Автор" w:val="OID_TYPE#620205844=СИДОРУК Татьяна Захаровна - заместитель главы администрации по вопросам экономики и внешнеэкономической деятельности"/>
    <w:docVar w:name="attr4#Дата поступления" w:val="DATE#{d '2014-02-06'}"/>
    <w:docVar w:name="attr5#Бланк" w:val="OID_TYPE#"/>
    <w:docVar w:name="attr6#Номер документа" w:val="VARCHAR#122"/>
    <w:docVar w:name="attr7#Дата подписания" w:val="DATE#{d '2014-02-06'}"/>
    <w:docVar w:name="ESED_IDnum" w:val="22/2014-211"/>
    <w:docVar w:name="ESED_Lock" w:val="0"/>
    <w:docVar w:name="SPD_Annotation" w:val="N 122 от 06.02.2014 22/2014-211#О внесении дополнений в Перечень муниципальных услуг муниципального образования &quot;Невельский городской округ&quot; от 14.12.2012 г. № 1631 &quot;Об утверждении Перечня муниципальных услуг муниципального оборазования &quot;Невельский городской округ&quot;, предоставление  которых организуется в государственном бюджетном учреждении Сахалинской области &quot;Много функциональный центр предоставления государственных услуг&quot;&quot; #Постановления администрации Невельского Городского округа   СИДОРУК Татьяна Захаровна - заместитель главы администрации по вопросам экономики и внешнеэкономической деятельности#Дата создания редакции: 06.02.2014"/>
    <w:docVar w:name="SPD_AreaName" w:val="Документ (ЕСЭД)"/>
    <w:docVar w:name="SPD_hostURL" w:val="storm"/>
    <w:docVar w:name="SPD_NumDoc" w:val="620269409"/>
    <w:docVar w:name="SPD_vDir" w:val="spd"/>
  </w:docVars>
  <w:rsids>
    <w:rsidRoot w:val="004B0830"/>
    <w:rsid w:val="00047993"/>
    <w:rsid w:val="000606EF"/>
    <w:rsid w:val="003F3289"/>
    <w:rsid w:val="004B0830"/>
    <w:rsid w:val="00C17F27"/>
    <w:rsid w:val="00D64A22"/>
    <w:rsid w:val="00E2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07E2D63-C0F5-4158-B700-AA7F69BB2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830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4B0830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4B0830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4B083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4B0830"/>
    <w:rPr>
      <w:sz w:val="24"/>
      <w:szCs w:val="24"/>
      <w:lang w:val="ru-RU" w:eastAsia="ru-RU"/>
    </w:rPr>
  </w:style>
  <w:style w:type="paragraph" w:styleId="a5">
    <w:name w:val="footer"/>
    <w:basedOn w:val="a"/>
    <w:link w:val="a6"/>
    <w:uiPriority w:val="99"/>
    <w:rsid w:val="004B083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4B0830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C:\..\doc\Nev-gerb.bm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428</Words>
  <Characters>2444</Characters>
  <Application>Microsoft Office Word</Application>
  <DocSecurity>0</DocSecurity>
  <Lines>20</Lines>
  <Paragraphs>5</Paragraphs>
  <ScaleCrop>false</ScaleCrop>
  <Company>Администрация. Невельск</Company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dcterms:created xsi:type="dcterms:W3CDTF">2025-02-03T23:45:00Z</dcterms:created>
  <dcterms:modified xsi:type="dcterms:W3CDTF">2025-02-03T23:45:00Z</dcterms:modified>
</cp:coreProperties>
</file>