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45" w:rsidRDefault="005C44A1" w:rsidP="006568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845" w:rsidRDefault="00656845" w:rsidP="00656845">
      <w:pPr>
        <w:jc w:val="center"/>
        <w:rPr>
          <w:lang w:val="en-US"/>
        </w:rPr>
      </w:pPr>
    </w:p>
    <w:p w:rsidR="00656845" w:rsidRDefault="00656845" w:rsidP="00656845">
      <w:pPr>
        <w:jc w:val="center"/>
        <w:rPr>
          <w:lang w:val="en-US"/>
        </w:rPr>
      </w:pPr>
    </w:p>
    <w:p w:rsidR="00656845" w:rsidRDefault="00656845" w:rsidP="00656845">
      <w:pPr>
        <w:jc w:val="center"/>
        <w:rPr>
          <w:lang w:val="en-US"/>
        </w:rPr>
      </w:pPr>
    </w:p>
    <w:p w:rsidR="00656845" w:rsidRDefault="00656845" w:rsidP="00656845">
      <w:pPr>
        <w:jc w:val="center"/>
        <w:rPr>
          <w:lang w:val="en-US"/>
        </w:rPr>
      </w:pPr>
    </w:p>
    <w:p w:rsidR="00656845" w:rsidRDefault="00656845" w:rsidP="0065684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568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56845" w:rsidRDefault="00656845" w:rsidP="00CC54E1">
            <w:pPr>
              <w:pStyle w:val="7"/>
            </w:pPr>
            <w:r>
              <w:t>ПОСТАНОВЛЕНИЕ</w:t>
            </w:r>
          </w:p>
          <w:p w:rsidR="00656845" w:rsidRDefault="00656845" w:rsidP="00CC54E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568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56845" w:rsidRDefault="005C44A1" w:rsidP="00CC54E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3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845" w:rsidRDefault="00674DF4" w:rsidP="00656845">
                                  <w:r>
                                    <w:t>1223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dqAIAAKAFAAAOAAAAZHJzL2Uyb0RvYy54bWysVFtv0zAUfkfiP1h+z3JZekm0dNqaBiEN&#10;mDR4ntzYSSwSO9hu04H47xw7bdeWFwTkwTq2j79z+b6cm9td16ItU5pLkeHwKsCIiVJSLuoMf/lc&#10;eHOMtCGCklYKluEXpvHt4u2bm6FPWSQb2VKmEIAInQ59hhtj+tT3ddmwjugr2TMBl5VUHTGwVbVP&#10;FRkAvWv9KAim/iAV7ZUsmdZwmo+XeOHwq4qV5lNVaWZQm2HIzbhVuXVtV39xQ9Jakb7h5T4N8hdZ&#10;dIQLCHqEyokhaKP4b1AdL5XUsjJXpex8WVW8ZK4GqCYMLqp5akjPXC3QHN0f26T/H2z5cfuoEKcZ&#10;vsZIkA4oorJ8Vqx+FpvOtmfodQpeT/2jsgXq/kGWXzUSctkQUbM7peTQMEIhqdD6+2cP7EbDU7Qe&#10;PkgK6GRjpOvUrlKdBYQeoJ0j5OVICNsZVMJhGM0C+DAq4S6axNa2IUh6eN0rbd4x2SFrZFgB4Q6d&#10;bB+0GV0PLjaYkAVvWzgnaSvODgBzPIHY8NTe2Swchz+SIFnNV/PYi6PpyouDPPfuimXsTYtwNsmv&#10;8+UyD3/auGGcNpxSJmyYg57C+M/42it7VMJRUVq2nFo4m5JW9XrZKrQloOfCffuGnLj552m4fkEt&#10;FyWFURzcR4lXTOczLy7iiZfMgrkXhMl9Mg3iJM6L85IeuGD/XhIaMpxMoolj6STpi9os7Ueyz9w6&#10;bmBitLzL8PzoRFIrwZWgjlpDeDvaJ62w6b+2Aug+EO0EazU6at3s1jtAscJdS/oC0lUSlAUihDEH&#10;RiPVd4wGGBkZ1t82RDGM2vcC5G/ny8FQB2N9MIgo4WmGDUajuTTjHNr0itcNIIeuJ0LewS9Scafe&#10;1yz2PxaMAVfEfmTZOXO6d16vg3XxCw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CZQRJd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56845" w:rsidRDefault="00674DF4" w:rsidP="00656845">
                            <w:r>
                              <w:t>1223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2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845" w:rsidRDefault="00674DF4" w:rsidP="00656845">
                                  <w:r>
                                    <w:t>31.10.2014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ebqQ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xm&#10;OMJIkA4o0rwWXygxzDZn6HUKPo/9g7Ll6f5ell81EnLdEFGzW6Xk0DBCIaXQ+vsXF+xCw1W0Hd5L&#10;CthkZ6Tr06FSnQWEDqCDo+PpRAc7GFTCZhgtAvgwKuEsmsXWtiFIOt3ulTZvmeyQNTKsgG6HTvb3&#10;2oyuk4sNJmTB2xb2SdqKiw3AHHcgNly1ZzYLx+CPJEg2y80y9uJovvHiIM+922Ide/MiXMzyN/l6&#10;nYc/bdwwThtOKRM2zKSmMP4zto66HnVw0pOWLacWzqakVb1dtwrtCai5cN+xIWdu/mUarl9Qy4uS&#10;wigO7qLEK+bLhRcX8cxLFsHSC8LkLpkHcRLnxWVJ91ywfy8JDRlOZtHMsXSW9IvaLO0nsi/cOm5g&#10;XrS8y/Dy5ERSK8GNoI5aQ3g72metsOk/twLonoh2grUaHbVuDtuDew5OzVa/W0mfQMFKgsBAizDr&#10;wGik+o7RAHMD3su3HVEMo/adgFdgh8xkqMnYTgYRJVzNsMFoNNdmHEa7XvG6AeTQtUbIW3gpFXci&#10;fs7i+L5gFrhajnPLDpvztfN6nq6rXwA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D7yd5u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656845" w:rsidRDefault="00674DF4" w:rsidP="00656845">
                            <w:r>
                              <w:t>31.10.2014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6845">
              <w:rPr>
                <w:rFonts w:ascii="Courier New" w:hAnsi="Courier New" w:cs="Courier New"/>
              </w:rPr>
              <w:t>от              №</w:t>
            </w:r>
          </w:p>
          <w:p w:rsidR="00656845" w:rsidRDefault="00656845" w:rsidP="00CC54E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568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56845" w:rsidRDefault="00656845" w:rsidP="00CC54E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56845" w:rsidRDefault="00656845" w:rsidP="00CC54E1">
            <w:pPr>
              <w:spacing w:after="240"/>
              <w:ind w:left="539"/>
              <w:jc w:val="center"/>
            </w:pPr>
          </w:p>
        </w:tc>
      </w:tr>
      <w:tr w:rsidR="00656845" w:rsidRPr="006568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56845" w:rsidRPr="00656845" w:rsidRDefault="00656845" w:rsidP="00656845">
            <w:pPr>
              <w:jc w:val="both"/>
              <w:rPr>
                <w:sz w:val="28"/>
                <w:szCs w:val="28"/>
              </w:rPr>
            </w:pPr>
            <w:r w:rsidRPr="00656845">
              <w:rPr>
                <w:sz w:val="28"/>
                <w:szCs w:val="28"/>
              </w:rPr>
              <w:t>О реализации Концепции развития</w:t>
            </w:r>
            <w:r>
              <w:rPr>
                <w:sz w:val="28"/>
                <w:szCs w:val="28"/>
              </w:rPr>
              <w:t xml:space="preserve"> </w:t>
            </w:r>
            <w:r w:rsidRPr="00656845">
              <w:rPr>
                <w:sz w:val="28"/>
                <w:szCs w:val="28"/>
              </w:rPr>
              <w:t xml:space="preserve">воспитания в системе образования Сахалинской области до 2020 года </w:t>
            </w:r>
            <w:r>
              <w:rPr>
                <w:sz w:val="28"/>
                <w:szCs w:val="28"/>
              </w:rPr>
              <w:t>за 2013</w:t>
            </w:r>
            <w:r w:rsidRPr="00656845">
              <w:rPr>
                <w:sz w:val="28"/>
                <w:szCs w:val="28"/>
              </w:rPr>
              <w:t>-2014 годы</w:t>
            </w:r>
            <w:r>
              <w:rPr>
                <w:sz w:val="28"/>
                <w:szCs w:val="28"/>
              </w:rPr>
              <w:t xml:space="preserve"> </w:t>
            </w:r>
            <w:r w:rsidRPr="00656845">
              <w:rPr>
                <w:sz w:val="28"/>
                <w:szCs w:val="28"/>
              </w:rPr>
              <w:t xml:space="preserve">в Невельском </w:t>
            </w:r>
            <w:r>
              <w:rPr>
                <w:sz w:val="28"/>
                <w:szCs w:val="28"/>
              </w:rPr>
              <w:t xml:space="preserve"> </w:t>
            </w:r>
            <w:r w:rsidRPr="00656845">
              <w:rPr>
                <w:sz w:val="28"/>
                <w:szCs w:val="28"/>
              </w:rPr>
              <w:t>городском округе</w:t>
            </w:r>
          </w:p>
        </w:tc>
        <w:tc>
          <w:tcPr>
            <w:tcW w:w="5103" w:type="dxa"/>
          </w:tcPr>
          <w:p w:rsidR="00656845" w:rsidRPr="00656845" w:rsidRDefault="00656845" w:rsidP="00656845">
            <w:pPr>
              <w:jc w:val="both"/>
              <w:rPr>
                <w:sz w:val="28"/>
                <w:szCs w:val="28"/>
              </w:rPr>
            </w:pPr>
          </w:p>
        </w:tc>
      </w:tr>
      <w:tr w:rsidR="00656845" w:rsidRPr="006568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56845" w:rsidRPr="00656845" w:rsidRDefault="00656845" w:rsidP="00656845">
            <w:pPr>
              <w:jc w:val="both"/>
              <w:rPr>
                <w:sz w:val="28"/>
                <w:szCs w:val="28"/>
              </w:rPr>
            </w:pPr>
          </w:p>
        </w:tc>
      </w:tr>
    </w:tbl>
    <w:p w:rsidR="00656845" w:rsidRDefault="00656845" w:rsidP="00656845">
      <w:pPr>
        <w:ind w:firstLine="708"/>
        <w:jc w:val="both"/>
        <w:rPr>
          <w:sz w:val="28"/>
          <w:szCs w:val="28"/>
        </w:rPr>
      </w:pPr>
      <w:r w:rsidRPr="00656845">
        <w:rPr>
          <w:sz w:val="28"/>
          <w:szCs w:val="28"/>
        </w:rPr>
        <w:t xml:space="preserve">Заслушав и обсудив информацию Тен О.Д., начальника отдела образования администрации Невельского городского округа, «О реализации Концепции развития воспитания в системе образования Сахалинской области до 2020 года за 2013 - 2014 годы в Невельском городском округе»,  отмечается, что отделом образования администрации Невельского городского округа проводится работа по реализации данной Концепции. Так, для взаимодействия с родителями в условиях образовательных организаций района используются новые формы повышения педагогической культуры родителей (законных представителей), такие как родительский всеобуч, конференции, лектории. Ежегодно повышают профессиональную квалификацию специалисты, занимающиеся воспитательной деятельностью. В общеобразовательных организациях </w:t>
      </w:r>
      <w:r w:rsidR="00674DF4">
        <w:rPr>
          <w:sz w:val="28"/>
          <w:szCs w:val="28"/>
        </w:rPr>
        <w:t xml:space="preserve">муниципального образования </w:t>
      </w:r>
      <w:r w:rsidRPr="00656845">
        <w:rPr>
          <w:sz w:val="28"/>
          <w:szCs w:val="28"/>
        </w:rPr>
        <w:t>«Невельский городской округ» созданы условия для развития и социализации личности ребенка, реализации его права на участие в общественной жизни. Вместе с тем, необходимо проводимую работу систематизировать. Руководствуясь ст. ст.  44, 45 Устава Невельского городского округа, администраци</w:t>
      </w:r>
      <w:r>
        <w:rPr>
          <w:sz w:val="28"/>
          <w:szCs w:val="28"/>
        </w:rPr>
        <w:t>я Невельского городского округа</w:t>
      </w:r>
    </w:p>
    <w:p w:rsidR="00656845" w:rsidRPr="00656845" w:rsidRDefault="00656845" w:rsidP="00656845">
      <w:pPr>
        <w:ind w:firstLine="708"/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  <w:r w:rsidRPr="00656845">
        <w:rPr>
          <w:sz w:val="28"/>
          <w:szCs w:val="28"/>
        </w:rPr>
        <w:t>ПОСТАНОВЛЯЕТ:</w:t>
      </w: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  <w:r w:rsidRPr="00656845">
        <w:rPr>
          <w:sz w:val="28"/>
          <w:szCs w:val="28"/>
        </w:rPr>
        <w:tab/>
        <w:t xml:space="preserve">1. Информацию начальника отдела образования администрации Невельского городского округа Тен </w:t>
      </w:r>
      <w:r w:rsidR="00674DF4" w:rsidRPr="00656845">
        <w:rPr>
          <w:sz w:val="28"/>
          <w:szCs w:val="28"/>
        </w:rPr>
        <w:t xml:space="preserve">О.Д. </w:t>
      </w:r>
      <w:r w:rsidRPr="00656845">
        <w:rPr>
          <w:sz w:val="28"/>
          <w:szCs w:val="28"/>
        </w:rPr>
        <w:t xml:space="preserve">«О реализации Концепции развития воспитания в системе образования Сахалинской области до 2020 года за 2013 </w:t>
      </w:r>
      <w:r w:rsidRPr="00656845">
        <w:rPr>
          <w:sz w:val="28"/>
          <w:szCs w:val="28"/>
        </w:rPr>
        <w:lastRenderedPageBreak/>
        <w:t>- 2014 годы в Невельском городском округе» принять к сведению</w:t>
      </w:r>
      <w:r w:rsidR="00674DF4">
        <w:rPr>
          <w:sz w:val="28"/>
          <w:szCs w:val="28"/>
        </w:rPr>
        <w:t xml:space="preserve"> (прилагается)</w:t>
      </w:r>
      <w:r w:rsidRPr="00656845">
        <w:rPr>
          <w:sz w:val="28"/>
          <w:szCs w:val="28"/>
        </w:rPr>
        <w:t>.</w:t>
      </w:r>
    </w:p>
    <w:p w:rsidR="00656845" w:rsidRPr="00656845" w:rsidRDefault="00656845" w:rsidP="00656845">
      <w:pPr>
        <w:jc w:val="both"/>
        <w:rPr>
          <w:sz w:val="28"/>
          <w:szCs w:val="28"/>
        </w:rPr>
      </w:pPr>
      <w:r w:rsidRPr="00656845">
        <w:rPr>
          <w:sz w:val="28"/>
          <w:szCs w:val="28"/>
        </w:rPr>
        <w:tab/>
        <w:t>2. Отделу образования администрации Невельского городского округа (Тен О.Д.):</w:t>
      </w:r>
    </w:p>
    <w:p w:rsidR="00656845" w:rsidRPr="00656845" w:rsidRDefault="00656845" w:rsidP="00656845">
      <w:pPr>
        <w:ind w:firstLine="708"/>
        <w:jc w:val="both"/>
        <w:rPr>
          <w:sz w:val="28"/>
          <w:szCs w:val="28"/>
        </w:rPr>
      </w:pPr>
      <w:r w:rsidRPr="00656845">
        <w:rPr>
          <w:sz w:val="28"/>
          <w:szCs w:val="28"/>
        </w:rPr>
        <w:t>2.1. Продолжить работу по реализации Концепции развития воспитания в системе образования Сахалинской области до 2020 года на территории Невельского городского округа.</w:t>
      </w:r>
    </w:p>
    <w:p w:rsidR="00656845" w:rsidRPr="00656845" w:rsidRDefault="00656845" w:rsidP="00656845">
      <w:pPr>
        <w:ind w:firstLine="708"/>
        <w:jc w:val="both"/>
        <w:rPr>
          <w:sz w:val="28"/>
          <w:szCs w:val="28"/>
        </w:rPr>
      </w:pPr>
      <w:r w:rsidRPr="00656845">
        <w:rPr>
          <w:sz w:val="28"/>
          <w:szCs w:val="28"/>
        </w:rPr>
        <w:t>2.2. Разработать план мероприятий на 2014 – 2015 учебный год по реализации  Концепции развития воспитания в системе образования Сахалинской области до 2020 года на территории Невельского городского округа.</w:t>
      </w:r>
    </w:p>
    <w:p w:rsidR="00656845" w:rsidRPr="00656845" w:rsidRDefault="00656845" w:rsidP="00656845">
      <w:pPr>
        <w:ind w:firstLine="708"/>
        <w:jc w:val="both"/>
        <w:rPr>
          <w:sz w:val="28"/>
          <w:szCs w:val="28"/>
        </w:rPr>
      </w:pPr>
      <w:r w:rsidRPr="00656845">
        <w:rPr>
          <w:sz w:val="28"/>
          <w:szCs w:val="28"/>
        </w:rPr>
        <w:t>3. Разместить настоящее постановление на официальном сайте администрации Невельского городского округа.</w:t>
      </w:r>
    </w:p>
    <w:p w:rsidR="00656845" w:rsidRPr="00656845" w:rsidRDefault="00656845" w:rsidP="00656845">
      <w:pPr>
        <w:jc w:val="both"/>
        <w:rPr>
          <w:sz w:val="28"/>
          <w:szCs w:val="28"/>
        </w:rPr>
      </w:pPr>
      <w:r w:rsidRPr="00656845">
        <w:rPr>
          <w:sz w:val="28"/>
          <w:szCs w:val="28"/>
        </w:rPr>
        <w:tab/>
        <w:t>4. Контроль за исполнением настоящего постановления возложить на вице -  мэра Невельского городского округа Копылова В.Е.</w:t>
      </w: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  <w:r w:rsidRPr="00656845">
        <w:rPr>
          <w:sz w:val="28"/>
          <w:szCs w:val="28"/>
        </w:rPr>
        <w:t>Мэр Невельского городского округа                                            В.Н. Пак</w:t>
      </w: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Pr="00656845" w:rsidRDefault="00656845" w:rsidP="00656845">
      <w:pPr>
        <w:jc w:val="both"/>
        <w:rPr>
          <w:sz w:val="28"/>
          <w:szCs w:val="28"/>
        </w:rPr>
      </w:pPr>
    </w:p>
    <w:p w:rsidR="00656845" w:rsidRDefault="00656845" w:rsidP="00656845">
      <w:pPr>
        <w:rPr>
          <w:b/>
          <w:bCs/>
        </w:rPr>
      </w:pPr>
    </w:p>
    <w:p w:rsidR="00656845" w:rsidRDefault="00656845" w:rsidP="00656845">
      <w:pPr>
        <w:rPr>
          <w:b/>
          <w:bCs/>
        </w:rPr>
      </w:pPr>
    </w:p>
    <w:p w:rsidR="00656845" w:rsidRPr="00323837" w:rsidRDefault="00656845" w:rsidP="00656845">
      <w:pPr>
        <w:rPr>
          <w:b/>
          <w:bCs/>
        </w:rPr>
      </w:pPr>
    </w:p>
    <w:p w:rsidR="00656845" w:rsidRDefault="00656845" w:rsidP="00656845">
      <w:pPr>
        <w:jc w:val="both"/>
      </w:pPr>
    </w:p>
    <w:p w:rsidR="00656845" w:rsidRDefault="00656845" w:rsidP="00656845">
      <w:pPr>
        <w:jc w:val="both"/>
      </w:pPr>
    </w:p>
    <w:p w:rsidR="00656845" w:rsidRDefault="00656845" w:rsidP="00656845">
      <w:pPr>
        <w:jc w:val="both"/>
        <w:rPr>
          <w:sz w:val="26"/>
          <w:szCs w:val="26"/>
        </w:rPr>
      </w:pPr>
    </w:p>
    <w:p w:rsidR="00656845" w:rsidRDefault="00656845" w:rsidP="00656845">
      <w:pPr>
        <w:jc w:val="both"/>
        <w:rPr>
          <w:sz w:val="26"/>
          <w:szCs w:val="26"/>
        </w:rPr>
      </w:pPr>
    </w:p>
    <w:p w:rsidR="00656845" w:rsidRDefault="00656845" w:rsidP="00656845">
      <w:pPr>
        <w:jc w:val="both"/>
        <w:rPr>
          <w:sz w:val="26"/>
          <w:szCs w:val="26"/>
        </w:rPr>
      </w:pPr>
    </w:p>
    <w:p w:rsidR="00656845" w:rsidRDefault="00656845" w:rsidP="00656845">
      <w:pPr>
        <w:jc w:val="both"/>
        <w:rPr>
          <w:sz w:val="26"/>
          <w:szCs w:val="26"/>
        </w:rPr>
      </w:pPr>
    </w:p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Default="00656845"/>
    <w:p w:rsidR="00656845" w:rsidRPr="00674DF4" w:rsidRDefault="00674DF4" w:rsidP="00674DF4">
      <w:pPr>
        <w:jc w:val="right"/>
        <w:rPr>
          <w:sz w:val="28"/>
          <w:szCs w:val="28"/>
        </w:rPr>
      </w:pPr>
      <w:r w:rsidRPr="00674DF4">
        <w:rPr>
          <w:sz w:val="28"/>
          <w:szCs w:val="28"/>
        </w:rPr>
        <w:t>Приложение</w:t>
      </w:r>
    </w:p>
    <w:p w:rsidR="00674DF4" w:rsidRPr="00674DF4" w:rsidRDefault="00674DF4" w:rsidP="00674DF4">
      <w:pPr>
        <w:jc w:val="right"/>
        <w:rPr>
          <w:sz w:val="28"/>
          <w:szCs w:val="28"/>
        </w:rPr>
      </w:pPr>
      <w:r w:rsidRPr="00674DF4">
        <w:rPr>
          <w:sz w:val="28"/>
          <w:szCs w:val="28"/>
        </w:rPr>
        <w:lastRenderedPageBreak/>
        <w:t xml:space="preserve">к постановлению администрации </w:t>
      </w:r>
    </w:p>
    <w:p w:rsidR="00674DF4" w:rsidRPr="00674DF4" w:rsidRDefault="00674DF4" w:rsidP="00674DF4">
      <w:pPr>
        <w:jc w:val="right"/>
        <w:rPr>
          <w:sz w:val="28"/>
          <w:szCs w:val="28"/>
        </w:rPr>
      </w:pPr>
      <w:r w:rsidRPr="00674DF4">
        <w:rPr>
          <w:sz w:val="28"/>
          <w:szCs w:val="28"/>
        </w:rPr>
        <w:t>Невельского городского округа</w:t>
      </w:r>
    </w:p>
    <w:p w:rsidR="00674DF4" w:rsidRPr="00674DF4" w:rsidRDefault="00674DF4" w:rsidP="00674DF4">
      <w:pPr>
        <w:jc w:val="right"/>
        <w:rPr>
          <w:sz w:val="28"/>
          <w:szCs w:val="28"/>
        </w:rPr>
      </w:pPr>
      <w:r w:rsidRPr="00674DF4">
        <w:rPr>
          <w:sz w:val="28"/>
          <w:szCs w:val="28"/>
        </w:rPr>
        <w:t>от  31.10.2014г. № 1223</w:t>
      </w:r>
    </w:p>
    <w:p w:rsidR="00674DF4" w:rsidRDefault="00674DF4" w:rsidP="00674DF4">
      <w:pPr>
        <w:jc w:val="right"/>
      </w:pPr>
    </w:p>
    <w:p w:rsidR="00674DF4" w:rsidRDefault="00674DF4" w:rsidP="00674DF4">
      <w:pPr>
        <w:jc w:val="right"/>
      </w:pPr>
    </w:p>
    <w:p w:rsidR="00674DF4" w:rsidRDefault="00674DF4" w:rsidP="00674DF4">
      <w:pPr>
        <w:jc w:val="right"/>
      </w:pPr>
    </w:p>
    <w:p w:rsidR="00656845" w:rsidRDefault="00656845" w:rsidP="00674DF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«Реализация К</w:t>
      </w:r>
      <w:r w:rsidRPr="000A2865">
        <w:rPr>
          <w:b/>
          <w:bCs/>
          <w:sz w:val="28"/>
          <w:szCs w:val="28"/>
        </w:rPr>
        <w:t>онцепции развития воспитания в системе образования</w:t>
      </w:r>
    </w:p>
    <w:p w:rsidR="00656845" w:rsidRPr="000A2865" w:rsidRDefault="00656845" w:rsidP="00674DF4">
      <w:pPr>
        <w:spacing w:line="276" w:lineRule="auto"/>
        <w:jc w:val="center"/>
        <w:rPr>
          <w:b/>
          <w:bCs/>
          <w:sz w:val="28"/>
          <w:szCs w:val="28"/>
        </w:rPr>
      </w:pPr>
      <w:r w:rsidRPr="000A2865">
        <w:rPr>
          <w:b/>
          <w:bCs/>
          <w:sz w:val="28"/>
          <w:szCs w:val="28"/>
        </w:rPr>
        <w:t>Сахалинск</w:t>
      </w:r>
      <w:r>
        <w:rPr>
          <w:b/>
          <w:bCs/>
          <w:sz w:val="28"/>
          <w:szCs w:val="28"/>
        </w:rPr>
        <w:t xml:space="preserve">ой области до 2020 года за 2013 - </w:t>
      </w:r>
      <w:r w:rsidRPr="000A2865">
        <w:rPr>
          <w:b/>
          <w:bCs/>
          <w:sz w:val="28"/>
          <w:szCs w:val="28"/>
        </w:rPr>
        <w:t xml:space="preserve"> 2014 годы</w:t>
      </w:r>
      <w:r>
        <w:rPr>
          <w:b/>
          <w:bCs/>
          <w:sz w:val="28"/>
          <w:szCs w:val="28"/>
        </w:rPr>
        <w:t xml:space="preserve"> в Невельском городском округе</w:t>
      </w:r>
      <w:r w:rsidRPr="000A2865">
        <w:rPr>
          <w:b/>
          <w:bCs/>
          <w:sz w:val="28"/>
          <w:szCs w:val="28"/>
        </w:rPr>
        <w:t>»</w:t>
      </w:r>
    </w:p>
    <w:p w:rsidR="00656845" w:rsidRPr="00DC513D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2013 года в районе реализуется</w:t>
      </w:r>
      <w:r w:rsidRPr="00DC513D">
        <w:rPr>
          <w:sz w:val="28"/>
          <w:szCs w:val="28"/>
        </w:rPr>
        <w:t xml:space="preserve"> Концепция развития воспитания в системе образования Сахалинской области до 2020 года</w:t>
      </w:r>
      <w:r>
        <w:rPr>
          <w:sz w:val="28"/>
          <w:szCs w:val="28"/>
        </w:rPr>
        <w:t>, целью которой является формирование единого подхода к воспитанию подрастающего поколения, согласование действий и обеспечение преемственности всех субъектов воспитательного процесса в решении задач воспитания детей и молодёжи в Сахалинской области.</w:t>
      </w:r>
    </w:p>
    <w:p w:rsidR="00656845" w:rsidRPr="000227A3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27A3">
        <w:rPr>
          <w:sz w:val="28"/>
          <w:szCs w:val="28"/>
        </w:rPr>
        <w:t xml:space="preserve"> качестве главного приоритета </w:t>
      </w:r>
      <w:r>
        <w:rPr>
          <w:sz w:val="28"/>
          <w:szCs w:val="28"/>
        </w:rPr>
        <w:t>в Концепции</w:t>
      </w:r>
      <w:r w:rsidRPr="000227A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227A3">
        <w:rPr>
          <w:sz w:val="28"/>
          <w:szCs w:val="28"/>
        </w:rPr>
        <w:t>предел</w:t>
      </w:r>
      <w:r>
        <w:rPr>
          <w:sz w:val="28"/>
          <w:szCs w:val="28"/>
        </w:rPr>
        <w:t xml:space="preserve">ено </w:t>
      </w:r>
      <w:r w:rsidRPr="000227A3">
        <w:rPr>
          <w:sz w:val="28"/>
          <w:szCs w:val="28"/>
        </w:rPr>
        <w:t xml:space="preserve">воспитание, </w:t>
      </w:r>
      <w:r>
        <w:rPr>
          <w:sz w:val="28"/>
          <w:szCs w:val="28"/>
        </w:rPr>
        <w:t xml:space="preserve">как </w:t>
      </w:r>
      <w:r w:rsidRPr="000227A3">
        <w:rPr>
          <w:sz w:val="28"/>
          <w:szCs w:val="28"/>
        </w:rPr>
        <w:t>системообразующи</w:t>
      </w:r>
      <w:r>
        <w:rPr>
          <w:sz w:val="28"/>
          <w:szCs w:val="28"/>
        </w:rPr>
        <w:t xml:space="preserve">й </w:t>
      </w:r>
      <w:r w:rsidRPr="000227A3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0227A3">
        <w:rPr>
          <w:sz w:val="28"/>
          <w:szCs w:val="28"/>
        </w:rPr>
        <w:t>единой системы управления организаци</w:t>
      </w:r>
      <w:r>
        <w:rPr>
          <w:sz w:val="28"/>
          <w:szCs w:val="28"/>
        </w:rPr>
        <w:t xml:space="preserve">ей </w:t>
      </w:r>
      <w:r w:rsidRPr="000227A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выделены о</w:t>
      </w:r>
      <w:r w:rsidRPr="000227A3">
        <w:rPr>
          <w:sz w:val="28"/>
          <w:szCs w:val="28"/>
        </w:rPr>
        <w:t>сновны</w:t>
      </w:r>
      <w:r>
        <w:rPr>
          <w:sz w:val="28"/>
          <w:szCs w:val="28"/>
        </w:rPr>
        <w:t xml:space="preserve">е </w:t>
      </w:r>
      <w:r w:rsidRPr="000227A3">
        <w:rPr>
          <w:sz w:val="28"/>
          <w:szCs w:val="28"/>
        </w:rPr>
        <w:t>направления развития</w:t>
      </w:r>
      <w:r>
        <w:rPr>
          <w:sz w:val="28"/>
          <w:szCs w:val="28"/>
        </w:rPr>
        <w:t xml:space="preserve"> воспитания:</w:t>
      </w:r>
    </w:p>
    <w:p w:rsidR="00656845" w:rsidRPr="000227A3" w:rsidRDefault="00656845" w:rsidP="00656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7A3">
        <w:rPr>
          <w:sz w:val="28"/>
          <w:szCs w:val="28"/>
        </w:rPr>
        <w:t>- развитие воспитательного потенциала семьи на основе повышени</w:t>
      </w:r>
      <w:r>
        <w:rPr>
          <w:sz w:val="28"/>
          <w:szCs w:val="28"/>
        </w:rPr>
        <w:t>я</w:t>
      </w:r>
      <w:r w:rsidRPr="000227A3">
        <w:rPr>
          <w:sz w:val="28"/>
          <w:szCs w:val="28"/>
        </w:rPr>
        <w:t xml:space="preserve"> педагогической культуры родителей;</w:t>
      </w:r>
    </w:p>
    <w:p w:rsidR="00656845" w:rsidRPr="000227A3" w:rsidRDefault="00656845" w:rsidP="00656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7A3">
        <w:rPr>
          <w:sz w:val="28"/>
          <w:szCs w:val="28"/>
        </w:rPr>
        <w:t>- совершенствование алгоритма управления воспитательной деятельностью в региональной системе образования путем повышения эффективности системы управления воспитательной деятельностью;</w:t>
      </w:r>
    </w:p>
    <w:p w:rsidR="00656845" w:rsidRPr="000227A3" w:rsidRDefault="00656845" w:rsidP="00656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7A3">
        <w:rPr>
          <w:sz w:val="28"/>
          <w:szCs w:val="28"/>
        </w:rPr>
        <w:t xml:space="preserve">- взаимодействие </w:t>
      </w:r>
      <w:r w:rsidRPr="000227A3">
        <w:rPr>
          <w:rStyle w:val="Zag11"/>
          <w:rFonts w:eastAsia="@Arial Unicode MS"/>
          <w:sz w:val="28"/>
          <w:szCs w:val="28"/>
        </w:rPr>
        <w:t>на системной основе при ведущей роли педагогического коллектива</w:t>
      </w:r>
      <w:r>
        <w:rPr>
          <w:sz w:val="28"/>
          <w:szCs w:val="28"/>
        </w:rPr>
        <w:t xml:space="preserve"> образовательных организаций с </w:t>
      </w:r>
      <w:r w:rsidRPr="000227A3">
        <w:rPr>
          <w:sz w:val="28"/>
          <w:szCs w:val="28"/>
        </w:rPr>
        <w:t>государственны</w:t>
      </w:r>
      <w:r>
        <w:rPr>
          <w:sz w:val="28"/>
          <w:szCs w:val="28"/>
        </w:rPr>
        <w:t xml:space="preserve">ми </w:t>
      </w:r>
      <w:r w:rsidRPr="000227A3">
        <w:rPr>
          <w:sz w:val="28"/>
          <w:szCs w:val="28"/>
        </w:rPr>
        <w:t>и негосударственны</w:t>
      </w:r>
      <w:r>
        <w:rPr>
          <w:sz w:val="28"/>
          <w:szCs w:val="28"/>
        </w:rPr>
        <w:t xml:space="preserve">ми </w:t>
      </w:r>
      <w:r w:rsidRPr="000227A3">
        <w:rPr>
          <w:sz w:val="28"/>
          <w:szCs w:val="28"/>
        </w:rPr>
        <w:t>субъект</w:t>
      </w:r>
      <w:r>
        <w:rPr>
          <w:sz w:val="28"/>
          <w:szCs w:val="28"/>
        </w:rPr>
        <w:t xml:space="preserve">ами </w:t>
      </w:r>
      <w:r w:rsidRPr="000227A3">
        <w:rPr>
          <w:sz w:val="28"/>
          <w:szCs w:val="28"/>
        </w:rPr>
        <w:t>воспитания и социализации детей;</w:t>
      </w:r>
    </w:p>
    <w:p w:rsidR="00656845" w:rsidRDefault="00656845" w:rsidP="00656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7A3">
        <w:rPr>
          <w:sz w:val="28"/>
          <w:szCs w:val="28"/>
        </w:rPr>
        <w:t>- внедрение современных моделей социализации детей, подростков и молодежи через:</w:t>
      </w:r>
    </w:p>
    <w:p w:rsidR="00656845" w:rsidRPr="000227A3" w:rsidRDefault="00656845" w:rsidP="0065684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227A3">
        <w:rPr>
          <w:sz w:val="28"/>
          <w:szCs w:val="28"/>
        </w:rPr>
        <w:t>развитие Детского движения Сахалина;</w:t>
      </w:r>
    </w:p>
    <w:p w:rsidR="00656845" w:rsidRPr="000227A3" w:rsidRDefault="00656845" w:rsidP="0065684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227A3">
        <w:rPr>
          <w:sz w:val="28"/>
          <w:szCs w:val="28"/>
        </w:rPr>
        <w:t>развитие системы выявления и сопровождения талантливых детей;</w:t>
      </w:r>
    </w:p>
    <w:p w:rsidR="00656845" w:rsidRPr="000227A3" w:rsidRDefault="00656845" w:rsidP="0065684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227A3">
        <w:rPr>
          <w:sz w:val="28"/>
          <w:szCs w:val="28"/>
        </w:rPr>
        <w:t>развитие и координацию деятельности волонтерских отрядов;</w:t>
      </w:r>
    </w:p>
    <w:p w:rsidR="00656845" w:rsidRDefault="00656845" w:rsidP="0065684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227A3">
        <w:rPr>
          <w:sz w:val="28"/>
          <w:szCs w:val="28"/>
        </w:rPr>
        <w:t>профилактику противоправного поведения обучающихся и воспитанников.</w:t>
      </w:r>
    </w:p>
    <w:p w:rsidR="00656845" w:rsidRDefault="00656845" w:rsidP="00656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Остановлюсь на основных направлениях Концепции, реализуемых в районе.</w:t>
      </w:r>
    </w:p>
    <w:p w:rsidR="00656845" w:rsidRPr="000A2865" w:rsidRDefault="00656845" w:rsidP="00656845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0D3153">
        <w:rPr>
          <w:b/>
          <w:bCs/>
          <w:sz w:val="28"/>
          <w:szCs w:val="28"/>
        </w:rPr>
        <w:t xml:space="preserve"> </w:t>
      </w:r>
      <w:r w:rsidRPr="000A2865">
        <w:rPr>
          <w:b/>
          <w:bCs/>
          <w:i/>
          <w:iCs/>
          <w:sz w:val="28"/>
          <w:szCs w:val="28"/>
        </w:rPr>
        <w:t>Повышение педагогической культуры родителей в условиях</w:t>
      </w:r>
    </w:p>
    <w:p w:rsidR="00656845" w:rsidRPr="000A2865" w:rsidRDefault="00656845" w:rsidP="00656845">
      <w:pPr>
        <w:spacing w:line="276" w:lineRule="auto"/>
        <w:rPr>
          <w:b/>
          <w:bCs/>
          <w:i/>
          <w:iCs/>
        </w:rPr>
      </w:pPr>
      <w:r w:rsidRPr="000A2865">
        <w:rPr>
          <w:b/>
          <w:bCs/>
          <w:i/>
          <w:iCs/>
          <w:sz w:val="28"/>
          <w:szCs w:val="28"/>
        </w:rPr>
        <w:t>общеобразовательных организаций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  <w:r w:rsidRPr="00ED640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системе повышения педагогической культуры родителей (законных представителей)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условиях общеобразовательных организаций района были </w:t>
      </w:r>
      <w:r w:rsidRPr="00ED640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использованы различные формы работы: 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все учреждения использовали традиционную форму – </w:t>
      </w:r>
      <w:r w:rsidRPr="00ED640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родительск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</w:t>
      </w:r>
      <w:r w:rsidRPr="00ED640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е собра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ния («Подросток и закон», «Опасные крайности родительской любви»,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«Роль отца в воспитании», «Типы взаимоотношений в семье», «психологические и психофизиологические особенности подростков» и др.), которыми было охвачено 2488 родителей;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проведен районный месячник родительского всеобуча по профилактике ПАВ среди несовершеннолетних, профилактике суицидального поведения, предотвращения жестокого обращения с детьми. В рамках месячника были проведены следующие мероприятия: общешкольные и классные родительские собрания, индивидуальные беседы, консультации для родителей, изготовление и распространение среди родителей буклетов, памяток, листовок, беседы сотрудников Холмского отдела по наркоконтролю полиции МРО УФСКН России по Сахалинской области с родителями обучающихся 8 – 9 классов, профилактический рейд «Подросток» по микрорайонам, оформление информационных стендов по профилактике жестокого обращения с детьми, детскому телефону доверия, спортивные мероприятия «Мама, папа и я – спортивная семья». Всего приняли участие в месячнике 1770 родителей.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в 2 учреждениях (МБОУ «СОШ № 2» г. Невельска, МБОУ ДОД «Центр детского творчества» г. Невельска) в отчетный период были проведены родительские конференции  по темам «Права и обязанности родителей», «Защитим права ребенка» с охватом 265 человек;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в 1 учреждении (МБОУ «СОШ с. Горнозаводска») проведен лекторий для родителей по теме «Роль семьи в адаптационный период» с охватом 246 человек.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Общий охват родителей различными формами повышения педагогической культуры в общеобразовательных организациях района составил 4769 человек. 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По сравнению с прошлым годом охват родителей различными формами повышения педагогической культуры в общеобразовательных организациях увеличился (родительские собрания носят тематический характер, не затрагивают вопросы успеваемости и посещаемости детей, используются нетрадиционные формы проведения).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Однако только в двух школах района (МБОУ «СОШ №3» г. Невельска, МБОУ «СОШ с. Горнозаводска»)  разработаны и реализуются программы повышения педагогической культуры родителей, в двух других школах просветительская работа с родителями осуществляется пока на основе мероприятийного подхода. 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Таким образом, задачи на  2014/2015 учебный год: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продолжить работу образовательных организаций по созданию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программ повышения педагогической культуры родителей и их реализации;</w:t>
      </w:r>
    </w:p>
    <w:p w:rsidR="00656845" w:rsidRPr="00E70648" w:rsidRDefault="00656845" w:rsidP="00656845">
      <w:pPr>
        <w:spacing w:line="276" w:lineRule="auto"/>
        <w:jc w:val="both"/>
        <w:rPr>
          <w:rStyle w:val="Zag11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         - для взаимодействия с родителями использовать новые формы повышения педагогической культуры родителей, такие как </w:t>
      </w:r>
      <w:r w:rsidRPr="001D36AC">
        <w:rPr>
          <w:sz w:val="28"/>
          <w:szCs w:val="28"/>
        </w:rPr>
        <w:t>семейная гостиная, встреча за круглым столом, вечер вопросов и ответов, тренинг для родителей,</w:t>
      </w:r>
      <w:r>
        <w:rPr>
          <w:rStyle w:val="Zag11"/>
          <w:rFonts w:eastAsia="@Arial Unicode MS"/>
          <w:sz w:val="28"/>
          <w:szCs w:val="28"/>
        </w:rPr>
        <w:t xml:space="preserve"> Школа ответственного родительства, клуб родителей, Родительский университет. Для изучения данного вопроса запланировано участие педагогических работников в областном семинаре по </w:t>
      </w:r>
      <w:r>
        <w:rPr>
          <w:sz w:val="28"/>
          <w:szCs w:val="28"/>
        </w:rPr>
        <w:t>повышению</w:t>
      </w:r>
      <w:r w:rsidRPr="00E70648">
        <w:rPr>
          <w:sz w:val="28"/>
          <w:szCs w:val="28"/>
        </w:rPr>
        <w:t xml:space="preserve"> педагогической культуры родителей в условиях</w:t>
      </w:r>
      <w:r>
        <w:rPr>
          <w:sz w:val="28"/>
          <w:szCs w:val="28"/>
        </w:rPr>
        <w:t xml:space="preserve"> </w:t>
      </w:r>
      <w:r w:rsidRPr="00E70648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>.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</w:p>
    <w:p w:rsidR="00656845" w:rsidRPr="000A2865" w:rsidRDefault="00656845" w:rsidP="00656845">
      <w:pPr>
        <w:pStyle w:val="Osnova"/>
        <w:tabs>
          <w:tab w:val="left" w:leader="dot" w:pos="624"/>
        </w:tabs>
        <w:spacing w:line="276" w:lineRule="auto"/>
        <w:ind w:firstLine="0"/>
        <w:jc w:val="center"/>
        <w:rPr>
          <w:b/>
          <w:bCs/>
          <w:i/>
          <w:iCs/>
          <w:sz w:val="28"/>
          <w:szCs w:val="28"/>
          <w:lang w:val="ru-RU"/>
        </w:rPr>
      </w:pPr>
      <w:r w:rsidRPr="000A2865">
        <w:rPr>
          <w:b/>
          <w:bCs/>
          <w:i/>
          <w:iCs/>
          <w:sz w:val="28"/>
          <w:szCs w:val="28"/>
          <w:lang w:val="ru-RU"/>
        </w:rPr>
        <w:t>2.Совершенствование алгоритма управления воспитательной</w:t>
      </w:r>
    </w:p>
    <w:p w:rsidR="00656845" w:rsidRPr="00195AFD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jc w:val="center"/>
        <w:rPr>
          <w:rStyle w:val="Zag11"/>
          <w:rFonts w:ascii="Times New Roman" w:eastAsia="@Arial Unicode MS" w:hAnsi="Times New Roman"/>
          <w:b/>
          <w:bCs/>
          <w:sz w:val="28"/>
          <w:szCs w:val="28"/>
          <w:lang w:val="ru-RU"/>
        </w:rPr>
      </w:pPr>
      <w:r w:rsidRPr="000A2865">
        <w:rPr>
          <w:b/>
          <w:bCs/>
          <w:i/>
          <w:iCs/>
          <w:sz w:val="28"/>
          <w:szCs w:val="28"/>
          <w:lang w:val="ru-RU"/>
        </w:rPr>
        <w:t>деятельностью в системе образования</w:t>
      </w:r>
      <w:r>
        <w:rPr>
          <w:b/>
          <w:bCs/>
          <w:i/>
          <w:iCs/>
          <w:sz w:val="28"/>
          <w:szCs w:val="28"/>
          <w:lang w:val="ru-RU"/>
        </w:rPr>
        <w:t xml:space="preserve"> района</w:t>
      </w:r>
    </w:p>
    <w:p w:rsidR="00656845" w:rsidRDefault="00656845" w:rsidP="00656845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развития и управления воспитательной деятельностью, определенная Концепцией, нашла отражение в муниципальных программах, реализованных в 2013/2014 учебном году. Всего в муниципальном образовании действует </w:t>
      </w:r>
      <w:r w:rsidRPr="0092782B">
        <w:rPr>
          <w:sz w:val="28"/>
          <w:szCs w:val="28"/>
        </w:rPr>
        <w:t xml:space="preserve">6 </w:t>
      </w:r>
      <w:r>
        <w:rPr>
          <w:sz w:val="28"/>
          <w:szCs w:val="28"/>
        </w:rPr>
        <w:t>программ:</w:t>
      </w:r>
    </w:p>
    <w:p w:rsidR="00656845" w:rsidRDefault="00656845" w:rsidP="00656845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 «Профилактика правонарушений в МО «Невельский городской округ» на 2014 год» (Постановление администрации Невельского городского округа от 17.02.2014 №144);</w:t>
      </w:r>
    </w:p>
    <w:p w:rsidR="00656845" w:rsidRDefault="00656845" w:rsidP="00656845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  «Патриотическое воспитание граждан в МО «Невельский городской округ» на 2009 – 2015 годы» (Решение Собрания Невельского городского округа от 09.03.2009 №308);</w:t>
      </w:r>
    </w:p>
    <w:p w:rsidR="00656845" w:rsidRDefault="00656845" w:rsidP="00656845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 «Молодёжь Невельского района на 2014 – 2016 годы» (Постановление администрации Невельского городского округа от 09.09.2014 №1301);</w:t>
      </w:r>
    </w:p>
    <w:p w:rsidR="00656845" w:rsidRDefault="00656845" w:rsidP="00656845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 «Комплексные меры противодействия злоупотреблению наркотиками и их незаконному обороту в Невельском районе на 2011 – 2014 годы» (Постановление администрации Невельского городского округа от 02.08.2011 №944);</w:t>
      </w:r>
    </w:p>
    <w:p w:rsidR="00656845" w:rsidRDefault="00656845" w:rsidP="00656845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 «Повышение безопасности дорожного движения в МО «Невельский городской округ» на 2013 – 2016 годы» (Постановление администрации Невельского городского округа от 22.05.2013 №675);</w:t>
      </w:r>
    </w:p>
    <w:p w:rsidR="00656845" w:rsidRDefault="00656845" w:rsidP="00656845">
      <w:pPr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физической культуры и спорта в Невельском районе на 2012 – 2018 годы» (Постановление администрации Невельского городского округа от 29.08.2011 №1078).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Кадровая обеспеченность воспитательной деятельности в образовательных организациях района специалистами  составляет 96%.  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2013/2014 учебном году повысили профессиональную квалификацию 30 специалистов, занимающиеся воспитательной деятельностью, что составило 24% от общего числа специалистов, среди </w:t>
      </w:r>
      <w:r>
        <w:rPr>
          <w:sz w:val="28"/>
          <w:szCs w:val="28"/>
        </w:rPr>
        <w:lastRenderedPageBreak/>
        <w:t xml:space="preserve">них: классные руководители, социальные педагоги, заместители директора по воспитательной работе, педагоги дополнительного образования, педагоги – психологи, педагоги – организаторы, воспитатели ГПД, педагоги – библиотекари. 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тематики курсов повышения квалификации и семинаров показал, что она касается управления воспитательной деятельностью и реализации современных задач воспитания детей и молодежи – патриотическое воспитание, духовно-нравственное воспитание, педагогическая поддержка детей, находящихся в социально опасном положении и др.        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повышения квалификации в сфере управленческой деятельности успешно прошли обучение на курсах  повышения квалификации по программе «Управление в сфере образования» при академии РАНХ и ГС при президенте РФ г. Владивосток два заместителя директора по воспитательной работе</w:t>
      </w:r>
      <w:r w:rsidRPr="00BC7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(МБОУ «СОШ с. Горнозаводска», МБОУ «СОШ №3» г. Невельска). 15 ноября 2014 года Стебенёва В.В. (МБОУ «СОШ с. Горнозаводска») приглашена на зарубежную стажировку по учебной программе «Подготовка управленческих кадров в сфере здравоохранения, образования и культуры». </w:t>
      </w:r>
    </w:p>
    <w:p w:rsidR="00656845" w:rsidRDefault="00656845" w:rsidP="00656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ноября 2014 года на базе МБОУ «СОШ с. Горнозаводска» состоится с</w:t>
      </w:r>
      <w:r w:rsidRPr="00F92FFB">
        <w:rPr>
          <w:sz w:val="28"/>
          <w:szCs w:val="28"/>
        </w:rPr>
        <w:t>еминар руководителей</w:t>
      </w:r>
      <w:r>
        <w:rPr>
          <w:sz w:val="28"/>
          <w:szCs w:val="28"/>
        </w:rPr>
        <w:t xml:space="preserve"> по теме «Реализация основных направлений Концепции развития воспитания </w:t>
      </w:r>
      <w:r w:rsidRPr="00BC7411">
        <w:rPr>
          <w:sz w:val="28"/>
          <w:szCs w:val="28"/>
        </w:rPr>
        <w:t>в системе образования</w:t>
      </w:r>
      <w:r>
        <w:rPr>
          <w:sz w:val="28"/>
          <w:szCs w:val="28"/>
        </w:rPr>
        <w:t xml:space="preserve"> </w:t>
      </w:r>
      <w:r w:rsidRPr="00BC7411">
        <w:rPr>
          <w:sz w:val="28"/>
          <w:szCs w:val="28"/>
        </w:rPr>
        <w:t>Сахалинской области до 2020 года</w:t>
      </w:r>
      <w:r>
        <w:rPr>
          <w:sz w:val="28"/>
          <w:szCs w:val="28"/>
        </w:rPr>
        <w:t>».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Передовой педагогический опыт способствует дальнейшему развитию теории и практики воспитания. В отчетный учебный год 1 педагог района обобщил педагогический опыт по воспитанию детей на школьном и муниципальном уровне по теме «Создание волонтёрского отряда в школе» (Рогожкина Т.Р., заместитель директора по воспитательной работе).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задачами</w:t>
      </w:r>
      <w:r w:rsidRPr="009569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управления </w:t>
      </w:r>
      <w:r w:rsidRPr="0095690D">
        <w:rPr>
          <w:sz w:val="28"/>
          <w:szCs w:val="28"/>
          <w:lang w:val="ru-RU"/>
        </w:rPr>
        <w:t>развити</w:t>
      </w:r>
      <w:r>
        <w:rPr>
          <w:sz w:val="28"/>
          <w:szCs w:val="28"/>
          <w:lang w:val="ru-RU"/>
        </w:rPr>
        <w:t xml:space="preserve">ем </w:t>
      </w:r>
      <w:r w:rsidRPr="0095690D">
        <w:rPr>
          <w:sz w:val="28"/>
          <w:szCs w:val="28"/>
          <w:lang w:val="ru-RU"/>
        </w:rPr>
        <w:t xml:space="preserve"> воспитания на новый </w:t>
      </w:r>
      <w:r>
        <w:rPr>
          <w:sz w:val="28"/>
          <w:szCs w:val="28"/>
          <w:lang w:val="ru-RU"/>
        </w:rPr>
        <w:t>2014/2015 учебный год остаются:</w:t>
      </w:r>
    </w:p>
    <w:p w:rsidR="00656845" w:rsidRDefault="00656845" w:rsidP="00656845">
      <w:pPr>
        <w:pStyle w:val="Osnova"/>
        <w:tabs>
          <w:tab w:val="left" w:leader="dot" w:pos="624"/>
        </w:tabs>
        <w:spacing w:line="276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довести </w:t>
      </w:r>
      <w:r w:rsidRPr="00C57D9E">
        <w:rPr>
          <w:sz w:val="28"/>
          <w:szCs w:val="28"/>
          <w:lang w:val="ru-RU"/>
        </w:rPr>
        <w:t>кадров</w:t>
      </w:r>
      <w:r>
        <w:rPr>
          <w:sz w:val="28"/>
          <w:szCs w:val="28"/>
          <w:lang w:val="ru-RU"/>
        </w:rPr>
        <w:t xml:space="preserve">ую </w:t>
      </w:r>
      <w:r w:rsidRPr="00C57D9E">
        <w:rPr>
          <w:sz w:val="28"/>
          <w:szCs w:val="28"/>
          <w:lang w:val="ru-RU"/>
        </w:rPr>
        <w:t xml:space="preserve">обеспеченность воспитательной деятельности в </w:t>
      </w:r>
      <w:r>
        <w:rPr>
          <w:sz w:val="28"/>
          <w:szCs w:val="28"/>
          <w:lang w:val="ru-RU"/>
        </w:rPr>
        <w:t>о</w:t>
      </w:r>
      <w:r w:rsidRPr="00C57D9E">
        <w:rPr>
          <w:sz w:val="28"/>
          <w:szCs w:val="28"/>
          <w:lang w:val="ru-RU"/>
        </w:rPr>
        <w:t>бразовательных организациях</w:t>
      </w:r>
      <w:r>
        <w:rPr>
          <w:sz w:val="28"/>
          <w:szCs w:val="28"/>
          <w:lang w:val="ru-RU"/>
        </w:rPr>
        <w:t xml:space="preserve"> до 100%;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обобщение передового педагогического опыта по проблематике, определенной направлениями развития воспитания в районе.</w:t>
      </w:r>
    </w:p>
    <w:p w:rsidR="00656845" w:rsidRDefault="00656845" w:rsidP="00656845">
      <w:pPr>
        <w:spacing w:line="276" w:lineRule="auto"/>
        <w:jc w:val="both"/>
        <w:rPr>
          <w:b/>
          <w:bCs/>
          <w:sz w:val="28"/>
          <w:szCs w:val="28"/>
        </w:rPr>
      </w:pPr>
    </w:p>
    <w:p w:rsidR="00656845" w:rsidRPr="000A2865" w:rsidRDefault="00656845" w:rsidP="00656845">
      <w:pPr>
        <w:spacing w:line="276" w:lineRule="auto"/>
        <w:rPr>
          <w:b/>
          <w:bCs/>
          <w:i/>
          <w:iCs/>
          <w:sz w:val="28"/>
          <w:szCs w:val="28"/>
        </w:rPr>
      </w:pPr>
      <w:r w:rsidRPr="000A2865">
        <w:rPr>
          <w:b/>
          <w:bCs/>
          <w:i/>
          <w:iCs/>
          <w:sz w:val="28"/>
          <w:szCs w:val="28"/>
        </w:rPr>
        <w:t>3. Взаимодействие образовательных организаций с государственными и негосударственными субъектами воспитания и социализации детей</w:t>
      </w:r>
    </w:p>
    <w:p w:rsidR="00656845" w:rsidRDefault="00656845" w:rsidP="00656845">
      <w:pPr>
        <w:spacing w:line="276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Среди государственных и негосударственных субъектов социализации чаще всего школы взаимодействуют с КДН и ЗП, ОГИБДД, отделами МВД, историко – краеведческим музеем, Центральной детской </w:t>
      </w:r>
      <w:r>
        <w:rPr>
          <w:rStyle w:val="Zag11"/>
          <w:rFonts w:eastAsia="@Arial Unicode MS"/>
          <w:sz w:val="28"/>
          <w:szCs w:val="28"/>
        </w:rPr>
        <w:lastRenderedPageBreak/>
        <w:t>библиотекой, ДК и др. В отчетном учебном году были использованы такие формы сотрудничества, как: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 о сотрудничестве – с 6 субъектами социализации (Служба в г. Невельске, Центр занятости, ДК «Шахтёр», МБОУ ДОД «ЦДТ» г. Невельска, историко – краеведческий музей, Совет ветеранов педагогического труда);</w:t>
      </w:r>
    </w:p>
    <w:p w:rsidR="00656845" w:rsidRPr="00FE00F0" w:rsidRDefault="00656845" w:rsidP="00656845">
      <w:pPr>
        <w:spacing w:line="276" w:lineRule="auto"/>
        <w:ind w:firstLine="709"/>
        <w:jc w:val="both"/>
        <w:rPr>
          <w:rStyle w:val="Zag11"/>
          <w:sz w:val="28"/>
          <w:szCs w:val="28"/>
        </w:rPr>
      </w:pPr>
      <w:r>
        <w:rPr>
          <w:sz w:val="28"/>
          <w:szCs w:val="28"/>
        </w:rPr>
        <w:t>- план совместной работы – с 3 субъектами социализации (ОГИБДД, ГДН ОМВД, КДН и ЗП).</w:t>
      </w:r>
    </w:p>
    <w:p w:rsidR="00656845" w:rsidRDefault="00656845" w:rsidP="00656845">
      <w:pPr>
        <w:spacing w:line="276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Для активизации взаимодействия образовательных организаций с государственными и негосударственными субъектами социализации в 2014/2015 учебном году на системной основе необходимо:</w:t>
      </w:r>
    </w:p>
    <w:p w:rsidR="00656845" w:rsidRPr="00D60F71" w:rsidRDefault="00656845" w:rsidP="00656845">
      <w:pPr>
        <w:ind w:firstLine="709"/>
        <w:jc w:val="both"/>
        <w:rPr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Pr="00D60F71">
        <w:rPr>
          <w:rStyle w:val="Zag11"/>
          <w:rFonts w:eastAsia="@Arial Unicode MS"/>
          <w:sz w:val="28"/>
          <w:szCs w:val="28"/>
        </w:rPr>
        <w:t xml:space="preserve">активизировать разработку отдельных программ взаимодействия </w:t>
      </w:r>
      <w:r w:rsidRPr="00D60F71">
        <w:rPr>
          <w:sz w:val="28"/>
          <w:szCs w:val="28"/>
        </w:rPr>
        <w:t>в рамках реализации направлений программ духовно-нравственного развития, воспитания и социализации обучающихся.</w:t>
      </w:r>
    </w:p>
    <w:p w:rsidR="00656845" w:rsidRDefault="00656845" w:rsidP="00656845">
      <w:pPr>
        <w:spacing w:line="276" w:lineRule="auto"/>
        <w:jc w:val="both"/>
        <w:rPr>
          <w:b/>
          <w:bCs/>
          <w:sz w:val="28"/>
          <w:szCs w:val="28"/>
        </w:rPr>
      </w:pPr>
    </w:p>
    <w:p w:rsidR="00656845" w:rsidRPr="000A2865" w:rsidRDefault="00656845" w:rsidP="00656845">
      <w:pPr>
        <w:spacing w:line="276" w:lineRule="auto"/>
        <w:rPr>
          <w:b/>
          <w:bCs/>
          <w:i/>
          <w:iCs/>
          <w:sz w:val="28"/>
          <w:szCs w:val="28"/>
        </w:rPr>
      </w:pPr>
      <w:r w:rsidRPr="000A2865">
        <w:rPr>
          <w:b/>
          <w:bCs/>
          <w:i/>
          <w:iCs/>
          <w:sz w:val="28"/>
          <w:szCs w:val="28"/>
        </w:rPr>
        <w:t>4. Внедрение современных моделей социализации детей, подростков и молодежи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общеобразовательных организациях МО «Невельский городской округ» созданы условия </w:t>
      </w:r>
      <w:r w:rsidRPr="000227A3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и социализации </w:t>
      </w:r>
      <w:r w:rsidRPr="000227A3">
        <w:rPr>
          <w:sz w:val="28"/>
          <w:szCs w:val="28"/>
        </w:rPr>
        <w:t>личности ребенка, защиты его прав, реализации его права на участие в общественной жизни</w:t>
      </w:r>
      <w:r>
        <w:rPr>
          <w:sz w:val="28"/>
          <w:szCs w:val="28"/>
        </w:rPr>
        <w:t xml:space="preserve"> – это организация дополнительного образования, создание общественных организаций, работа профильных лагерей, участие детей в мероприятиях и конкурсах различного уровня.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2013 года в образовательных учреждениях района было: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организовано дополнительное образование;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созданы органы ученического самоуправления, патриотические отряды, экологический отряд, отряды юных инспекторов дорожного движения.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работал профильный лагерь для одаренных детей «Умники и умницы». 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2013 года на базе образовательных учреждений появляются новые общественные организации, такие как, волонтёрские отряды, пресс – центр (МБОУ «СОШ №3» г. Невельска), спортивные клубы</w:t>
      </w:r>
      <w:r w:rsidRPr="00EF16FD">
        <w:rPr>
          <w:sz w:val="28"/>
          <w:szCs w:val="28"/>
        </w:rPr>
        <w:t xml:space="preserve"> </w:t>
      </w:r>
      <w:r>
        <w:rPr>
          <w:sz w:val="28"/>
          <w:szCs w:val="28"/>
        </w:rPr>
        <w:t>(МБОУ «СОШ №3» г. Невельска, МБОУ «СОШ №2» г. Невельска), школьная служба примирения (МБОУ «СОШ №3» г. Невельска,</w:t>
      </w:r>
      <w:r w:rsidRPr="00EF16FD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№2» г. Невельска).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Увеличивается количество профильных лагерей: военно – патриотический лагерь «Победа» (МБОУ «СОШ с. Горнозаводска», «Школа волонтёра» (МБОУ «СОШ №3» г. Невельска).</w:t>
      </w:r>
    </w:p>
    <w:p w:rsidR="00656845" w:rsidRDefault="00656845" w:rsidP="006568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сегодняшний день во всех образовательных учреждениях созданы волонтерские отряды с целью профилактики негативных тенденций среди </w:t>
      </w:r>
      <w:r>
        <w:rPr>
          <w:sz w:val="28"/>
          <w:szCs w:val="28"/>
        </w:rPr>
        <w:lastRenderedPageBreak/>
        <w:t>несовершеннолетних и пропаганде здорового образа жизни. Особыми достижениями волонтерских отрядов в 2013/2014 учебном году стали: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победитель в номинации «Юный доброволец года» районного конкурса «Доброволец года – 2013» (волонтерский отряд «Дети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СОШ №3 г. Невельска);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место и денежная премия в размере 25000 рулей в областном конкурсе проектов по формированию культуры здорового образа жизни обучающихся среди 18 общеобразовательных учреждений Сахалинской области. На конкурс был представлен проект «Наш выбор – здоровый образ жизни» (инициативная группа волонтерского отряда «Дети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СОШ №3 г. Невельска);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место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Всероссийском фестивале «Добровольцы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в рамках тематической смены ВДЦ «Океан», победитель в номинации «Лучший социальный проект» (команда волонтерского отряда «Дети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СОШ №3 г. Невельска);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призовые места в областном конкурсе «Лучший волонтерский отряд»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СОШ с. Горнозаводска,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СОШ №3 г. Невельска).</w:t>
      </w:r>
    </w:p>
    <w:p w:rsidR="00656845" w:rsidRPr="00781C6A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волонтерского отряда «Дети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СОШ №3 г. Невельска был представлен на областном совещание – семинаре КДН и ЗП.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6E13">
        <w:rPr>
          <w:sz w:val="28"/>
          <w:szCs w:val="28"/>
        </w:rPr>
        <w:t>о инициативе областной комиссии по делам несовершеннолетних и защите их прав внедряется технология разрешения конфликтов – школьная служба примирения</w:t>
      </w:r>
      <w:r>
        <w:rPr>
          <w:sz w:val="28"/>
          <w:szCs w:val="28"/>
        </w:rPr>
        <w:t xml:space="preserve">, которая </w:t>
      </w:r>
      <w:r w:rsidRPr="00B57875">
        <w:rPr>
          <w:sz w:val="28"/>
          <w:szCs w:val="28"/>
        </w:rPr>
        <w:t>игра</w:t>
      </w:r>
      <w:r>
        <w:rPr>
          <w:sz w:val="28"/>
          <w:szCs w:val="28"/>
        </w:rPr>
        <w:t>е</w:t>
      </w:r>
      <w:r w:rsidRPr="00B57875">
        <w:rPr>
          <w:sz w:val="28"/>
          <w:szCs w:val="28"/>
        </w:rPr>
        <w:t xml:space="preserve">т важную роль в профилактике правонарушений и формировании </w:t>
      </w:r>
      <w:r w:rsidR="005C44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6311265</wp:posOffset>
                </wp:positionH>
                <wp:positionV relativeFrom="paragraph">
                  <wp:posOffset>651510</wp:posOffset>
                </wp:positionV>
                <wp:extent cx="1044575" cy="123190"/>
                <wp:effectExtent l="0" t="0" r="0" b="635"/>
                <wp:wrapNone/>
                <wp:docPr id="1" name="Номер слайда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04457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45" w:rsidRDefault="00656845" w:rsidP="00656845">
                            <w:pPr>
                              <w:pStyle w:val="a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омер слайда 4" o:spid="_x0000_s1028" style="position:absolute;left:0;text-align:left;margin-left:496.95pt;margin-top:51.3pt;width:82.2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MozwIAALoFAAAOAAAAZHJzL2Uyb0RvYy54bWysVM1u1DAQviPxDpbvaX6a3W6iZqt2s0FI&#10;BSoVHsCbOBuLxA6296cgJHgQ3qEHOCAQz5C+EWNnd7vbXhCQgxV7xjPzzfd5Ts/WTY2WVComeIL9&#10;Iw8jynNRMD5P8JvXmTPCSGnCC1ILThN8QxU+Gz99crpqYxqIStQFlQiCcBWv2gRXWrex66q8og1R&#10;R6KlHIylkA3RsJVzt5BkBdGb2g08b+iuhCxaKXKqFJymvRGPbfyypLl+VZaKalQnGGrTdpV2nZnV&#10;HZ+SeC5JW7F8Uwb5iyoawjgk3YVKiSZoIdmjUA3LpVCi1Ee5aFxRliynFgOg8b0HaK4r0lKLBZqj&#10;2l2b1P8Lm79cXknECuAOI04aoKj70v3qfnbf7j6hu8/dj+62+9597W5RaJq1alUMd67bK2ngqvZS&#10;5G8V4uKZBPZ84+Ie+JiNAm80W70QBYQnCy1sq9albEwMaAJaW0ZudozQtUY5HPpeGA5OBhjlYPOD&#10;Yz+ylLkk3t5updLPqGiQ+UmwBMZtdLK8VNpUQ+Kti0nGRcbq2rJe84MDcOxPIDdcNTZThSXxQ+RF&#10;09F0FDphMJw6oZemznk2CZ1h5p8M0uN0Mkn9jyavH8YVKwrKTZqtoPzwzwjbSLuXwk5SStSsMOFM&#10;SUrOZ5NaoiUBQWf2sz0Hy72be1iGbQJgeQDJD0LvIoicbDg6ccIsHDjRiTdyPD+6iIZeGIVpdgjp&#10;knH675DQKsHRIBhYlvaKfoDNs99jbCRumIaRUbMmwaOdE4krSoopLyy1mrC6/99rhSn/vhVA95Zo&#10;K1ij0V7eej1b2xcRbAU/E8UNKFgKEBgMERh38FMJ+R6jFYyOBKt3CyIpRvVzDm8z8sPQzBq7AfkG&#10;sJH7ltm+hfAcQiU41xKjfjPR/YRatJLNK8jl22ZxcQ5vp2RW1uZd9XVtXhwMCItuM8zMBNrfW6/7&#10;kTv+DQAA//8DAFBLAwQUAAYACAAAACEAd5x0AOIAAAAMAQAADwAAAGRycy9kb3ducmV2LnhtbEyP&#10;wU7DMAyG70i8Q2QkLoglK2Ospek0kDgg7UKHhLh5jWmrNU7VpFv39mQnuNn6P/3+nK8n24kjDb51&#10;rGE+UyCIK2darjV87t7uVyB8QDbYOSYNZ/KwLq6vcsyMO/EHHctQi1jCPkMNTQh9JqWvGrLoZ64n&#10;jtmPGyyGuA61NAOeYrntZKLUUlpsOV5osKfXhqpDOVoNh/PWvmwW7273NH0No71rU/wutb69mTbP&#10;IAJN4Q+Gi35UhyI67d3IxotOQ5o+pBGNgUqWIC7E/HG1ALGPU5IokEUu/z9R/AIAAP//AwBQSwEC&#10;LQAUAAYACAAAACEAtoM4kv4AAADhAQAAEwAAAAAAAAAAAAAAAAAAAAAAW0NvbnRlbnRfVHlwZXNd&#10;LnhtbFBLAQItABQABgAIAAAAIQA4/SH/1gAAAJQBAAALAAAAAAAAAAAAAAAAAC8BAABfcmVscy8u&#10;cmVsc1BLAQItABQABgAIAAAAIQCTKSMozwIAALoFAAAOAAAAAAAAAAAAAAAAAC4CAABkcnMvZTJv&#10;RG9jLnhtbFBLAQItABQABgAIAAAAIQB3nHQA4gAAAAwBAAAPAAAAAAAAAAAAAAAAACkFAABkcnMv&#10;ZG93bnJldi54bWxQSwUGAAAAAAQABADzAAAAOAYAAAAA&#10;" filled="f" stroked="f">
                <v:path arrowok="t"/>
                <o:lock v:ext="edit" grouping="t"/>
                <v:textbox>
                  <w:txbxContent>
                    <w:p w:rsidR="00656845" w:rsidRDefault="00656845" w:rsidP="00656845">
                      <w:pPr>
                        <w:pStyle w:val="a9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404040"/>
                          <w:kern w:val="2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правового</w:t>
      </w:r>
      <w:r w:rsidRPr="00B57875">
        <w:rPr>
          <w:sz w:val="28"/>
          <w:szCs w:val="28"/>
        </w:rPr>
        <w:t xml:space="preserve"> поведения несовершеннолет</w:t>
      </w:r>
      <w:r>
        <w:rPr>
          <w:sz w:val="28"/>
          <w:szCs w:val="28"/>
        </w:rPr>
        <w:t>них.</w:t>
      </w:r>
    </w:p>
    <w:p w:rsidR="00656845" w:rsidRPr="00835241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учебном году в 2 школах района были организованы школьные службы примирения, в которых работали 10 старшеклассников (МБОУ «СОШ №3» г. Невельска, МБОУ «СОШ №2» г. Невельска). Основное направление </w:t>
      </w:r>
      <w:r w:rsidRPr="00B57875">
        <w:rPr>
          <w:sz w:val="28"/>
          <w:szCs w:val="28"/>
        </w:rPr>
        <w:t xml:space="preserve">в работе </w:t>
      </w:r>
      <w:r>
        <w:rPr>
          <w:sz w:val="28"/>
          <w:szCs w:val="28"/>
        </w:rPr>
        <w:t xml:space="preserve">школьные службы </w:t>
      </w:r>
      <w:r w:rsidRPr="00B57875">
        <w:rPr>
          <w:sz w:val="28"/>
          <w:szCs w:val="28"/>
        </w:rPr>
        <w:t>дела</w:t>
      </w:r>
      <w:r>
        <w:rPr>
          <w:sz w:val="28"/>
          <w:szCs w:val="28"/>
        </w:rPr>
        <w:t>ется</w:t>
      </w:r>
      <w:r w:rsidRPr="00B57875">
        <w:rPr>
          <w:sz w:val="28"/>
          <w:szCs w:val="28"/>
        </w:rPr>
        <w:t xml:space="preserve"> на примирение конфликтующих сторон, разрешение конфликтных ситуаций путем обеспечения понимания причин и последствий противоправных поступков. </w:t>
      </w:r>
      <w:r>
        <w:rPr>
          <w:sz w:val="28"/>
          <w:szCs w:val="28"/>
        </w:rPr>
        <w:t xml:space="preserve">Наиболее активно в данном направлении работает служба примирения МБОУ «СОШ №2» г. Невельска под руководством социального педагога Шумихиной Ирины Геннадьевны. </w:t>
      </w:r>
      <w:r w:rsidRPr="001E26F7">
        <w:rPr>
          <w:sz w:val="28"/>
          <w:szCs w:val="28"/>
        </w:rPr>
        <w:t>Руково</w:t>
      </w:r>
      <w:r>
        <w:rPr>
          <w:sz w:val="28"/>
          <w:szCs w:val="28"/>
        </w:rPr>
        <w:t>дителем</w:t>
      </w:r>
      <w:r w:rsidRPr="001E26F7">
        <w:rPr>
          <w:sz w:val="28"/>
          <w:szCs w:val="28"/>
        </w:rPr>
        <w:t xml:space="preserve"> Школьной службы примирения </w:t>
      </w:r>
      <w:r>
        <w:rPr>
          <w:sz w:val="28"/>
          <w:szCs w:val="28"/>
        </w:rPr>
        <w:t>был</w:t>
      </w:r>
      <w:r w:rsidRPr="001E26F7">
        <w:rPr>
          <w:sz w:val="28"/>
          <w:szCs w:val="28"/>
        </w:rPr>
        <w:t xml:space="preserve"> разра</w:t>
      </w:r>
      <w:r>
        <w:rPr>
          <w:sz w:val="28"/>
          <w:szCs w:val="28"/>
        </w:rPr>
        <w:t>ботан проект деятельности ШСП, который стал победителем в региональном конкурсе на лучший инновационный проект «Создание школьных служб примирения»</w:t>
      </w:r>
      <w:r w:rsidRPr="001E26F7">
        <w:rPr>
          <w:sz w:val="28"/>
          <w:szCs w:val="28"/>
        </w:rPr>
        <w:t xml:space="preserve">.  Данный проект </w:t>
      </w:r>
      <w:r>
        <w:rPr>
          <w:sz w:val="28"/>
          <w:szCs w:val="28"/>
        </w:rPr>
        <w:t>успешно</w:t>
      </w:r>
      <w:r w:rsidRPr="001E26F7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 xml:space="preserve">уется. В 2014 году опыт работы по организации школьной службы примирения  был представлен на районном семинаре для заместителей директоров по воспитательной работе; на областном совещании – семинаре </w:t>
      </w:r>
      <w:r>
        <w:rPr>
          <w:sz w:val="28"/>
          <w:szCs w:val="28"/>
        </w:rPr>
        <w:lastRenderedPageBreak/>
        <w:t xml:space="preserve">«Правопримирительная практика, направленная на защиту детей от противоправного поведения, насилия и жестокости». В сентябре месяце социальные педагоги СОШ №2 и СОШ №3 приняли участие в </w:t>
      </w:r>
      <w:r w:rsidRPr="00835241">
        <w:rPr>
          <w:sz w:val="28"/>
          <w:szCs w:val="28"/>
        </w:rPr>
        <w:t>выездном семинаре – тренинге в рамках проекта «Школьные службы примирения – расширение и укрепление сети НКО по профилактике межэтнических и межконфессиональны</w:t>
      </w:r>
      <w:r>
        <w:rPr>
          <w:sz w:val="28"/>
          <w:szCs w:val="28"/>
        </w:rPr>
        <w:t xml:space="preserve">х конфликтов в регионах России». Таким образом, в образовательных учреждениях ведется целенаправленная работа по созданию условий для </w:t>
      </w:r>
      <w:r w:rsidRPr="000227A3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и социализации </w:t>
      </w:r>
      <w:r w:rsidRPr="000227A3">
        <w:rPr>
          <w:sz w:val="28"/>
          <w:szCs w:val="28"/>
        </w:rPr>
        <w:t>личности ребенка</w:t>
      </w:r>
      <w:r>
        <w:rPr>
          <w:sz w:val="28"/>
          <w:szCs w:val="28"/>
        </w:rPr>
        <w:t xml:space="preserve">. 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 на следующий учебный год: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 w:rsidRPr="001F2897">
        <w:rPr>
          <w:sz w:val="28"/>
          <w:szCs w:val="28"/>
        </w:rPr>
        <w:t>- обеспечить вовлечение к</w:t>
      </w:r>
      <w:r>
        <w:rPr>
          <w:sz w:val="28"/>
          <w:szCs w:val="28"/>
        </w:rPr>
        <w:t>ак можно большего числа обучающи</w:t>
      </w:r>
      <w:r w:rsidRPr="001F2897">
        <w:rPr>
          <w:sz w:val="28"/>
          <w:szCs w:val="28"/>
        </w:rPr>
        <w:t>хся</w:t>
      </w:r>
      <w:r>
        <w:rPr>
          <w:sz w:val="28"/>
          <w:szCs w:val="28"/>
        </w:rPr>
        <w:t xml:space="preserve"> старшей ступени </w:t>
      </w:r>
      <w:r w:rsidRPr="001F2897">
        <w:rPr>
          <w:sz w:val="28"/>
          <w:szCs w:val="28"/>
        </w:rPr>
        <w:t>в д</w:t>
      </w:r>
      <w:r>
        <w:rPr>
          <w:sz w:val="28"/>
          <w:szCs w:val="28"/>
        </w:rPr>
        <w:t>етские общественные организации;</w:t>
      </w:r>
    </w:p>
    <w:p w:rsidR="00656845" w:rsidRDefault="00656845" w:rsidP="006568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развитию сети школьных служб примирения и подготовку специалистов для нее.</w:t>
      </w:r>
    </w:p>
    <w:p w:rsidR="00656845" w:rsidRDefault="00656845"/>
    <w:sectPr w:rsidR="0065684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7F" w:rsidRDefault="00611A7F">
      <w:r>
        <w:separator/>
      </w:r>
    </w:p>
  </w:endnote>
  <w:endnote w:type="continuationSeparator" w:id="0">
    <w:p w:rsidR="00611A7F" w:rsidRDefault="0061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7F" w:rsidRDefault="00611A7F">
      <w:r>
        <w:separator/>
      </w:r>
    </w:p>
  </w:footnote>
  <w:footnote w:type="continuationSeparator" w:id="0">
    <w:p w:rsidR="00611A7F" w:rsidRDefault="0061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A82"/>
    <w:multiLevelType w:val="hybridMultilevel"/>
    <w:tmpl w:val="06A40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еализации Концепции развития воспитания в системе образования Сахалинской области до 2020 года за 2013-2014 годы в Невельском городском округе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10-31'}"/>
    <w:docVar w:name="attr5#Бланк" w:val="OID_TYPE#"/>
    <w:docVar w:name="attr6#Номер документа" w:val="VARCHAR#1223"/>
    <w:docVar w:name="attr7#Дата подписания" w:val="DATE#{d '2014-10-31'}"/>
    <w:docVar w:name="ESED_IDnum" w:val="22/2014-2136"/>
    <w:docVar w:name="ESED_Lock" w:val="0"/>
    <w:docVar w:name="SPD_Annotation" w:val="N 1223 от 31.10.2014 22/2014-2136#О реализации Концепции развития воспитания в системе образования Сахалинской области до 2020 года за 2013-2014 годы в Невельском городском округе#Постановления администрации Невельского Городского округа   ТЕН Ольга Дюнсуевна – начальник отдела#Дата создания редакции: 31.10.2014"/>
    <w:docVar w:name="SPD_AreaName" w:val="Документ (ЕСЭД)"/>
    <w:docVar w:name="SPD_hostURL" w:val="storm"/>
    <w:docVar w:name="SPD_NumDoc" w:val="620276974"/>
    <w:docVar w:name="SPD_vDir" w:val="spd"/>
  </w:docVars>
  <w:rsids>
    <w:rsidRoot w:val="00656845"/>
    <w:rsid w:val="000227A3"/>
    <w:rsid w:val="000A2865"/>
    <w:rsid w:val="000D3153"/>
    <w:rsid w:val="00195AFD"/>
    <w:rsid w:val="001D36AC"/>
    <w:rsid w:val="001E26F7"/>
    <w:rsid w:val="001F2897"/>
    <w:rsid w:val="00323837"/>
    <w:rsid w:val="005C44A1"/>
    <w:rsid w:val="00611A7F"/>
    <w:rsid w:val="00656845"/>
    <w:rsid w:val="00674DF4"/>
    <w:rsid w:val="00781C6A"/>
    <w:rsid w:val="00835241"/>
    <w:rsid w:val="0092782B"/>
    <w:rsid w:val="0095690D"/>
    <w:rsid w:val="00B26E13"/>
    <w:rsid w:val="00B57875"/>
    <w:rsid w:val="00B91264"/>
    <w:rsid w:val="00BC7411"/>
    <w:rsid w:val="00C57D9E"/>
    <w:rsid w:val="00C85A2B"/>
    <w:rsid w:val="00CC54E1"/>
    <w:rsid w:val="00D60F71"/>
    <w:rsid w:val="00DC513D"/>
    <w:rsid w:val="00E269BE"/>
    <w:rsid w:val="00E70648"/>
    <w:rsid w:val="00ED6406"/>
    <w:rsid w:val="00EF16FD"/>
    <w:rsid w:val="00F92FFB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65856-215D-4F38-963C-AB0AD39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568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568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56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56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6568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656845"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Zag11">
    <w:name w:val="Zag_11"/>
    <w:uiPriority w:val="99"/>
    <w:rsid w:val="00656845"/>
  </w:style>
  <w:style w:type="character" w:customStyle="1" w:styleId="a8">
    <w:name w:val="Заголовок Знак"/>
    <w:basedOn w:val="a0"/>
    <w:link w:val="a7"/>
    <w:uiPriority w:val="99"/>
    <w:locked/>
    <w:rsid w:val="00656845"/>
    <w:rPr>
      <w:rFonts w:ascii="Garamond" w:hAnsi="Garamond" w:cs="Garamond"/>
      <w:b/>
      <w:bCs/>
      <w:sz w:val="32"/>
      <w:szCs w:val="32"/>
      <w:lang w:val="ru-RU" w:eastAsia="ru-RU"/>
    </w:rPr>
  </w:style>
  <w:style w:type="paragraph" w:customStyle="1" w:styleId="Osnova">
    <w:name w:val="Osnova"/>
    <w:basedOn w:val="a"/>
    <w:uiPriority w:val="99"/>
    <w:rsid w:val="0065684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Normal (Web)"/>
    <w:basedOn w:val="a"/>
    <w:uiPriority w:val="99"/>
    <w:semiHidden/>
    <w:rsid w:val="0065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2466</Words>
  <Characters>14059</Characters>
  <Application>Microsoft Office Word</Application>
  <DocSecurity>0</DocSecurity>
  <Lines>117</Lines>
  <Paragraphs>32</Paragraphs>
  <ScaleCrop>false</ScaleCrop>
  <Company>Администрация. Невельск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2025-02-02T23:48:00Z</dcterms:created>
  <dcterms:modified xsi:type="dcterms:W3CDTF">2025-02-02T23:48:00Z</dcterms:modified>
</cp:coreProperties>
</file>