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76" w:rsidRDefault="00F01AE1" w:rsidP="0069107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076" w:rsidRDefault="00691076" w:rsidP="00691076">
      <w:pPr>
        <w:jc w:val="center"/>
        <w:rPr>
          <w:lang w:val="en-US"/>
        </w:rPr>
      </w:pPr>
    </w:p>
    <w:p w:rsidR="00691076" w:rsidRDefault="00691076" w:rsidP="00691076">
      <w:pPr>
        <w:jc w:val="center"/>
        <w:rPr>
          <w:lang w:val="en-US"/>
        </w:rPr>
      </w:pPr>
    </w:p>
    <w:p w:rsidR="00691076" w:rsidRDefault="00691076" w:rsidP="00691076">
      <w:pPr>
        <w:jc w:val="center"/>
        <w:rPr>
          <w:lang w:val="en-US"/>
        </w:rPr>
      </w:pPr>
    </w:p>
    <w:p w:rsidR="00691076" w:rsidRDefault="00691076" w:rsidP="00691076">
      <w:pPr>
        <w:jc w:val="center"/>
        <w:rPr>
          <w:lang w:val="en-US"/>
        </w:rPr>
      </w:pPr>
    </w:p>
    <w:p w:rsidR="00691076" w:rsidRDefault="00691076" w:rsidP="00691076">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691076">
        <w:tblPrEx>
          <w:tblCellMar>
            <w:top w:w="0" w:type="dxa"/>
            <w:bottom w:w="0" w:type="dxa"/>
          </w:tblCellMar>
        </w:tblPrEx>
        <w:trPr>
          <w:cantSplit/>
          <w:trHeight w:hRule="exact" w:val="1120"/>
        </w:trPr>
        <w:tc>
          <w:tcPr>
            <w:tcW w:w="9242" w:type="dxa"/>
            <w:gridSpan w:val="2"/>
          </w:tcPr>
          <w:p w:rsidR="00691076" w:rsidRDefault="00691076" w:rsidP="00F3644C">
            <w:pPr>
              <w:pStyle w:val="7"/>
            </w:pPr>
            <w:r>
              <w:t>ПОСТАНОВЛЕНИЕ</w:t>
            </w:r>
          </w:p>
          <w:p w:rsidR="00691076" w:rsidRDefault="00691076" w:rsidP="00F3644C">
            <w:pPr>
              <w:pStyle w:val="6"/>
              <w:rPr>
                <w:b w:val="0"/>
                <w:bCs w:val="0"/>
              </w:rPr>
            </w:pPr>
            <w:r>
              <w:rPr>
                <w:b w:val="0"/>
                <w:bCs w:val="0"/>
              </w:rPr>
              <w:t>АДМИНИСТРАЦИИ НевельскОГО ГОРОДСКОГО ОКРУГА</w:t>
            </w:r>
          </w:p>
        </w:tc>
      </w:tr>
      <w:tr w:rsidR="00691076">
        <w:tblPrEx>
          <w:tblCellMar>
            <w:top w:w="0" w:type="dxa"/>
            <w:bottom w:w="0" w:type="dxa"/>
          </w:tblCellMar>
        </w:tblPrEx>
        <w:trPr>
          <w:cantSplit/>
          <w:trHeight w:hRule="exact" w:val="580"/>
        </w:trPr>
        <w:tc>
          <w:tcPr>
            <w:tcW w:w="9242" w:type="dxa"/>
            <w:gridSpan w:val="2"/>
          </w:tcPr>
          <w:p w:rsidR="00691076" w:rsidRDefault="00F01AE1" w:rsidP="00F3644C">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076" w:rsidRDefault="00691076" w:rsidP="00691076">
                                  <w:r>
                                    <w:t>1224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91076" w:rsidRDefault="00691076" w:rsidP="00691076">
                            <w:r>
                              <w:t>1224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076" w:rsidRDefault="00691076" w:rsidP="00691076">
                                  <w:r>
                                    <w:t>31.10.2014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91076" w:rsidRDefault="00691076" w:rsidP="00691076">
                            <w:r>
                              <w:t>31.10.2014</w:t>
                            </w:r>
                          </w:p>
                        </w:txbxContent>
                      </v:textbox>
                    </v:rect>
                  </w:pict>
                </mc:Fallback>
              </mc:AlternateContent>
            </w:r>
            <w:r w:rsidR="00691076">
              <w:rPr>
                <w:rFonts w:ascii="Courier New" w:hAnsi="Courier New" w:cs="Courier New"/>
              </w:rPr>
              <w:t>от              №</w:t>
            </w:r>
          </w:p>
          <w:p w:rsidR="00691076" w:rsidRDefault="00691076" w:rsidP="00F3644C">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91076">
        <w:tblPrEx>
          <w:tblCellMar>
            <w:top w:w="0" w:type="dxa"/>
            <w:bottom w:w="0" w:type="dxa"/>
          </w:tblCellMar>
        </w:tblPrEx>
        <w:trPr>
          <w:trHeight w:hRule="exact" w:val="1720"/>
        </w:trPr>
        <w:tc>
          <w:tcPr>
            <w:tcW w:w="4139" w:type="dxa"/>
          </w:tcPr>
          <w:p w:rsidR="00691076" w:rsidRDefault="00691076" w:rsidP="00F3644C">
            <w:pPr>
              <w:spacing w:after="240"/>
              <w:jc w:val="center"/>
            </w:pPr>
          </w:p>
        </w:tc>
        <w:tc>
          <w:tcPr>
            <w:tcW w:w="5103" w:type="dxa"/>
          </w:tcPr>
          <w:p w:rsidR="00691076" w:rsidRDefault="00691076" w:rsidP="00F3644C">
            <w:pPr>
              <w:spacing w:after="240"/>
              <w:ind w:left="539"/>
              <w:jc w:val="center"/>
            </w:pPr>
          </w:p>
        </w:tc>
      </w:tr>
      <w:tr w:rsidR="00691076" w:rsidRPr="00691076">
        <w:tblPrEx>
          <w:tblCellMar>
            <w:top w:w="0" w:type="dxa"/>
            <w:bottom w:w="0" w:type="dxa"/>
          </w:tblCellMar>
        </w:tblPrEx>
        <w:trPr>
          <w:trHeight w:val="1020"/>
        </w:trPr>
        <w:tc>
          <w:tcPr>
            <w:tcW w:w="4139" w:type="dxa"/>
          </w:tcPr>
          <w:p w:rsidR="00691076" w:rsidRPr="00691076" w:rsidRDefault="00691076" w:rsidP="00691076">
            <w:pPr>
              <w:jc w:val="both"/>
              <w:rPr>
                <w:sz w:val="28"/>
                <w:szCs w:val="28"/>
              </w:rPr>
            </w:pPr>
            <w:r w:rsidRPr="00691076">
              <w:rPr>
                <w:sz w:val="28"/>
                <w:szCs w:val="28"/>
              </w:rPr>
              <w:t>О результатах работы по муниципальному жилищному контролю на территории Невельского городского округа за 9 месяцев 2014 года</w:t>
            </w:r>
          </w:p>
        </w:tc>
        <w:tc>
          <w:tcPr>
            <w:tcW w:w="5103" w:type="dxa"/>
          </w:tcPr>
          <w:p w:rsidR="00691076" w:rsidRPr="00691076" w:rsidRDefault="00691076" w:rsidP="00691076">
            <w:pPr>
              <w:jc w:val="both"/>
              <w:rPr>
                <w:sz w:val="28"/>
                <w:szCs w:val="28"/>
              </w:rPr>
            </w:pPr>
          </w:p>
        </w:tc>
      </w:tr>
      <w:tr w:rsidR="00691076" w:rsidRPr="00691076">
        <w:tblPrEx>
          <w:tblCellMar>
            <w:top w:w="0" w:type="dxa"/>
            <w:bottom w:w="0" w:type="dxa"/>
          </w:tblCellMar>
        </w:tblPrEx>
        <w:trPr>
          <w:cantSplit/>
          <w:trHeight w:val="480"/>
        </w:trPr>
        <w:tc>
          <w:tcPr>
            <w:tcW w:w="9242" w:type="dxa"/>
            <w:gridSpan w:val="2"/>
          </w:tcPr>
          <w:p w:rsidR="00691076" w:rsidRPr="00691076" w:rsidRDefault="00691076" w:rsidP="00691076">
            <w:pPr>
              <w:jc w:val="both"/>
              <w:rPr>
                <w:sz w:val="28"/>
                <w:szCs w:val="28"/>
              </w:rPr>
            </w:pPr>
          </w:p>
        </w:tc>
      </w:tr>
    </w:tbl>
    <w:p w:rsidR="00691076" w:rsidRPr="00691076" w:rsidRDefault="00691076" w:rsidP="00691076">
      <w:pPr>
        <w:ind w:firstLine="708"/>
        <w:jc w:val="both"/>
        <w:rPr>
          <w:sz w:val="28"/>
          <w:szCs w:val="28"/>
        </w:rPr>
      </w:pPr>
      <w:r>
        <w:rPr>
          <w:sz w:val="28"/>
          <w:szCs w:val="28"/>
        </w:rPr>
        <w:t xml:space="preserve">Заслушав информацию </w:t>
      </w:r>
      <w:r w:rsidRPr="00691076">
        <w:rPr>
          <w:sz w:val="28"/>
          <w:szCs w:val="28"/>
        </w:rPr>
        <w:t xml:space="preserve">старшего специалиста комитета экономического развития и потребительского рынка </w:t>
      </w:r>
      <w:r>
        <w:rPr>
          <w:sz w:val="28"/>
          <w:szCs w:val="28"/>
        </w:rPr>
        <w:t xml:space="preserve">администрации Невельского городского округа </w:t>
      </w:r>
      <w:r w:rsidRPr="00691076">
        <w:rPr>
          <w:sz w:val="28"/>
          <w:szCs w:val="28"/>
        </w:rPr>
        <w:t>Насонова Н.Е., руководствуясь ст.</w:t>
      </w:r>
      <w:r>
        <w:rPr>
          <w:sz w:val="28"/>
          <w:szCs w:val="28"/>
        </w:rPr>
        <w:t xml:space="preserve"> </w:t>
      </w:r>
      <w:r w:rsidRPr="00691076">
        <w:rPr>
          <w:sz w:val="28"/>
          <w:szCs w:val="28"/>
        </w:rPr>
        <w:t xml:space="preserve">ст. 44, 45 Устава муниципального образования «Невельский городской округ», администрация Невельского городского округа </w:t>
      </w:r>
    </w:p>
    <w:p w:rsidR="00691076" w:rsidRPr="00691076" w:rsidRDefault="00691076" w:rsidP="00691076">
      <w:pPr>
        <w:jc w:val="both"/>
        <w:rPr>
          <w:sz w:val="28"/>
          <w:szCs w:val="28"/>
        </w:rPr>
      </w:pPr>
    </w:p>
    <w:p w:rsidR="00691076" w:rsidRPr="00691076" w:rsidRDefault="00691076" w:rsidP="00691076">
      <w:pPr>
        <w:jc w:val="both"/>
        <w:rPr>
          <w:sz w:val="28"/>
          <w:szCs w:val="28"/>
        </w:rPr>
      </w:pPr>
      <w:r w:rsidRPr="00691076">
        <w:rPr>
          <w:sz w:val="28"/>
          <w:szCs w:val="28"/>
        </w:rPr>
        <w:t>ПОСТАНОВЛЯЕТ:</w:t>
      </w:r>
    </w:p>
    <w:p w:rsidR="00691076" w:rsidRPr="00691076" w:rsidRDefault="00691076" w:rsidP="00691076">
      <w:pPr>
        <w:jc w:val="both"/>
        <w:rPr>
          <w:sz w:val="28"/>
          <w:szCs w:val="28"/>
        </w:rPr>
      </w:pPr>
    </w:p>
    <w:p w:rsidR="00691076" w:rsidRPr="00691076" w:rsidRDefault="00691076" w:rsidP="00691076">
      <w:pPr>
        <w:ind w:firstLine="708"/>
        <w:jc w:val="both"/>
        <w:rPr>
          <w:sz w:val="28"/>
          <w:szCs w:val="28"/>
        </w:rPr>
      </w:pPr>
      <w:r w:rsidRPr="00691076">
        <w:rPr>
          <w:sz w:val="28"/>
          <w:szCs w:val="28"/>
        </w:rPr>
        <w:t>1. Принять к сведению информацию «О результатах работы по муниципальному жилищному контролю на территории Невельского городского округа за 9 месяцев 2014 года» (прилагается).</w:t>
      </w:r>
    </w:p>
    <w:p w:rsidR="00691076" w:rsidRPr="00691076" w:rsidRDefault="00691076" w:rsidP="00691076">
      <w:pPr>
        <w:ind w:firstLine="708"/>
        <w:jc w:val="both"/>
        <w:rPr>
          <w:sz w:val="28"/>
          <w:szCs w:val="28"/>
        </w:rPr>
      </w:pPr>
      <w:r w:rsidRPr="00691076">
        <w:rPr>
          <w:sz w:val="28"/>
          <w:szCs w:val="28"/>
        </w:rPr>
        <w:t>2. Комитету экономического развития и потребительского рынка администрации Невельского городского округа (Насонову Н.Е.) продолжить в 2015 году работу по осуществлению муниципального надзора(контроля) за использованием, содержанием и сохранностью жилищного фонда, качества, объема и перечня коммунальных услуг гражданам проживающим в Невельском городском округе.</w:t>
      </w:r>
    </w:p>
    <w:p w:rsidR="00691076" w:rsidRPr="00691076" w:rsidRDefault="00691076" w:rsidP="00691076">
      <w:pPr>
        <w:ind w:firstLine="708"/>
        <w:jc w:val="both"/>
        <w:rPr>
          <w:sz w:val="28"/>
          <w:szCs w:val="28"/>
        </w:rPr>
      </w:pPr>
      <w:r w:rsidRPr="00691076">
        <w:rPr>
          <w:sz w:val="28"/>
          <w:szCs w:val="28"/>
        </w:rPr>
        <w:t>3. Контроль за исполнением настоящего постановления возложить на  вице-мэра Невельского городского округа Сидорук Т.З.</w:t>
      </w:r>
    </w:p>
    <w:p w:rsidR="00691076" w:rsidRPr="00691076" w:rsidRDefault="00691076" w:rsidP="00691076">
      <w:pPr>
        <w:jc w:val="both"/>
        <w:rPr>
          <w:sz w:val="28"/>
          <w:szCs w:val="28"/>
        </w:rPr>
      </w:pPr>
    </w:p>
    <w:p w:rsidR="00691076" w:rsidRPr="00691076" w:rsidRDefault="00691076" w:rsidP="00691076">
      <w:pPr>
        <w:jc w:val="both"/>
        <w:rPr>
          <w:sz w:val="28"/>
          <w:szCs w:val="28"/>
        </w:rPr>
      </w:pPr>
    </w:p>
    <w:p w:rsidR="00691076" w:rsidRPr="00691076" w:rsidRDefault="00691076" w:rsidP="00691076">
      <w:pPr>
        <w:jc w:val="both"/>
        <w:rPr>
          <w:sz w:val="28"/>
          <w:szCs w:val="28"/>
        </w:rPr>
      </w:pPr>
    </w:p>
    <w:p w:rsidR="00691076" w:rsidRPr="00691076" w:rsidRDefault="00691076" w:rsidP="00691076">
      <w:pPr>
        <w:jc w:val="both"/>
        <w:rPr>
          <w:sz w:val="28"/>
          <w:szCs w:val="28"/>
        </w:rPr>
      </w:pPr>
      <w:r w:rsidRPr="00691076">
        <w:rPr>
          <w:sz w:val="28"/>
          <w:szCs w:val="28"/>
        </w:rPr>
        <w:t>Мэр Невельского городского округа</w:t>
      </w:r>
      <w:r w:rsidRPr="00691076">
        <w:rPr>
          <w:sz w:val="28"/>
          <w:szCs w:val="28"/>
        </w:rPr>
        <w:tab/>
      </w:r>
      <w:r w:rsidRPr="00691076">
        <w:rPr>
          <w:sz w:val="28"/>
          <w:szCs w:val="28"/>
        </w:rPr>
        <w:tab/>
      </w:r>
      <w:r w:rsidRPr="00691076">
        <w:rPr>
          <w:sz w:val="28"/>
          <w:szCs w:val="28"/>
        </w:rPr>
        <w:tab/>
      </w:r>
      <w:r w:rsidRPr="00691076">
        <w:rPr>
          <w:sz w:val="28"/>
          <w:szCs w:val="28"/>
        </w:rPr>
        <w:tab/>
      </w:r>
      <w:r w:rsidRPr="00691076">
        <w:rPr>
          <w:sz w:val="28"/>
          <w:szCs w:val="28"/>
        </w:rPr>
        <w:tab/>
        <w:t xml:space="preserve">В.Н. Пак </w:t>
      </w:r>
    </w:p>
    <w:p w:rsidR="00691076" w:rsidRPr="00691076" w:rsidRDefault="00691076" w:rsidP="00691076">
      <w:pPr>
        <w:jc w:val="both"/>
        <w:rPr>
          <w:sz w:val="28"/>
          <w:szCs w:val="28"/>
        </w:rPr>
      </w:pPr>
      <w:r w:rsidRPr="00691076">
        <w:rPr>
          <w:sz w:val="28"/>
          <w:szCs w:val="28"/>
        </w:rPr>
        <w:tab/>
      </w:r>
    </w:p>
    <w:p w:rsidR="00691076" w:rsidRDefault="00691076" w:rsidP="00691076">
      <w:pPr>
        <w:jc w:val="right"/>
        <w:rPr>
          <w:sz w:val="28"/>
          <w:szCs w:val="28"/>
        </w:rPr>
      </w:pPr>
      <w:r>
        <w:rPr>
          <w:sz w:val="28"/>
          <w:szCs w:val="28"/>
        </w:rPr>
        <w:lastRenderedPageBreak/>
        <w:t xml:space="preserve">Приложение </w:t>
      </w:r>
    </w:p>
    <w:p w:rsidR="00691076" w:rsidRDefault="00691076" w:rsidP="00691076">
      <w:pPr>
        <w:jc w:val="right"/>
        <w:rPr>
          <w:sz w:val="28"/>
          <w:szCs w:val="28"/>
        </w:rPr>
      </w:pPr>
      <w:r>
        <w:rPr>
          <w:sz w:val="28"/>
          <w:szCs w:val="28"/>
        </w:rPr>
        <w:t xml:space="preserve">к постановлению администрации </w:t>
      </w:r>
    </w:p>
    <w:p w:rsidR="00691076" w:rsidRDefault="00691076" w:rsidP="00691076">
      <w:pPr>
        <w:jc w:val="right"/>
        <w:rPr>
          <w:sz w:val="28"/>
          <w:szCs w:val="28"/>
        </w:rPr>
      </w:pPr>
      <w:r>
        <w:rPr>
          <w:sz w:val="28"/>
          <w:szCs w:val="28"/>
        </w:rPr>
        <w:t xml:space="preserve">Невельского городского округа </w:t>
      </w:r>
    </w:p>
    <w:p w:rsidR="00691076" w:rsidRPr="00691076" w:rsidRDefault="00691076" w:rsidP="00691076">
      <w:pPr>
        <w:jc w:val="right"/>
        <w:rPr>
          <w:sz w:val="28"/>
          <w:szCs w:val="28"/>
        </w:rPr>
      </w:pPr>
      <w:r>
        <w:rPr>
          <w:sz w:val="28"/>
          <w:szCs w:val="28"/>
        </w:rPr>
        <w:t>от 31.10.2014 г. № 1224</w:t>
      </w:r>
    </w:p>
    <w:p w:rsidR="00691076" w:rsidRPr="00691076" w:rsidRDefault="00691076" w:rsidP="00691076">
      <w:pPr>
        <w:jc w:val="both"/>
        <w:rPr>
          <w:sz w:val="28"/>
          <w:szCs w:val="28"/>
        </w:rPr>
      </w:pPr>
    </w:p>
    <w:p w:rsidR="00691076" w:rsidRPr="00691076" w:rsidRDefault="00691076" w:rsidP="00691076">
      <w:pPr>
        <w:jc w:val="both"/>
        <w:rPr>
          <w:sz w:val="28"/>
          <w:szCs w:val="28"/>
        </w:rPr>
      </w:pPr>
    </w:p>
    <w:p w:rsidR="00691076" w:rsidRPr="00691076" w:rsidRDefault="00691076" w:rsidP="00691076">
      <w:pPr>
        <w:jc w:val="both"/>
        <w:rPr>
          <w:sz w:val="28"/>
          <w:szCs w:val="28"/>
        </w:rPr>
      </w:pPr>
    </w:p>
    <w:p w:rsidR="00691076" w:rsidRPr="00691076" w:rsidRDefault="00691076" w:rsidP="00691076">
      <w:pPr>
        <w:jc w:val="center"/>
        <w:rPr>
          <w:sz w:val="28"/>
          <w:szCs w:val="28"/>
        </w:rPr>
      </w:pPr>
      <w:r>
        <w:rPr>
          <w:sz w:val="28"/>
          <w:szCs w:val="28"/>
        </w:rPr>
        <w:t>Информация</w:t>
      </w:r>
      <w:r w:rsidRPr="00691076">
        <w:rPr>
          <w:sz w:val="28"/>
          <w:szCs w:val="28"/>
        </w:rPr>
        <w:t xml:space="preserve"> о результатах работы</w:t>
      </w:r>
    </w:p>
    <w:p w:rsidR="00691076" w:rsidRPr="00691076" w:rsidRDefault="00691076" w:rsidP="00691076">
      <w:pPr>
        <w:jc w:val="center"/>
        <w:rPr>
          <w:sz w:val="28"/>
          <w:szCs w:val="28"/>
        </w:rPr>
      </w:pPr>
      <w:r w:rsidRPr="00691076">
        <w:rPr>
          <w:sz w:val="28"/>
          <w:szCs w:val="28"/>
        </w:rPr>
        <w:t>по муниципальному жилищному контролю</w:t>
      </w:r>
    </w:p>
    <w:p w:rsidR="00691076" w:rsidRPr="00691076" w:rsidRDefault="00691076" w:rsidP="00691076">
      <w:pPr>
        <w:jc w:val="center"/>
        <w:rPr>
          <w:sz w:val="28"/>
          <w:szCs w:val="28"/>
        </w:rPr>
      </w:pPr>
      <w:r w:rsidRPr="00691076">
        <w:rPr>
          <w:sz w:val="28"/>
          <w:szCs w:val="28"/>
        </w:rPr>
        <w:t>на территории Невельского городского округа</w:t>
      </w:r>
    </w:p>
    <w:p w:rsidR="00691076" w:rsidRPr="00691076" w:rsidRDefault="00691076" w:rsidP="00691076">
      <w:pPr>
        <w:jc w:val="center"/>
        <w:rPr>
          <w:sz w:val="28"/>
          <w:szCs w:val="28"/>
        </w:rPr>
      </w:pPr>
      <w:r>
        <w:rPr>
          <w:sz w:val="28"/>
          <w:szCs w:val="28"/>
        </w:rPr>
        <w:t>за 9 месяцев 2014 года</w:t>
      </w:r>
    </w:p>
    <w:p w:rsidR="00691076" w:rsidRPr="00691076" w:rsidRDefault="00691076" w:rsidP="00691076">
      <w:pPr>
        <w:jc w:val="both"/>
        <w:rPr>
          <w:sz w:val="28"/>
          <w:szCs w:val="28"/>
        </w:rPr>
      </w:pPr>
    </w:p>
    <w:p w:rsidR="00691076" w:rsidRPr="00691076" w:rsidRDefault="00691076" w:rsidP="00691076">
      <w:pPr>
        <w:ind w:firstLine="708"/>
        <w:jc w:val="both"/>
        <w:rPr>
          <w:sz w:val="28"/>
          <w:szCs w:val="28"/>
        </w:rPr>
      </w:pPr>
      <w:r w:rsidRPr="00691076">
        <w:rPr>
          <w:sz w:val="28"/>
          <w:szCs w:val="28"/>
        </w:rPr>
        <w:t>С 4 июня 2013г. в администрации Невельского городского округа  в комитете экономического развития и потребительского рынка осуществляет  деятельность инспектор по муниципальному жилищному контролю. При осуществлении контро</w:t>
      </w:r>
      <w:r>
        <w:rPr>
          <w:sz w:val="28"/>
          <w:szCs w:val="28"/>
        </w:rPr>
        <w:t xml:space="preserve">ля, инспектор руководствуется: </w:t>
      </w:r>
      <w:r w:rsidRPr="00691076">
        <w:rPr>
          <w:sz w:val="28"/>
          <w:szCs w:val="28"/>
        </w:rPr>
        <w:t xml:space="preserve">законом Сахалинской области от 05.03.2013г. № 10-ЗО «О порядке осуществления муниципального жилищного контроля и порядке взаимодействия органов муниципального жилищного контроля и порядке взаимодействия органов муниципального жилищного контроля с органом исполнительной власти Сахалинской области, осуществляющим региональный государственный жилищный надзор» и Регламентом по осуществлению муниципального жилищного контроля, утвержденного постановлением администрации Невельского городского округа от  14.06.2013 года № 769 «Об утверждении административного регламента по осуществлению муниципального жилищного контроля на территории МО «Невельский городской округ», который размещен на официальном Интернет – сайте администрации Невельского городского округа в разделе «Муниципальные услуги, контроль» подраздел  «Регламенты муниципальных услуг и муниципальных функций».              </w:t>
      </w:r>
    </w:p>
    <w:p w:rsidR="00691076" w:rsidRPr="00691076" w:rsidRDefault="00691076" w:rsidP="00691076">
      <w:pPr>
        <w:ind w:firstLine="708"/>
        <w:jc w:val="both"/>
        <w:rPr>
          <w:sz w:val="28"/>
          <w:szCs w:val="28"/>
        </w:rPr>
      </w:pPr>
      <w:r w:rsidRPr="00691076">
        <w:rPr>
          <w:sz w:val="28"/>
          <w:szCs w:val="28"/>
        </w:rPr>
        <w:t>За прошедшие три квартала (с января по сентябрь) было проведено 27 проверок из них:</w:t>
      </w:r>
    </w:p>
    <w:p w:rsidR="00691076" w:rsidRPr="00691076" w:rsidRDefault="00691076" w:rsidP="00691076">
      <w:pPr>
        <w:ind w:firstLine="708"/>
        <w:jc w:val="both"/>
        <w:rPr>
          <w:sz w:val="28"/>
          <w:szCs w:val="28"/>
        </w:rPr>
      </w:pPr>
      <w:r w:rsidRPr="00691076">
        <w:rPr>
          <w:sz w:val="28"/>
          <w:szCs w:val="28"/>
        </w:rPr>
        <w:t xml:space="preserve">1. плановых проверок – 7 (согласно ежегодного план-графика проверок согласованного с прокуратурой). В ходе плановых проверок были проверены следующие компании: ООО «Городок», ООО «Строитель - 1», ООО «Жилсервис» (проверка проводилась совместно с Государственной жилищной инспекцией), ТСЖ «Фабрициуса 67»- выявленные нарушения были устранены; ООО «Восток» - выявленные нарушения в стадии устранения сроком до 25.11.2014 года; МУП «Горнозаводская управляющая компания» - выявленные нарушения в стадии устранения сроком до 03.11.2014 года; ТСЖ «Северное 20» - выявленные нарушения в стадии устранении до 12.11.2014 года. Целью проверок было осуществление муниципального надзора (контроля) за использованием, содержанием и сохранностью жилищного фонда; качеством, объёмом и перечнем предоставляемых коммунальных услуг гражданам; выявление и предупреждение нарушений использования и содержания жилищного </w:t>
      </w:r>
      <w:r w:rsidRPr="00691076">
        <w:rPr>
          <w:sz w:val="28"/>
          <w:szCs w:val="28"/>
        </w:rPr>
        <w:lastRenderedPageBreak/>
        <w:t>фонда. В ходе проверок были выявлены нарушения в основном связанные с содержанием чердачных и подвальных помещений  (данные помещения были захламлены бытовым и строительным мусором); частичным отсутствием металлической защиты электромонтажных шахт в подъездах; частичным отсутствием остекления в подъездах. В остальном же состояние многоквартирных домов находились в удовлетворительном состоянии, так как управляющими компаниями и ТСЖ своевременно проводятся необходимые ремонтные и восстановительные работы.</w:t>
      </w:r>
    </w:p>
    <w:p w:rsidR="00691076" w:rsidRPr="00691076" w:rsidRDefault="00691076" w:rsidP="00691076">
      <w:pPr>
        <w:ind w:firstLine="708"/>
        <w:jc w:val="both"/>
        <w:rPr>
          <w:sz w:val="28"/>
          <w:szCs w:val="28"/>
        </w:rPr>
      </w:pPr>
      <w:r w:rsidRPr="00691076">
        <w:rPr>
          <w:sz w:val="28"/>
          <w:szCs w:val="28"/>
        </w:rPr>
        <w:t>2. внеплановых проверок – 20 (по обращению граждан и с целью проверки исполнения ранее выданного предписания). По заявлению жильцов были рассмотрены жалобы на: протекание крыши, протекание фасадов, содержание придомовых территорий, содержание мест под сбор мусора, по качественному предоставлению коммунальных услуг. Вышеперечисленные претензии были предъявлены в адрес следующих организаций: ООО «Деловой успех», МУП УК «Жилстрой», ООО «Невельская управляющая компания», ООО «Управляющая компания». В ходе проведения внеплановых проверок по заявлениям граждан в 2-х случаях факты нарушений выявлены не были. По остальным жалобам были составлены соответствующие акты и выданы предписания на устранение нарушений. По истечению сроков исполнения ранее выданных предписаний было установлено, что управляющие компании ответственно отнеслись, произвели необходимые ремонтные работы по устранению указанных недостатков. Однако руководитель ООО «Управ</w:t>
      </w:r>
      <w:r>
        <w:rPr>
          <w:sz w:val="28"/>
          <w:szCs w:val="28"/>
        </w:rPr>
        <w:t>ляющая компания» Шаипов Ренат Бя</w:t>
      </w:r>
      <w:r w:rsidRPr="00691076">
        <w:rPr>
          <w:sz w:val="28"/>
          <w:szCs w:val="28"/>
        </w:rPr>
        <w:t>ширович проигнорировал исполнение и установленные сроки по устранению зафиксированных недостатков. По данному факту будет составлен протокол об административном правонарушении согласно ст. 19.5 КоАП РФ и направлен на рассмотрение мировому судье.</w:t>
      </w:r>
    </w:p>
    <w:p w:rsidR="00691076" w:rsidRPr="00691076" w:rsidRDefault="00691076" w:rsidP="00691076">
      <w:pPr>
        <w:ind w:firstLine="708"/>
        <w:jc w:val="both"/>
        <w:rPr>
          <w:sz w:val="28"/>
          <w:szCs w:val="28"/>
        </w:rPr>
      </w:pPr>
      <w:r w:rsidRPr="00691076">
        <w:rPr>
          <w:sz w:val="28"/>
          <w:szCs w:val="28"/>
        </w:rPr>
        <w:t>До конца текущего года будут проведены еще 2 плановые проверки: ТСЖ «Чайковского 16» - в ноябре и ТСЖ «Советская 37» - в декабре. Так же по мере поступления жалоб (заявлений) от жителей Невельского городского округа будут проводиться внеплановые проверки с целью выявления нарушений и обеспечения комфортного проживания жителей, а так же по сохранности жилфонда.</w:t>
      </w:r>
    </w:p>
    <w:p w:rsidR="00691076" w:rsidRPr="00691076" w:rsidRDefault="00691076" w:rsidP="00691076">
      <w:pPr>
        <w:ind w:firstLine="708"/>
        <w:jc w:val="both"/>
        <w:rPr>
          <w:sz w:val="28"/>
          <w:szCs w:val="28"/>
        </w:rPr>
      </w:pPr>
      <w:r w:rsidRPr="00691076">
        <w:rPr>
          <w:sz w:val="28"/>
          <w:szCs w:val="28"/>
        </w:rPr>
        <w:t>3. Планы на 2015 год. На 2015 год запланировано 4 плановых проверки, согласно утвержденно</w:t>
      </w:r>
      <w:r>
        <w:rPr>
          <w:sz w:val="28"/>
          <w:szCs w:val="28"/>
        </w:rPr>
        <w:t>му</w:t>
      </w:r>
      <w:r w:rsidRPr="00691076">
        <w:rPr>
          <w:sz w:val="28"/>
          <w:szCs w:val="28"/>
        </w:rPr>
        <w:t xml:space="preserve"> и согласованно</w:t>
      </w:r>
      <w:r>
        <w:rPr>
          <w:sz w:val="28"/>
          <w:szCs w:val="28"/>
        </w:rPr>
        <w:t>му</w:t>
      </w:r>
      <w:r w:rsidRPr="00691076">
        <w:rPr>
          <w:sz w:val="28"/>
          <w:szCs w:val="28"/>
        </w:rPr>
        <w:t xml:space="preserve"> с прокуратурой план-графика проверок на 2015 год, который будет размещен на сайте администрации. В план-график проверок включены следующие организации: ТСЖ «Советская 44» - на сентябрь; ТСЖ «Советская 40» - на октябрь; ТСЖ «Советская 39» - на ноябрь; ТСЖ «Советская 38» - на декабрь.           </w:t>
      </w:r>
    </w:p>
    <w:p w:rsidR="00691076" w:rsidRPr="00691076" w:rsidRDefault="00691076" w:rsidP="00691076">
      <w:pPr>
        <w:ind w:firstLine="708"/>
        <w:jc w:val="both"/>
        <w:rPr>
          <w:sz w:val="28"/>
          <w:szCs w:val="28"/>
        </w:rPr>
      </w:pPr>
      <w:r w:rsidRPr="00691076">
        <w:rPr>
          <w:sz w:val="28"/>
          <w:szCs w:val="28"/>
        </w:rPr>
        <w:t>Целями и задачами инспектора по муниципальному жилищному контролю в 2015 году остаются:</w:t>
      </w:r>
    </w:p>
    <w:p w:rsidR="00691076" w:rsidRPr="00691076" w:rsidRDefault="00691076" w:rsidP="00691076">
      <w:pPr>
        <w:ind w:firstLine="708"/>
        <w:jc w:val="both"/>
        <w:rPr>
          <w:sz w:val="28"/>
          <w:szCs w:val="28"/>
        </w:rPr>
      </w:pPr>
      <w:r w:rsidRPr="00691076">
        <w:rPr>
          <w:sz w:val="28"/>
          <w:szCs w:val="28"/>
        </w:rPr>
        <w:t>- обеспечение безопасных и комфортных условий проживания граждан в муниципальном жилищном фонде.</w:t>
      </w:r>
    </w:p>
    <w:p w:rsidR="00691076" w:rsidRPr="00691076" w:rsidRDefault="00691076" w:rsidP="00691076">
      <w:pPr>
        <w:ind w:firstLine="708"/>
        <w:jc w:val="both"/>
        <w:rPr>
          <w:sz w:val="28"/>
          <w:szCs w:val="28"/>
        </w:rPr>
      </w:pPr>
      <w:r w:rsidRPr="00691076">
        <w:rPr>
          <w:sz w:val="28"/>
          <w:szCs w:val="28"/>
        </w:rPr>
        <w:t>- повышение эффективности использования и содержания жилищного фонда.</w:t>
      </w:r>
    </w:p>
    <w:p w:rsidR="00691076" w:rsidRPr="00691076" w:rsidRDefault="00691076" w:rsidP="00691076">
      <w:pPr>
        <w:ind w:firstLine="708"/>
        <w:jc w:val="both"/>
        <w:rPr>
          <w:sz w:val="28"/>
          <w:szCs w:val="28"/>
        </w:rPr>
      </w:pPr>
      <w:r w:rsidRPr="00691076">
        <w:rPr>
          <w:sz w:val="28"/>
          <w:szCs w:val="28"/>
        </w:rPr>
        <w:t>- обеспечение сохранности муниципального жилищного фонда.</w:t>
      </w:r>
    </w:p>
    <w:p w:rsidR="00691076" w:rsidRPr="00691076" w:rsidRDefault="00691076" w:rsidP="00691076">
      <w:pPr>
        <w:ind w:firstLine="708"/>
        <w:jc w:val="both"/>
        <w:rPr>
          <w:sz w:val="28"/>
          <w:szCs w:val="28"/>
        </w:rPr>
      </w:pPr>
      <w:r w:rsidRPr="00691076">
        <w:rPr>
          <w:sz w:val="28"/>
          <w:szCs w:val="28"/>
        </w:rPr>
        <w:lastRenderedPageBreak/>
        <w:t>- предупреждение процесса старения и разрушения муниципального жилищного фонда.</w:t>
      </w:r>
    </w:p>
    <w:p w:rsidR="00691076" w:rsidRPr="00691076" w:rsidRDefault="00691076" w:rsidP="00691076">
      <w:pPr>
        <w:ind w:firstLine="708"/>
        <w:jc w:val="both"/>
        <w:rPr>
          <w:sz w:val="28"/>
          <w:szCs w:val="28"/>
        </w:rPr>
      </w:pPr>
      <w:r w:rsidRPr="00691076">
        <w:rPr>
          <w:sz w:val="28"/>
          <w:szCs w:val="28"/>
        </w:rPr>
        <w:t>- предупреждение, выявление и пресечение нарушений законодательства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691076" w:rsidRPr="00691076" w:rsidRDefault="00691076" w:rsidP="00691076">
      <w:pPr>
        <w:ind w:firstLine="708"/>
        <w:jc w:val="both"/>
        <w:rPr>
          <w:sz w:val="28"/>
          <w:szCs w:val="28"/>
        </w:rPr>
      </w:pPr>
      <w:r w:rsidRPr="00691076">
        <w:rPr>
          <w:sz w:val="28"/>
          <w:szCs w:val="28"/>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 лицами, индивидуальными предпринимателями, осуществляющими свою деятельность на территории городского округа.</w:t>
      </w:r>
    </w:p>
    <w:p w:rsidR="00691076" w:rsidRPr="00691076" w:rsidRDefault="00691076" w:rsidP="00691076">
      <w:pPr>
        <w:jc w:val="both"/>
        <w:rPr>
          <w:sz w:val="28"/>
          <w:szCs w:val="28"/>
        </w:rPr>
      </w:pPr>
    </w:p>
    <w:p w:rsidR="00691076" w:rsidRPr="00691076" w:rsidRDefault="00691076" w:rsidP="00691076">
      <w:pPr>
        <w:jc w:val="both"/>
        <w:rPr>
          <w:sz w:val="28"/>
          <w:szCs w:val="28"/>
        </w:rPr>
      </w:pPr>
    </w:p>
    <w:sectPr w:rsidR="00691076" w:rsidRPr="0069107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A2" w:rsidRDefault="009436A2">
      <w:r>
        <w:separator/>
      </w:r>
    </w:p>
  </w:endnote>
  <w:endnote w:type="continuationSeparator" w:id="0">
    <w:p w:rsidR="009436A2" w:rsidRDefault="0094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A2" w:rsidRDefault="009436A2">
      <w:r>
        <w:separator/>
      </w:r>
    </w:p>
  </w:footnote>
  <w:footnote w:type="continuationSeparator" w:id="0">
    <w:p w:rsidR="009436A2" w:rsidRDefault="0094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результатах работы по муниципальному жилищному контролю на территории Невельского городского округа за 9 месяцев 2014 года"/>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4-10-31'}"/>
    <w:docVar w:name="attr5#Бланк" w:val="OID_TYPE#"/>
    <w:docVar w:name="attr6#Номер документа" w:val="VARCHAR#1224"/>
    <w:docVar w:name="attr7#Дата подписания" w:val="DATE#{d '2014-10-31'}"/>
    <w:docVar w:name="ESED_IDnum" w:val="22/2014-2137"/>
    <w:docVar w:name="ESED_Lock" w:val="0"/>
    <w:docVar w:name="SPD_Annotation" w:val="N 1224 от 31.10.2014 22/2014-2137#О результатах работы по муниципальному жилищному контролю на территории Невельского городского округа за 9 месяцев 2014 года#Постановления администрации Невельского Городского округа   Гуртовенко Ирина Валерьевна - и.о. начальника отдела экономики#Дата создания редакции: 31.10.2014"/>
    <w:docVar w:name="SPD_AreaName" w:val="Документ (ЕСЭД)"/>
    <w:docVar w:name="SPD_hostURL" w:val="storm"/>
    <w:docVar w:name="SPD_NumDoc" w:val="620276976"/>
    <w:docVar w:name="SPD_vDir" w:val="spd"/>
  </w:docVars>
  <w:rsids>
    <w:rsidRoot w:val="00691076"/>
    <w:rsid w:val="002C7C0B"/>
    <w:rsid w:val="00621C92"/>
    <w:rsid w:val="00691076"/>
    <w:rsid w:val="009436A2"/>
    <w:rsid w:val="00E269BE"/>
    <w:rsid w:val="00F01AE1"/>
    <w:rsid w:val="00F36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4B080B-EC94-4F7E-BAC2-85BE7353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076"/>
    <w:pPr>
      <w:spacing w:after="0" w:line="240" w:lineRule="auto"/>
    </w:pPr>
    <w:rPr>
      <w:sz w:val="24"/>
      <w:szCs w:val="24"/>
    </w:rPr>
  </w:style>
  <w:style w:type="paragraph" w:styleId="6">
    <w:name w:val="heading 6"/>
    <w:basedOn w:val="a"/>
    <w:next w:val="a"/>
    <w:link w:val="60"/>
    <w:uiPriority w:val="99"/>
    <w:qFormat/>
    <w:rsid w:val="00691076"/>
    <w:pPr>
      <w:keepNext/>
      <w:spacing w:after="240"/>
      <w:jc w:val="center"/>
      <w:outlineLvl w:val="5"/>
    </w:pPr>
    <w:rPr>
      <w:b/>
      <w:bCs/>
      <w:caps/>
      <w:smallCaps/>
      <w:sz w:val="28"/>
      <w:szCs w:val="28"/>
    </w:rPr>
  </w:style>
  <w:style w:type="paragraph" w:styleId="7">
    <w:name w:val="heading 7"/>
    <w:basedOn w:val="a"/>
    <w:next w:val="a"/>
    <w:link w:val="70"/>
    <w:uiPriority w:val="99"/>
    <w:qFormat/>
    <w:rsid w:val="0069107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691076"/>
    <w:pPr>
      <w:tabs>
        <w:tab w:val="center" w:pos="4677"/>
        <w:tab w:val="right" w:pos="9355"/>
      </w:tabs>
    </w:pPr>
  </w:style>
  <w:style w:type="paragraph" w:styleId="a5">
    <w:name w:val="footer"/>
    <w:basedOn w:val="a"/>
    <w:link w:val="a6"/>
    <w:uiPriority w:val="99"/>
    <w:rsid w:val="0069107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69107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69107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6077</Characters>
  <Application>Microsoft Office Word</Application>
  <DocSecurity>0</DocSecurity>
  <Lines>50</Lines>
  <Paragraphs>14</Paragraphs>
  <ScaleCrop>false</ScaleCrop>
  <Company>Администрация. Невельск</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2025-02-02T23:46:00Z</dcterms:created>
  <dcterms:modified xsi:type="dcterms:W3CDTF">2025-02-02T23:46:00Z</dcterms:modified>
</cp:coreProperties>
</file>