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8C6" w:rsidRDefault="00A60F4B" w:rsidP="00C338C6">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8C6" w:rsidRDefault="00C338C6" w:rsidP="00C338C6">
      <w:pPr>
        <w:jc w:val="center"/>
        <w:rPr>
          <w:lang w:val="en-US"/>
        </w:rPr>
      </w:pPr>
    </w:p>
    <w:p w:rsidR="00C338C6" w:rsidRDefault="00C338C6" w:rsidP="00C338C6">
      <w:pPr>
        <w:jc w:val="center"/>
        <w:rPr>
          <w:lang w:val="en-US"/>
        </w:rPr>
      </w:pPr>
    </w:p>
    <w:p w:rsidR="00C338C6" w:rsidRDefault="00C338C6" w:rsidP="00C338C6">
      <w:pPr>
        <w:jc w:val="center"/>
        <w:rPr>
          <w:lang w:val="en-US"/>
        </w:rPr>
      </w:pPr>
    </w:p>
    <w:p w:rsidR="00C338C6" w:rsidRDefault="00C338C6" w:rsidP="00C338C6">
      <w:pPr>
        <w:jc w:val="center"/>
        <w:rPr>
          <w:lang w:val="en-US"/>
        </w:rPr>
      </w:pPr>
    </w:p>
    <w:p w:rsidR="00C338C6" w:rsidRDefault="00C338C6" w:rsidP="00C338C6">
      <w:pPr>
        <w:jc w:val="center"/>
      </w:pPr>
    </w:p>
    <w:tbl>
      <w:tblPr>
        <w:tblW w:w="9242" w:type="dxa"/>
        <w:tblLayout w:type="fixed"/>
        <w:tblCellMar>
          <w:left w:w="28" w:type="dxa"/>
          <w:right w:w="28" w:type="dxa"/>
        </w:tblCellMar>
        <w:tblLook w:val="0000" w:firstRow="0" w:lastRow="0" w:firstColumn="0" w:lastColumn="0" w:noHBand="0" w:noVBand="0"/>
      </w:tblPr>
      <w:tblGrid>
        <w:gridCol w:w="4139"/>
        <w:gridCol w:w="5103"/>
      </w:tblGrid>
      <w:tr w:rsidR="00C338C6">
        <w:tblPrEx>
          <w:tblCellMar>
            <w:top w:w="0" w:type="dxa"/>
            <w:bottom w:w="0" w:type="dxa"/>
          </w:tblCellMar>
        </w:tblPrEx>
        <w:trPr>
          <w:cantSplit/>
          <w:trHeight w:hRule="exact" w:val="1120"/>
        </w:trPr>
        <w:tc>
          <w:tcPr>
            <w:tcW w:w="9242" w:type="dxa"/>
            <w:gridSpan w:val="2"/>
          </w:tcPr>
          <w:p w:rsidR="00C338C6" w:rsidRDefault="00C338C6" w:rsidP="00C338C6">
            <w:pPr>
              <w:pStyle w:val="7"/>
            </w:pPr>
            <w:r>
              <w:t>ПОСТАНОВЛЕНИЕ</w:t>
            </w:r>
          </w:p>
          <w:p w:rsidR="00C338C6" w:rsidRDefault="00C338C6" w:rsidP="00C338C6">
            <w:pPr>
              <w:pStyle w:val="6"/>
              <w:rPr>
                <w:b w:val="0"/>
                <w:bCs w:val="0"/>
              </w:rPr>
            </w:pPr>
            <w:r>
              <w:rPr>
                <w:b w:val="0"/>
                <w:bCs w:val="0"/>
              </w:rPr>
              <w:t>АДМИНИСТРАЦИИ НевельскОГО ГОРОДСКОГО ОКРУГА</w:t>
            </w:r>
          </w:p>
        </w:tc>
      </w:tr>
      <w:tr w:rsidR="00C338C6">
        <w:tblPrEx>
          <w:tblCellMar>
            <w:top w:w="0" w:type="dxa"/>
            <w:bottom w:w="0" w:type="dxa"/>
          </w:tblCellMar>
        </w:tblPrEx>
        <w:trPr>
          <w:cantSplit/>
          <w:trHeight w:hRule="exact" w:val="580"/>
        </w:trPr>
        <w:tc>
          <w:tcPr>
            <w:tcW w:w="9242" w:type="dxa"/>
            <w:gridSpan w:val="2"/>
          </w:tcPr>
          <w:p w:rsidR="00C338C6" w:rsidRDefault="00A60F4B" w:rsidP="00C338C6">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8C6" w:rsidRDefault="009D2AE9" w:rsidP="00C338C6">
                                  <w:r>
                                    <w:t>1261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C338C6" w:rsidRDefault="009D2AE9" w:rsidP="00C338C6">
                            <w:r>
                              <w:t>1261</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8C6" w:rsidRDefault="009D2AE9" w:rsidP="00C338C6">
                                  <w:r>
                                    <w:t>11.11.2014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C338C6" w:rsidRDefault="009D2AE9" w:rsidP="00C338C6">
                            <w:r>
                              <w:t>11.11.2014</w:t>
                            </w:r>
                          </w:p>
                        </w:txbxContent>
                      </v:textbox>
                    </v:rect>
                  </w:pict>
                </mc:Fallback>
              </mc:AlternateContent>
            </w:r>
            <w:r w:rsidR="00C338C6">
              <w:rPr>
                <w:rFonts w:ascii="Courier New" w:hAnsi="Courier New" w:cs="Courier New"/>
              </w:rPr>
              <w:t>от              №</w:t>
            </w:r>
          </w:p>
          <w:p w:rsidR="00C338C6" w:rsidRDefault="00C338C6" w:rsidP="00C338C6">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C338C6">
        <w:tblPrEx>
          <w:tblCellMar>
            <w:top w:w="0" w:type="dxa"/>
            <w:bottom w:w="0" w:type="dxa"/>
          </w:tblCellMar>
        </w:tblPrEx>
        <w:trPr>
          <w:trHeight w:hRule="exact" w:val="1720"/>
        </w:trPr>
        <w:tc>
          <w:tcPr>
            <w:tcW w:w="4139" w:type="dxa"/>
          </w:tcPr>
          <w:p w:rsidR="00C338C6" w:rsidRDefault="00C338C6" w:rsidP="00C338C6">
            <w:pPr>
              <w:spacing w:after="240"/>
              <w:jc w:val="center"/>
            </w:pPr>
          </w:p>
        </w:tc>
        <w:tc>
          <w:tcPr>
            <w:tcW w:w="5103" w:type="dxa"/>
          </w:tcPr>
          <w:p w:rsidR="00C338C6" w:rsidRDefault="00C338C6" w:rsidP="00C338C6">
            <w:pPr>
              <w:spacing w:after="240"/>
              <w:ind w:left="539"/>
              <w:jc w:val="center"/>
            </w:pPr>
          </w:p>
        </w:tc>
      </w:tr>
      <w:tr w:rsidR="00C338C6" w:rsidRPr="00C338C6">
        <w:tblPrEx>
          <w:tblCellMar>
            <w:top w:w="0" w:type="dxa"/>
            <w:bottom w:w="0" w:type="dxa"/>
          </w:tblCellMar>
        </w:tblPrEx>
        <w:trPr>
          <w:trHeight w:val="1020"/>
        </w:trPr>
        <w:tc>
          <w:tcPr>
            <w:tcW w:w="4139" w:type="dxa"/>
          </w:tcPr>
          <w:p w:rsidR="00C338C6" w:rsidRPr="00C338C6" w:rsidRDefault="00C338C6" w:rsidP="00C338C6">
            <w:pPr>
              <w:jc w:val="both"/>
              <w:rPr>
                <w:sz w:val="28"/>
                <w:szCs w:val="28"/>
              </w:rPr>
            </w:pPr>
            <w:r w:rsidRPr="00C338C6">
              <w:rPr>
                <w:sz w:val="28"/>
                <w:szCs w:val="28"/>
              </w:rPr>
              <w:t>О</w:t>
            </w:r>
            <w:r>
              <w:rPr>
                <w:sz w:val="28"/>
                <w:szCs w:val="28"/>
              </w:rPr>
              <w:t>б</w:t>
            </w:r>
            <w:r w:rsidRPr="00C338C6">
              <w:rPr>
                <w:sz w:val="28"/>
                <w:szCs w:val="28"/>
              </w:rPr>
              <w:t xml:space="preserve"> утверждении муниципального задания на оказание муниципальных услуг (выполнение работ) бюджетными учреждениями культуры и образования сферы культуры и искусства Невельского городского округа на 2015 год и на плановый период до 2017 года</w:t>
            </w:r>
          </w:p>
        </w:tc>
        <w:tc>
          <w:tcPr>
            <w:tcW w:w="5103" w:type="dxa"/>
          </w:tcPr>
          <w:p w:rsidR="00C338C6" w:rsidRPr="00C338C6" w:rsidRDefault="00C338C6" w:rsidP="00C338C6">
            <w:pPr>
              <w:jc w:val="both"/>
              <w:rPr>
                <w:sz w:val="28"/>
                <w:szCs w:val="28"/>
              </w:rPr>
            </w:pPr>
          </w:p>
        </w:tc>
      </w:tr>
      <w:tr w:rsidR="00C338C6" w:rsidRPr="00C338C6">
        <w:tblPrEx>
          <w:tblCellMar>
            <w:top w:w="0" w:type="dxa"/>
            <w:bottom w:w="0" w:type="dxa"/>
          </w:tblCellMar>
        </w:tblPrEx>
        <w:trPr>
          <w:cantSplit/>
          <w:trHeight w:val="480"/>
        </w:trPr>
        <w:tc>
          <w:tcPr>
            <w:tcW w:w="9242" w:type="dxa"/>
            <w:gridSpan w:val="2"/>
          </w:tcPr>
          <w:p w:rsidR="00C338C6" w:rsidRPr="00C338C6" w:rsidRDefault="00C338C6" w:rsidP="00C338C6">
            <w:pPr>
              <w:jc w:val="both"/>
              <w:rPr>
                <w:sz w:val="28"/>
                <w:szCs w:val="28"/>
              </w:rPr>
            </w:pPr>
          </w:p>
        </w:tc>
      </w:tr>
    </w:tbl>
    <w:p w:rsidR="00C338C6" w:rsidRPr="00C338C6" w:rsidRDefault="00C338C6" w:rsidP="00C338C6">
      <w:pPr>
        <w:ind w:firstLine="708"/>
        <w:jc w:val="both"/>
        <w:rPr>
          <w:sz w:val="28"/>
          <w:szCs w:val="28"/>
        </w:rPr>
      </w:pPr>
      <w:r w:rsidRPr="00C338C6">
        <w:rPr>
          <w:sz w:val="28"/>
          <w:szCs w:val="28"/>
        </w:rPr>
        <w:t>В соответствии с Федеральным законом РФ от 08.05.2010г.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целью повышения качества и доступности муниципальных услуг (работ), оказываемых (выполняемых) муниципальными учреждениями культуры и образования сферы культуры и искусства, а также повышения эффективности их работы, руководствуясь ст.</w:t>
      </w:r>
      <w:r>
        <w:rPr>
          <w:sz w:val="28"/>
          <w:szCs w:val="28"/>
        </w:rPr>
        <w:t xml:space="preserve"> ст. </w:t>
      </w:r>
      <w:r w:rsidRPr="00C338C6">
        <w:rPr>
          <w:sz w:val="28"/>
          <w:szCs w:val="28"/>
        </w:rPr>
        <w:t>44, 45 Устава муниципального образования «Невельский городской округ», администрация Невельского городского округа</w:t>
      </w:r>
    </w:p>
    <w:p w:rsidR="00C338C6" w:rsidRPr="00C338C6" w:rsidRDefault="00C338C6" w:rsidP="00C338C6">
      <w:pPr>
        <w:jc w:val="both"/>
        <w:rPr>
          <w:sz w:val="28"/>
          <w:szCs w:val="28"/>
        </w:rPr>
      </w:pPr>
    </w:p>
    <w:p w:rsidR="00C338C6" w:rsidRPr="00C338C6" w:rsidRDefault="00C338C6" w:rsidP="00C338C6">
      <w:pPr>
        <w:jc w:val="both"/>
        <w:rPr>
          <w:sz w:val="28"/>
          <w:szCs w:val="28"/>
        </w:rPr>
      </w:pPr>
      <w:r w:rsidRPr="00C338C6">
        <w:rPr>
          <w:sz w:val="28"/>
          <w:szCs w:val="28"/>
        </w:rPr>
        <w:t>ПОСТАНОВЛЯЕТ:</w:t>
      </w:r>
    </w:p>
    <w:p w:rsidR="00C338C6" w:rsidRPr="00C338C6" w:rsidRDefault="00C338C6" w:rsidP="00C338C6">
      <w:pPr>
        <w:jc w:val="both"/>
        <w:rPr>
          <w:sz w:val="28"/>
          <w:szCs w:val="28"/>
        </w:rPr>
      </w:pPr>
    </w:p>
    <w:p w:rsidR="00C338C6" w:rsidRPr="00C338C6" w:rsidRDefault="00C338C6" w:rsidP="00C338C6">
      <w:pPr>
        <w:ind w:firstLine="708"/>
        <w:jc w:val="both"/>
        <w:rPr>
          <w:sz w:val="28"/>
          <w:szCs w:val="28"/>
        </w:rPr>
      </w:pPr>
      <w:r w:rsidRPr="00C338C6">
        <w:rPr>
          <w:sz w:val="28"/>
          <w:szCs w:val="28"/>
        </w:rPr>
        <w:t>1. Утвердить муниципальное задание:</w:t>
      </w:r>
    </w:p>
    <w:p w:rsidR="00C338C6" w:rsidRPr="00C338C6" w:rsidRDefault="00C338C6" w:rsidP="00C338C6">
      <w:pPr>
        <w:ind w:firstLine="708"/>
        <w:jc w:val="both"/>
        <w:rPr>
          <w:sz w:val="28"/>
          <w:szCs w:val="28"/>
        </w:rPr>
      </w:pPr>
      <w:r w:rsidRPr="00C338C6">
        <w:rPr>
          <w:sz w:val="28"/>
          <w:szCs w:val="28"/>
        </w:rPr>
        <w:t>1.1. на оказание муниципальных услуг муниципальным образовательным учреждением  дополнительного образования «Детская школа искусств г. Невельска»   в 2015 году и на плановый период до 2017 года</w:t>
      </w:r>
      <w:r>
        <w:rPr>
          <w:sz w:val="28"/>
          <w:szCs w:val="28"/>
        </w:rPr>
        <w:t xml:space="preserve"> (прилагается</w:t>
      </w:r>
      <w:r w:rsidRPr="00C338C6">
        <w:rPr>
          <w:sz w:val="28"/>
          <w:szCs w:val="28"/>
        </w:rPr>
        <w:t>);</w:t>
      </w:r>
    </w:p>
    <w:p w:rsidR="00C338C6" w:rsidRPr="00C338C6" w:rsidRDefault="00C338C6" w:rsidP="00C338C6">
      <w:pPr>
        <w:ind w:firstLine="708"/>
        <w:jc w:val="both"/>
        <w:rPr>
          <w:sz w:val="28"/>
          <w:szCs w:val="28"/>
        </w:rPr>
      </w:pPr>
      <w:r w:rsidRPr="00C338C6">
        <w:rPr>
          <w:sz w:val="28"/>
          <w:szCs w:val="28"/>
        </w:rPr>
        <w:t xml:space="preserve">1.2. на оказание муниципальных услуг (выполнение работ) по  предоставлению доступа населения к музейным предметам и музейным </w:t>
      </w:r>
      <w:r w:rsidRPr="00C338C6">
        <w:rPr>
          <w:sz w:val="28"/>
          <w:szCs w:val="28"/>
        </w:rPr>
        <w:lastRenderedPageBreak/>
        <w:t xml:space="preserve">коллекциям и обеспечению учета и сохранности музейных фондов Невельским историко-краеведческим музеем в 2015 году и на плановый период до 2017 года </w:t>
      </w:r>
      <w:r>
        <w:rPr>
          <w:sz w:val="28"/>
          <w:szCs w:val="28"/>
        </w:rPr>
        <w:t xml:space="preserve"> (прилагается</w:t>
      </w:r>
      <w:r w:rsidRPr="00C338C6">
        <w:rPr>
          <w:sz w:val="28"/>
          <w:szCs w:val="28"/>
        </w:rPr>
        <w:t>);</w:t>
      </w:r>
    </w:p>
    <w:p w:rsidR="00C338C6" w:rsidRPr="00C338C6" w:rsidRDefault="00C338C6" w:rsidP="00C338C6">
      <w:pPr>
        <w:ind w:firstLine="708"/>
        <w:jc w:val="both"/>
        <w:rPr>
          <w:sz w:val="28"/>
          <w:szCs w:val="28"/>
        </w:rPr>
      </w:pPr>
      <w:r w:rsidRPr="00C338C6">
        <w:rPr>
          <w:sz w:val="28"/>
          <w:szCs w:val="28"/>
        </w:rPr>
        <w:t>1.3. на оказание муниципальных услуг по организации досуга населения и поддержке народного творчества клубными учреждениями Невельского городского округа в 2015 году и на плановый период до 2017 года</w:t>
      </w:r>
      <w:r>
        <w:rPr>
          <w:sz w:val="28"/>
          <w:szCs w:val="28"/>
        </w:rPr>
        <w:t xml:space="preserve"> (прилагается</w:t>
      </w:r>
      <w:r w:rsidRPr="00C338C6">
        <w:rPr>
          <w:sz w:val="28"/>
          <w:szCs w:val="28"/>
        </w:rPr>
        <w:t>);</w:t>
      </w:r>
    </w:p>
    <w:p w:rsidR="00C338C6" w:rsidRPr="00C338C6" w:rsidRDefault="00C338C6" w:rsidP="00C338C6">
      <w:pPr>
        <w:ind w:firstLine="708"/>
        <w:jc w:val="both"/>
        <w:rPr>
          <w:sz w:val="28"/>
          <w:szCs w:val="28"/>
        </w:rPr>
      </w:pPr>
      <w:r w:rsidRPr="00C338C6">
        <w:rPr>
          <w:sz w:val="28"/>
          <w:szCs w:val="28"/>
        </w:rPr>
        <w:t>1.4. на оказание муниципальных услуг по обеспечению библиотечного обслуживания  населения, обеспечению учета,  сохранности и безопасности фонда муниципального бюджетного учреждения культуры «Невельская централизованная библиотечная система» на 2015 год и плановый пе</w:t>
      </w:r>
      <w:r>
        <w:rPr>
          <w:sz w:val="28"/>
          <w:szCs w:val="28"/>
        </w:rPr>
        <w:t>риод до 2017 года (прилагается</w:t>
      </w:r>
      <w:r w:rsidRPr="00C338C6">
        <w:rPr>
          <w:sz w:val="28"/>
          <w:szCs w:val="28"/>
        </w:rPr>
        <w:t>).</w:t>
      </w:r>
    </w:p>
    <w:p w:rsidR="00C338C6" w:rsidRPr="00C338C6" w:rsidRDefault="00C338C6" w:rsidP="00C338C6">
      <w:pPr>
        <w:ind w:firstLine="708"/>
        <w:jc w:val="both"/>
        <w:rPr>
          <w:sz w:val="28"/>
          <w:szCs w:val="28"/>
        </w:rPr>
      </w:pPr>
      <w:r w:rsidRPr="00C338C6">
        <w:rPr>
          <w:sz w:val="28"/>
          <w:szCs w:val="28"/>
        </w:rPr>
        <w:t xml:space="preserve">2. Начальнику отдела культуры администрации Невельского городского округа Николиной О.А. обеспечить выполнение муниципального задания на 2015 год.  </w:t>
      </w:r>
    </w:p>
    <w:p w:rsidR="00C338C6" w:rsidRPr="00C338C6" w:rsidRDefault="00C338C6" w:rsidP="00C338C6">
      <w:pPr>
        <w:ind w:firstLine="708"/>
        <w:jc w:val="both"/>
        <w:rPr>
          <w:sz w:val="28"/>
          <w:szCs w:val="28"/>
        </w:rPr>
      </w:pPr>
      <w:r w:rsidRPr="00C338C6">
        <w:rPr>
          <w:sz w:val="28"/>
          <w:szCs w:val="28"/>
        </w:rPr>
        <w:t>3. Разместить настоящее постановление на официальном сайте администрации Невельского городского округа.</w:t>
      </w:r>
    </w:p>
    <w:p w:rsidR="00C338C6" w:rsidRPr="00C338C6" w:rsidRDefault="00C338C6" w:rsidP="00C338C6">
      <w:pPr>
        <w:ind w:firstLine="708"/>
        <w:jc w:val="both"/>
        <w:rPr>
          <w:sz w:val="28"/>
          <w:szCs w:val="28"/>
        </w:rPr>
      </w:pPr>
      <w:r w:rsidRPr="00C338C6">
        <w:rPr>
          <w:sz w:val="28"/>
          <w:szCs w:val="28"/>
        </w:rPr>
        <w:t xml:space="preserve">4. Контроль за исполнением </w:t>
      </w:r>
      <w:r>
        <w:rPr>
          <w:sz w:val="28"/>
          <w:szCs w:val="28"/>
        </w:rPr>
        <w:t>настоящего</w:t>
      </w:r>
      <w:r w:rsidRPr="00C338C6">
        <w:rPr>
          <w:sz w:val="28"/>
          <w:szCs w:val="28"/>
        </w:rPr>
        <w:t xml:space="preserve"> постановления возложить на вице- мэра Невельского городского округа Копылова В.Е.</w:t>
      </w:r>
    </w:p>
    <w:p w:rsidR="00C338C6" w:rsidRPr="00C338C6" w:rsidRDefault="00C338C6" w:rsidP="00C338C6">
      <w:pPr>
        <w:jc w:val="both"/>
        <w:rPr>
          <w:sz w:val="28"/>
          <w:szCs w:val="28"/>
        </w:rPr>
      </w:pPr>
    </w:p>
    <w:p w:rsidR="00C338C6" w:rsidRPr="00C338C6" w:rsidRDefault="00C338C6" w:rsidP="00C338C6">
      <w:pPr>
        <w:jc w:val="both"/>
        <w:rPr>
          <w:sz w:val="28"/>
          <w:szCs w:val="28"/>
        </w:rPr>
      </w:pPr>
      <w:r w:rsidRPr="00C338C6">
        <w:rPr>
          <w:sz w:val="28"/>
          <w:szCs w:val="28"/>
        </w:rPr>
        <w:t>Мэр Невельского городского округа                                                    В.Н.Пак</w:t>
      </w:r>
    </w:p>
    <w:p w:rsidR="00C338C6" w:rsidRPr="00C338C6" w:rsidRDefault="00C338C6" w:rsidP="00C338C6">
      <w:pPr>
        <w:jc w:val="both"/>
        <w:rPr>
          <w:sz w:val="28"/>
          <w:szCs w:val="28"/>
        </w:rPr>
      </w:pPr>
    </w:p>
    <w:p w:rsidR="00C338C6" w:rsidRDefault="00C338C6" w:rsidP="00C338C6">
      <w:pPr>
        <w:tabs>
          <w:tab w:val="left" w:pos="7740"/>
        </w:tabs>
        <w:rPr>
          <w:sz w:val="28"/>
          <w:szCs w:val="28"/>
        </w:rPr>
      </w:pPr>
    </w:p>
    <w:p w:rsidR="00C338C6" w:rsidRDefault="00C338C6" w:rsidP="00C338C6">
      <w:pPr>
        <w:tabs>
          <w:tab w:val="left" w:pos="7740"/>
        </w:tabs>
        <w:rPr>
          <w:sz w:val="28"/>
          <w:szCs w:val="28"/>
        </w:rPr>
      </w:pPr>
    </w:p>
    <w:p w:rsidR="00C338C6" w:rsidRDefault="00C338C6" w:rsidP="00C338C6">
      <w:pPr>
        <w:pStyle w:val="2"/>
        <w:spacing w:after="0"/>
        <w:ind w:left="0"/>
        <w:rPr>
          <w:sz w:val="24"/>
          <w:szCs w:val="24"/>
        </w:rPr>
      </w:pPr>
    </w:p>
    <w:p w:rsidR="00C338C6" w:rsidRDefault="00C338C6" w:rsidP="00C338C6">
      <w:pPr>
        <w:jc w:val="both"/>
      </w:pPr>
    </w:p>
    <w:p w:rsidR="00C338C6" w:rsidRDefault="00C338C6" w:rsidP="00C338C6">
      <w:pPr>
        <w:jc w:val="both"/>
      </w:pPr>
    </w:p>
    <w:p w:rsidR="00C338C6" w:rsidRDefault="00C338C6" w:rsidP="00C338C6">
      <w:pPr>
        <w:jc w:val="both"/>
      </w:pPr>
    </w:p>
    <w:p w:rsidR="00C338C6" w:rsidRDefault="00C338C6" w:rsidP="00C338C6">
      <w:pPr>
        <w:jc w:val="both"/>
        <w:rPr>
          <w:sz w:val="26"/>
          <w:szCs w:val="26"/>
        </w:rPr>
      </w:pPr>
    </w:p>
    <w:p w:rsidR="00C338C6" w:rsidRDefault="00C338C6" w:rsidP="00C338C6">
      <w:pPr>
        <w:jc w:val="both"/>
        <w:rPr>
          <w:sz w:val="26"/>
          <w:szCs w:val="26"/>
        </w:rPr>
      </w:pPr>
    </w:p>
    <w:p w:rsidR="00C338C6" w:rsidRDefault="00C338C6" w:rsidP="00C338C6">
      <w:pPr>
        <w:jc w:val="both"/>
        <w:rPr>
          <w:sz w:val="26"/>
          <w:szCs w:val="26"/>
        </w:rPr>
      </w:pPr>
    </w:p>
    <w:p w:rsidR="00C338C6" w:rsidRDefault="00C338C6" w:rsidP="00C338C6">
      <w:pPr>
        <w:jc w:val="both"/>
        <w:rPr>
          <w:sz w:val="26"/>
          <w:szCs w:val="26"/>
        </w:rPr>
      </w:pPr>
    </w:p>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rsidP="00C338C6">
      <w:pPr>
        <w:ind w:left="5812"/>
        <w:jc w:val="right"/>
      </w:pPr>
      <w:r>
        <w:lastRenderedPageBreak/>
        <w:t xml:space="preserve">Утверждено </w:t>
      </w:r>
    </w:p>
    <w:p w:rsidR="00C338C6" w:rsidRDefault="00C338C6" w:rsidP="00C338C6">
      <w:pPr>
        <w:ind w:left="5812"/>
        <w:jc w:val="right"/>
      </w:pPr>
      <w:r>
        <w:t>постановлением администрации</w:t>
      </w:r>
    </w:p>
    <w:p w:rsidR="00C338C6" w:rsidRPr="002A51AC" w:rsidRDefault="00C338C6" w:rsidP="00C338C6">
      <w:pPr>
        <w:ind w:left="5812"/>
        <w:jc w:val="right"/>
      </w:pPr>
      <w:r>
        <w:t>Невельского городского округа</w:t>
      </w:r>
    </w:p>
    <w:p w:rsidR="00C338C6" w:rsidRPr="002A51AC" w:rsidRDefault="00C338C6" w:rsidP="00C338C6">
      <w:pPr>
        <w:ind w:left="5812"/>
        <w:jc w:val="right"/>
      </w:pPr>
      <w:r>
        <w:t>о</w:t>
      </w:r>
      <w:r w:rsidRPr="002A51AC">
        <w:t>т</w:t>
      </w:r>
      <w:r>
        <w:t xml:space="preserve"> 11.11.</w:t>
      </w:r>
      <w:r w:rsidRPr="002A51AC">
        <w:t>201</w:t>
      </w:r>
      <w:r>
        <w:t>4</w:t>
      </w:r>
      <w:r w:rsidRPr="002A51AC">
        <w:t xml:space="preserve"> г. №</w:t>
      </w:r>
      <w:r>
        <w:t xml:space="preserve"> 1261</w:t>
      </w:r>
    </w:p>
    <w:p w:rsidR="00C338C6" w:rsidRDefault="00C338C6" w:rsidP="00C338C6">
      <w:pPr>
        <w:ind w:left="5812"/>
      </w:pPr>
    </w:p>
    <w:p w:rsidR="00C338C6" w:rsidRPr="002D625C" w:rsidRDefault="00C338C6" w:rsidP="00C338C6">
      <w:pPr>
        <w:ind w:left="5812"/>
      </w:pPr>
    </w:p>
    <w:p w:rsidR="00C338C6" w:rsidRPr="003D60E7" w:rsidRDefault="00C338C6" w:rsidP="00C338C6">
      <w:pPr>
        <w:jc w:val="center"/>
        <w:rPr>
          <w:b/>
          <w:bCs/>
          <w:sz w:val="28"/>
          <w:szCs w:val="28"/>
        </w:rPr>
      </w:pPr>
      <w:r w:rsidRPr="003D60E7">
        <w:rPr>
          <w:b/>
          <w:bCs/>
          <w:sz w:val="28"/>
          <w:szCs w:val="28"/>
        </w:rPr>
        <w:t>Муниципальное задание</w:t>
      </w:r>
    </w:p>
    <w:p w:rsidR="00C338C6" w:rsidRDefault="00C338C6" w:rsidP="00C338C6">
      <w:pPr>
        <w:jc w:val="center"/>
      </w:pPr>
      <w:r>
        <w:t xml:space="preserve">на оказание </w:t>
      </w:r>
      <w:r w:rsidRPr="00F57FDE">
        <w:t>м</w:t>
      </w:r>
      <w:r>
        <w:t>униципальных услуг</w:t>
      </w:r>
      <w:r w:rsidRPr="00F57FDE">
        <w:t xml:space="preserve"> </w:t>
      </w:r>
      <w:r>
        <w:t xml:space="preserve">муниципальным </w:t>
      </w:r>
      <w:r w:rsidRPr="00F57FDE">
        <w:t>образовательн</w:t>
      </w:r>
      <w:r>
        <w:t>ым</w:t>
      </w:r>
      <w:r w:rsidRPr="00F57FDE">
        <w:t xml:space="preserve"> </w:t>
      </w:r>
    </w:p>
    <w:p w:rsidR="00C338C6" w:rsidRPr="00F57FDE" w:rsidRDefault="00C338C6" w:rsidP="00C338C6">
      <w:pPr>
        <w:jc w:val="center"/>
      </w:pPr>
      <w:r w:rsidRPr="00F57FDE">
        <w:t>учреждени</w:t>
      </w:r>
      <w:r>
        <w:t>ем</w:t>
      </w:r>
      <w:r w:rsidRPr="00F57FDE">
        <w:t xml:space="preserve"> дополнительного образования </w:t>
      </w:r>
      <w:r>
        <w:t>«Детская школа искусств г. Невельска» в 2015</w:t>
      </w:r>
      <w:r w:rsidRPr="00F57FDE">
        <w:t xml:space="preserve"> год</w:t>
      </w:r>
      <w:r>
        <w:t>у</w:t>
      </w:r>
      <w:r w:rsidRPr="00F57FDE">
        <w:t xml:space="preserve"> </w:t>
      </w:r>
      <w:r>
        <w:t>и на плановый период до 2017 г.г.</w:t>
      </w:r>
    </w:p>
    <w:p w:rsidR="00C338C6" w:rsidRPr="0032466F" w:rsidRDefault="00C338C6" w:rsidP="00C338C6">
      <w:pPr>
        <w:autoSpaceDE w:val="0"/>
        <w:autoSpaceDN w:val="0"/>
        <w:adjustRightInd w:val="0"/>
        <w:jc w:val="center"/>
      </w:pPr>
    </w:p>
    <w:p w:rsidR="00C338C6" w:rsidRPr="0032466F" w:rsidRDefault="00C338C6" w:rsidP="00C338C6">
      <w:pPr>
        <w:autoSpaceDE w:val="0"/>
        <w:autoSpaceDN w:val="0"/>
        <w:adjustRightInd w:val="0"/>
      </w:pPr>
      <w:r w:rsidRPr="0032466F">
        <w:t xml:space="preserve">1. </w:t>
      </w:r>
      <w:r w:rsidRPr="0032466F">
        <w:rPr>
          <w:b/>
          <w:bCs/>
        </w:rPr>
        <w:t>Наименование   муниципальной  услуги</w:t>
      </w:r>
      <w:r w:rsidRPr="0032466F">
        <w:t xml:space="preserve">       </w:t>
      </w:r>
    </w:p>
    <w:p w:rsidR="00C338C6" w:rsidRPr="0032466F" w:rsidRDefault="00C338C6" w:rsidP="00C338C6">
      <w:pPr>
        <w:autoSpaceDE w:val="0"/>
        <w:autoSpaceDN w:val="0"/>
        <w:adjustRightInd w:val="0"/>
        <w:spacing w:line="360" w:lineRule="auto"/>
      </w:pPr>
    </w:p>
    <w:tbl>
      <w:tblPr>
        <w:tblW w:w="9644" w:type="dxa"/>
        <w:tblInd w:w="-214" w:type="dxa"/>
        <w:tblLayout w:type="fixed"/>
        <w:tblCellMar>
          <w:left w:w="70" w:type="dxa"/>
          <w:right w:w="70" w:type="dxa"/>
        </w:tblCellMar>
        <w:tblLook w:val="0000" w:firstRow="0" w:lastRow="0" w:firstColumn="0" w:lastColumn="0" w:noHBand="0" w:noVBand="0"/>
      </w:tblPr>
      <w:tblGrid>
        <w:gridCol w:w="568"/>
        <w:gridCol w:w="5116"/>
        <w:gridCol w:w="3960"/>
      </w:tblGrid>
      <w:tr w:rsidR="00C338C6">
        <w:trPr>
          <w:cantSplit/>
          <w:trHeight w:val="360"/>
        </w:trPr>
        <w:tc>
          <w:tcPr>
            <w:tcW w:w="568" w:type="dxa"/>
            <w:tcBorders>
              <w:top w:val="single" w:sz="6" w:space="0" w:color="auto"/>
              <w:left w:val="single" w:sz="6" w:space="0" w:color="auto"/>
              <w:bottom w:val="single" w:sz="6" w:space="0" w:color="auto"/>
              <w:right w:val="single" w:sz="6" w:space="0" w:color="auto"/>
            </w:tcBorders>
          </w:tcPr>
          <w:p w:rsidR="00C338C6" w:rsidRDefault="00C338C6" w:rsidP="00C338C6">
            <w:pPr>
              <w:pStyle w:val="ConsPlusCell0"/>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5116" w:type="dxa"/>
            <w:tcBorders>
              <w:top w:val="single" w:sz="6" w:space="0" w:color="auto"/>
              <w:left w:val="single" w:sz="6" w:space="0" w:color="auto"/>
              <w:bottom w:val="single" w:sz="6" w:space="0" w:color="auto"/>
              <w:right w:val="single" w:sz="6" w:space="0" w:color="auto"/>
            </w:tcBorders>
          </w:tcPr>
          <w:p w:rsidR="00C338C6" w:rsidRDefault="00C338C6" w:rsidP="00C338C6">
            <w:pPr>
              <w:pStyle w:val="ConsPlusCell0"/>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муниципальной услуги        </w:t>
            </w:r>
          </w:p>
        </w:tc>
        <w:tc>
          <w:tcPr>
            <w:tcW w:w="3960" w:type="dxa"/>
            <w:tcBorders>
              <w:top w:val="single" w:sz="6" w:space="0" w:color="auto"/>
              <w:left w:val="single" w:sz="6" w:space="0" w:color="auto"/>
              <w:bottom w:val="single" w:sz="6" w:space="0" w:color="auto"/>
              <w:right w:val="single" w:sz="6" w:space="0" w:color="auto"/>
            </w:tcBorders>
          </w:tcPr>
          <w:p w:rsidR="00C338C6" w:rsidRDefault="00C338C6" w:rsidP="00C338C6">
            <w:pPr>
              <w:pStyle w:val="ConsPlusCell0"/>
              <w:widowControl/>
              <w:rPr>
                <w:rFonts w:ascii="Times New Roman" w:hAnsi="Times New Roman" w:cs="Times New Roman"/>
                <w:sz w:val="24"/>
                <w:szCs w:val="24"/>
              </w:rPr>
            </w:pPr>
            <w:r>
              <w:rPr>
                <w:rFonts w:ascii="Times New Roman" w:hAnsi="Times New Roman" w:cs="Times New Roman"/>
                <w:sz w:val="24"/>
                <w:szCs w:val="24"/>
              </w:rPr>
              <w:t xml:space="preserve">Получатель           </w:t>
            </w:r>
          </w:p>
        </w:tc>
      </w:tr>
      <w:tr w:rsidR="00C338C6">
        <w:trPr>
          <w:cantSplit/>
          <w:trHeight w:val="840"/>
        </w:trPr>
        <w:tc>
          <w:tcPr>
            <w:tcW w:w="568" w:type="dxa"/>
            <w:tcBorders>
              <w:top w:val="single" w:sz="6" w:space="0" w:color="auto"/>
              <w:left w:val="single" w:sz="6" w:space="0" w:color="auto"/>
              <w:bottom w:val="single" w:sz="6" w:space="0" w:color="auto"/>
              <w:right w:val="single" w:sz="6" w:space="0" w:color="auto"/>
            </w:tcBorders>
          </w:tcPr>
          <w:p w:rsidR="00C338C6" w:rsidRDefault="00C338C6" w:rsidP="00C338C6">
            <w:pPr>
              <w:pStyle w:val="ConsPlusCell0"/>
              <w:widowControl/>
              <w:rPr>
                <w:rFonts w:ascii="Times New Roman" w:hAnsi="Times New Roman" w:cs="Times New Roman"/>
                <w:sz w:val="24"/>
                <w:szCs w:val="24"/>
              </w:rPr>
            </w:pPr>
            <w:r>
              <w:rPr>
                <w:rFonts w:ascii="Times New Roman" w:hAnsi="Times New Roman" w:cs="Times New Roman"/>
                <w:sz w:val="24"/>
                <w:szCs w:val="24"/>
              </w:rPr>
              <w:br/>
              <w:t>1.</w:t>
            </w:r>
          </w:p>
          <w:p w:rsidR="00C338C6" w:rsidRDefault="00C338C6" w:rsidP="00C338C6">
            <w:pPr>
              <w:pStyle w:val="ConsPlusCell0"/>
              <w:widowControl/>
              <w:rPr>
                <w:rFonts w:ascii="Times New Roman" w:hAnsi="Times New Roman" w:cs="Times New Roman"/>
                <w:sz w:val="24"/>
                <w:szCs w:val="24"/>
              </w:rPr>
            </w:pPr>
          </w:p>
          <w:p w:rsidR="00C338C6" w:rsidRDefault="00C338C6" w:rsidP="00C338C6">
            <w:pPr>
              <w:pStyle w:val="ConsPlusCell0"/>
              <w:widowControl/>
              <w:rPr>
                <w:rFonts w:ascii="Times New Roman" w:hAnsi="Times New Roman" w:cs="Times New Roman"/>
                <w:sz w:val="24"/>
                <w:szCs w:val="24"/>
              </w:rPr>
            </w:pPr>
          </w:p>
          <w:p w:rsidR="00C338C6" w:rsidRDefault="00C338C6" w:rsidP="00C338C6">
            <w:pPr>
              <w:pStyle w:val="ConsPlusCell0"/>
              <w:widowControl/>
              <w:rPr>
                <w:rFonts w:ascii="Times New Roman" w:hAnsi="Times New Roman" w:cs="Times New Roman"/>
                <w:sz w:val="24"/>
                <w:szCs w:val="24"/>
              </w:rPr>
            </w:pPr>
            <w:r>
              <w:rPr>
                <w:rFonts w:ascii="Times New Roman" w:hAnsi="Times New Roman" w:cs="Times New Roman"/>
                <w:sz w:val="24"/>
                <w:szCs w:val="24"/>
              </w:rPr>
              <w:t>2.</w:t>
            </w:r>
          </w:p>
        </w:tc>
        <w:tc>
          <w:tcPr>
            <w:tcW w:w="5116" w:type="dxa"/>
            <w:tcBorders>
              <w:top w:val="single" w:sz="6" w:space="0" w:color="auto"/>
              <w:left w:val="single" w:sz="6" w:space="0" w:color="auto"/>
              <w:bottom w:val="single" w:sz="6" w:space="0" w:color="auto"/>
              <w:right w:val="single" w:sz="6" w:space="0" w:color="auto"/>
            </w:tcBorders>
          </w:tcPr>
          <w:p w:rsidR="00C338C6" w:rsidRDefault="00C338C6" w:rsidP="00C338C6">
            <w:pPr>
              <w:pStyle w:val="ConsPlusCell0"/>
              <w:widowControl/>
              <w:rPr>
                <w:rFonts w:ascii="Times New Roman" w:hAnsi="Times New Roman" w:cs="Times New Roman"/>
                <w:sz w:val="24"/>
                <w:szCs w:val="24"/>
              </w:rPr>
            </w:pPr>
            <w:r>
              <w:rPr>
                <w:rFonts w:ascii="Times New Roman" w:hAnsi="Times New Roman" w:cs="Times New Roman"/>
                <w:sz w:val="24"/>
                <w:szCs w:val="24"/>
              </w:rPr>
              <w:br/>
              <w:t xml:space="preserve">Услуга по реализации образовательных программ дополнительного образования детей по выбранному виду искусств    </w:t>
            </w:r>
          </w:p>
          <w:p w:rsidR="00C338C6" w:rsidRDefault="00C338C6" w:rsidP="00C338C6">
            <w:pPr>
              <w:pStyle w:val="ConsPlusCell0"/>
              <w:widowControl/>
              <w:rPr>
                <w:rFonts w:ascii="Times New Roman" w:hAnsi="Times New Roman" w:cs="Times New Roman"/>
                <w:sz w:val="24"/>
                <w:szCs w:val="24"/>
              </w:rPr>
            </w:pPr>
            <w:r>
              <w:rPr>
                <w:rFonts w:ascii="Times New Roman" w:hAnsi="Times New Roman" w:cs="Times New Roman"/>
                <w:sz w:val="24"/>
                <w:szCs w:val="24"/>
              </w:rPr>
              <w:t xml:space="preserve">Услуга по  реализации дополнительных предпрофессиональных общеобразовательных программ в области искусств               </w:t>
            </w:r>
          </w:p>
        </w:tc>
        <w:tc>
          <w:tcPr>
            <w:tcW w:w="3960" w:type="dxa"/>
            <w:tcBorders>
              <w:top w:val="single" w:sz="6" w:space="0" w:color="auto"/>
              <w:left w:val="single" w:sz="6" w:space="0" w:color="auto"/>
              <w:bottom w:val="single" w:sz="6" w:space="0" w:color="auto"/>
              <w:right w:val="single" w:sz="6" w:space="0" w:color="auto"/>
            </w:tcBorders>
          </w:tcPr>
          <w:p w:rsidR="00C338C6" w:rsidRDefault="00C338C6" w:rsidP="00C338C6">
            <w:pPr>
              <w:pStyle w:val="ConsPlusCell0"/>
              <w:widowControl/>
              <w:rPr>
                <w:rFonts w:ascii="Times New Roman" w:hAnsi="Times New Roman" w:cs="Times New Roman"/>
                <w:sz w:val="24"/>
                <w:szCs w:val="24"/>
              </w:rPr>
            </w:pPr>
            <w:r>
              <w:rPr>
                <w:rFonts w:ascii="Times New Roman" w:hAnsi="Times New Roman" w:cs="Times New Roman"/>
                <w:sz w:val="24"/>
                <w:szCs w:val="24"/>
              </w:rPr>
              <w:br/>
              <w:t xml:space="preserve">Дети в возрасте преимущественно </w:t>
            </w:r>
          </w:p>
          <w:p w:rsidR="00C338C6" w:rsidRDefault="00C338C6" w:rsidP="00C338C6">
            <w:pPr>
              <w:pStyle w:val="ConsPlusCell0"/>
              <w:widowControl/>
              <w:rPr>
                <w:rFonts w:ascii="Times New Roman" w:hAnsi="Times New Roman" w:cs="Times New Roman"/>
                <w:sz w:val="24"/>
                <w:szCs w:val="24"/>
              </w:rPr>
            </w:pPr>
            <w:r>
              <w:rPr>
                <w:rFonts w:ascii="Times New Roman" w:hAnsi="Times New Roman" w:cs="Times New Roman"/>
                <w:sz w:val="24"/>
                <w:szCs w:val="24"/>
              </w:rPr>
              <w:t xml:space="preserve"> от 4 до 18 лет   </w:t>
            </w:r>
          </w:p>
          <w:p w:rsidR="00C338C6" w:rsidRDefault="00C338C6" w:rsidP="00C338C6">
            <w:pPr>
              <w:pStyle w:val="ConsPlusCell0"/>
              <w:widowControl/>
              <w:rPr>
                <w:rFonts w:ascii="Times New Roman" w:hAnsi="Times New Roman" w:cs="Times New Roman"/>
                <w:sz w:val="24"/>
                <w:szCs w:val="24"/>
              </w:rPr>
            </w:pPr>
          </w:p>
          <w:p w:rsidR="00C338C6" w:rsidRDefault="00C338C6" w:rsidP="00C338C6">
            <w:pPr>
              <w:pStyle w:val="ConsPlusCell0"/>
              <w:widowControl/>
              <w:rPr>
                <w:rFonts w:ascii="Times New Roman" w:hAnsi="Times New Roman" w:cs="Times New Roman"/>
                <w:sz w:val="24"/>
                <w:szCs w:val="24"/>
              </w:rPr>
            </w:pPr>
            <w:r>
              <w:rPr>
                <w:rFonts w:ascii="Times New Roman" w:hAnsi="Times New Roman" w:cs="Times New Roman"/>
                <w:sz w:val="24"/>
                <w:szCs w:val="24"/>
              </w:rPr>
              <w:t xml:space="preserve">Дети в возрасте от 6,5 до 18 лет        </w:t>
            </w:r>
          </w:p>
        </w:tc>
      </w:tr>
    </w:tbl>
    <w:p w:rsidR="00C338C6" w:rsidRDefault="00C338C6" w:rsidP="00C338C6">
      <w:pPr>
        <w:autoSpaceDE w:val="0"/>
        <w:autoSpaceDN w:val="0"/>
        <w:adjustRightInd w:val="0"/>
        <w:jc w:val="center"/>
      </w:pPr>
    </w:p>
    <w:p w:rsidR="00C338C6" w:rsidRPr="00F0189D" w:rsidRDefault="00C338C6" w:rsidP="00C338C6">
      <w:pPr>
        <w:autoSpaceDE w:val="0"/>
        <w:autoSpaceDN w:val="0"/>
        <w:adjustRightInd w:val="0"/>
        <w:spacing w:line="360" w:lineRule="auto"/>
        <w:ind w:firstLine="708"/>
      </w:pPr>
      <w:r w:rsidRPr="0032466F">
        <w:rPr>
          <w:b/>
          <w:bCs/>
        </w:rPr>
        <w:t>2. Потребители муниципальной услуги</w:t>
      </w:r>
      <w:r>
        <w:rPr>
          <w:b/>
          <w:bCs/>
        </w:rPr>
        <w:t xml:space="preserve">                   </w:t>
      </w:r>
      <w:r w:rsidRPr="00F0189D">
        <w:t>Физические лица</w:t>
      </w:r>
    </w:p>
    <w:p w:rsidR="00C338C6" w:rsidRDefault="00C338C6" w:rsidP="00C338C6">
      <w:pPr>
        <w:autoSpaceDE w:val="0"/>
        <w:autoSpaceDN w:val="0"/>
        <w:adjustRightInd w:val="0"/>
      </w:pPr>
    </w:p>
    <w:p w:rsidR="00C338C6" w:rsidRPr="0032466F" w:rsidRDefault="00C338C6" w:rsidP="00C338C6">
      <w:pPr>
        <w:ind w:firstLine="708"/>
        <w:jc w:val="both"/>
        <w:rPr>
          <w:b/>
          <w:bCs/>
        </w:rPr>
      </w:pPr>
      <w:r w:rsidRPr="0032466F">
        <w:rPr>
          <w:b/>
          <w:bCs/>
        </w:rPr>
        <w:t>3. Показатели, характеризующие объем и (или) качество муниципальной услуги.</w:t>
      </w:r>
    </w:p>
    <w:p w:rsidR="00C338C6" w:rsidRPr="00A6582B" w:rsidRDefault="00C338C6" w:rsidP="00C338C6">
      <w:pPr>
        <w:spacing w:before="100" w:beforeAutospacing="1" w:after="100" w:afterAutospacing="1"/>
        <w:jc w:val="both"/>
      </w:pPr>
      <w:r w:rsidRPr="00A6582B">
        <w:t>3.1. Показатели, характеризующие качество муниципальной услуги</w:t>
      </w:r>
    </w:p>
    <w:tbl>
      <w:tblPr>
        <w:tblW w:w="9644" w:type="dxa"/>
        <w:tblInd w:w="-214" w:type="dxa"/>
        <w:tblLayout w:type="fixed"/>
        <w:tblCellMar>
          <w:left w:w="70" w:type="dxa"/>
          <w:right w:w="70" w:type="dxa"/>
        </w:tblCellMar>
        <w:tblLook w:val="0000" w:firstRow="0" w:lastRow="0" w:firstColumn="0" w:lastColumn="0" w:noHBand="0" w:noVBand="0"/>
      </w:tblPr>
      <w:tblGrid>
        <w:gridCol w:w="1985"/>
        <w:gridCol w:w="567"/>
        <w:gridCol w:w="1418"/>
        <w:gridCol w:w="850"/>
        <w:gridCol w:w="851"/>
        <w:gridCol w:w="850"/>
        <w:gridCol w:w="993"/>
        <w:gridCol w:w="850"/>
        <w:gridCol w:w="1280"/>
      </w:tblGrid>
      <w:tr w:rsidR="00C338C6" w:rsidRPr="004B0BDF">
        <w:trPr>
          <w:cantSplit/>
          <w:trHeight w:val="1275"/>
        </w:trPr>
        <w:tc>
          <w:tcPr>
            <w:tcW w:w="1985" w:type="dxa"/>
            <w:vMerge w:val="restart"/>
            <w:tcBorders>
              <w:top w:val="single" w:sz="6" w:space="0" w:color="auto"/>
              <w:left w:val="single" w:sz="6" w:space="0" w:color="auto"/>
              <w:bottom w:val="nil"/>
              <w:right w:val="single" w:sz="6" w:space="0" w:color="auto"/>
            </w:tcBorders>
          </w:tcPr>
          <w:p w:rsidR="00C338C6" w:rsidRPr="004B0BDF" w:rsidRDefault="00C338C6" w:rsidP="00C338C6">
            <w:pPr>
              <w:pStyle w:val="ConsPlusNonformat"/>
              <w:rPr>
                <w:rFonts w:ascii="Times New Roman" w:hAnsi="Times New Roman" w:cs="Times New Roman"/>
                <w:sz w:val="22"/>
                <w:szCs w:val="22"/>
              </w:rPr>
            </w:pPr>
            <w:r w:rsidRPr="004B0BDF">
              <w:rPr>
                <w:rFonts w:ascii="Times New Roman" w:hAnsi="Times New Roman" w:cs="Times New Roman"/>
                <w:sz w:val="22"/>
                <w:szCs w:val="22"/>
              </w:rPr>
              <w:t>Наи</w:t>
            </w:r>
            <w:r>
              <w:rPr>
                <w:rFonts w:ascii="Times New Roman" w:hAnsi="Times New Roman" w:cs="Times New Roman"/>
                <w:sz w:val="22"/>
                <w:szCs w:val="22"/>
              </w:rPr>
              <w:t xml:space="preserve">менование     показателя      </w:t>
            </w:r>
          </w:p>
        </w:tc>
        <w:tc>
          <w:tcPr>
            <w:tcW w:w="567" w:type="dxa"/>
            <w:vMerge w:val="restart"/>
            <w:tcBorders>
              <w:top w:val="single" w:sz="6" w:space="0" w:color="auto"/>
              <w:left w:val="single" w:sz="6" w:space="0" w:color="auto"/>
              <w:bottom w:val="nil"/>
              <w:right w:val="single" w:sz="4" w:space="0" w:color="auto"/>
            </w:tcBorders>
          </w:tcPr>
          <w:p w:rsidR="00C338C6" w:rsidRPr="004B0BDF" w:rsidRDefault="00C338C6" w:rsidP="00C338C6">
            <w:pPr>
              <w:pStyle w:val="ConsPlusNonformat"/>
              <w:rPr>
                <w:rFonts w:ascii="Times New Roman" w:hAnsi="Times New Roman" w:cs="Times New Roman"/>
                <w:sz w:val="22"/>
                <w:szCs w:val="22"/>
              </w:rPr>
            </w:pPr>
            <w:r>
              <w:rPr>
                <w:rFonts w:ascii="Times New Roman" w:hAnsi="Times New Roman" w:cs="Times New Roman"/>
                <w:sz w:val="22"/>
                <w:szCs w:val="22"/>
              </w:rPr>
              <w:t xml:space="preserve">Единица   </w:t>
            </w:r>
            <w:r w:rsidRPr="004B0BDF">
              <w:rPr>
                <w:rFonts w:ascii="Times New Roman" w:hAnsi="Times New Roman" w:cs="Times New Roman"/>
                <w:sz w:val="22"/>
                <w:szCs w:val="22"/>
              </w:rPr>
              <w:t xml:space="preserve">измерения  </w:t>
            </w:r>
          </w:p>
        </w:tc>
        <w:tc>
          <w:tcPr>
            <w:tcW w:w="1418" w:type="dxa"/>
            <w:vMerge w:val="restart"/>
            <w:tcBorders>
              <w:top w:val="single" w:sz="6" w:space="0" w:color="auto"/>
              <w:left w:val="single" w:sz="4" w:space="0" w:color="auto"/>
              <w:bottom w:val="nil"/>
              <w:right w:val="single" w:sz="6" w:space="0" w:color="auto"/>
            </w:tcBorders>
          </w:tcPr>
          <w:p w:rsidR="00C338C6" w:rsidRPr="004B0BDF" w:rsidRDefault="00C338C6" w:rsidP="00C338C6">
            <w:pPr>
              <w:pStyle w:val="ConsPlusNonformat"/>
              <w:rPr>
                <w:rFonts w:ascii="Times New Roman" w:hAnsi="Times New Roman" w:cs="Times New Roman"/>
                <w:sz w:val="22"/>
                <w:szCs w:val="22"/>
              </w:rPr>
            </w:pPr>
            <w:r w:rsidRPr="004B0BDF">
              <w:rPr>
                <w:rFonts w:ascii="Times New Roman" w:hAnsi="Times New Roman" w:cs="Times New Roman"/>
                <w:sz w:val="22"/>
                <w:szCs w:val="22"/>
              </w:rPr>
              <w:t>Формула расчета</w:t>
            </w:r>
          </w:p>
        </w:tc>
        <w:tc>
          <w:tcPr>
            <w:tcW w:w="4394" w:type="dxa"/>
            <w:gridSpan w:val="5"/>
            <w:tcBorders>
              <w:top w:val="single" w:sz="6" w:space="0" w:color="auto"/>
              <w:left w:val="single" w:sz="6" w:space="0" w:color="auto"/>
              <w:bottom w:val="single" w:sz="6" w:space="0" w:color="auto"/>
              <w:right w:val="single" w:sz="6" w:space="0" w:color="auto"/>
            </w:tcBorders>
          </w:tcPr>
          <w:p w:rsidR="00C338C6" w:rsidRDefault="00C338C6" w:rsidP="00C338C6">
            <w:pPr>
              <w:pStyle w:val="ConsPlusNonformat"/>
              <w:jc w:val="center"/>
              <w:rPr>
                <w:rFonts w:ascii="Times New Roman" w:hAnsi="Times New Roman" w:cs="Times New Roman"/>
                <w:sz w:val="22"/>
                <w:szCs w:val="22"/>
              </w:rPr>
            </w:pPr>
            <w:r w:rsidRPr="004B0BDF">
              <w:rPr>
                <w:rFonts w:ascii="Times New Roman" w:hAnsi="Times New Roman" w:cs="Times New Roman"/>
                <w:sz w:val="22"/>
                <w:szCs w:val="22"/>
              </w:rPr>
              <w:t>Значени</w:t>
            </w:r>
            <w:r>
              <w:rPr>
                <w:rFonts w:ascii="Times New Roman" w:hAnsi="Times New Roman" w:cs="Times New Roman"/>
                <w:sz w:val="22"/>
                <w:szCs w:val="22"/>
              </w:rPr>
              <w:t>я</w:t>
            </w:r>
            <w:r w:rsidRPr="004B0BDF">
              <w:rPr>
                <w:rFonts w:ascii="Times New Roman" w:hAnsi="Times New Roman" w:cs="Times New Roman"/>
                <w:sz w:val="22"/>
                <w:szCs w:val="22"/>
              </w:rPr>
              <w:t xml:space="preserve"> показател</w:t>
            </w:r>
            <w:r>
              <w:rPr>
                <w:rFonts w:ascii="Times New Roman" w:hAnsi="Times New Roman" w:cs="Times New Roman"/>
                <w:sz w:val="22"/>
                <w:szCs w:val="22"/>
              </w:rPr>
              <w:t xml:space="preserve">ей качества муниципальной услуги </w:t>
            </w:r>
          </w:p>
        </w:tc>
        <w:tc>
          <w:tcPr>
            <w:tcW w:w="1280" w:type="dxa"/>
            <w:vMerge w:val="restart"/>
            <w:tcBorders>
              <w:top w:val="single" w:sz="6" w:space="0" w:color="auto"/>
              <w:left w:val="single" w:sz="6" w:space="0" w:color="auto"/>
              <w:bottom w:val="nil"/>
              <w:right w:val="single" w:sz="6" w:space="0" w:color="auto"/>
            </w:tcBorders>
          </w:tcPr>
          <w:p w:rsidR="00C338C6" w:rsidRPr="004B0BDF" w:rsidRDefault="00C338C6" w:rsidP="00C338C6">
            <w:pPr>
              <w:pStyle w:val="ConsPlusNonformat"/>
              <w:jc w:val="center"/>
              <w:rPr>
                <w:rFonts w:ascii="Times New Roman" w:hAnsi="Times New Roman" w:cs="Times New Roman"/>
                <w:sz w:val="22"/>
                <w:szCs w:val="22"/>
              </w:rPr>
            </w:pPr>
            <w:r>
              <w:rPr>
                <w:rFonts w:ascii="Times New Roman" w:hAnsi="Times New Roman" w:cs="Times New Roman"/>
                <w:sz w:val="22"/>
                <w:szCs w:val="22"/>
              </w:rPr>
              <w:t>Источник(и) информации о значении показателя</w:t>
            </w:r>
          </w:p>
        </w:tc>
      </w:tr>
      <w:tr w:rsidR="00C338C6" w:rsidRPr="004B0BDF">
        <w:trPr>
          <w:cantSplit/>
          <w:trHeight w:val="724"/>
        </w:trPr>
        <w:tc>
          <w:tcPr>
            <w:tcW w:w="1985" w:type="dxa"/>
            <w:vMerge/>
            <w:tcBorders>
              <w:left w:val="single" w:sz="6" w:space="0" w:color="auto"/>
              <w:bottom w:val="single" w:sz="6" w:space="0" w:color="auto"/>
              <w:right w:val="single" w:sz="6" w:space="0" w:color="auto"/>
            </w:tcBorders>
          </w:tcPr>
          <w:p w:rsidR="00C338C6" w:rsidRPr="004B0BDF" w:rsidRDefault="00C338C6" w:rsidP="00C338C6">
            <w:pPr>
              <w:pStyle w:val="ConsPlusNonformat"/>
              <w:rPr>
                <w:rFonts w:ascii="Times New Roman" w:hAnsi="Times New Roman" w:cs="Times New Roman"/>
                <w:sz w:val="22"/>
                <w:szCs w:val="22"/>
              </w:rPr>
            </w:pPr>
          </w:p>
        </w:tc>
        <w:tc>
          <w:tcPr>
            <w:tcW w:w="567" w:type="dxa"/>
            <w:vMerge/>
            <w:tcBorders>
              <w:left w:val="single" w:sz="6" w:space="0" w:color="auto"/>
              <w:bottom w:val="single" w:sz="6" w:space="0" w:color="auto"/>
              <w:right w:val="single" w:sz="4" w:space="0" w:color="auto"/>
            </w:tcBorders>
          </w:tcPr>
          <w:p w:rsidR="00C338C6" w:rsidRPr="004B0BDF" w:rsidRDefault="00C338C6" w:rsidP="00C338C6">
            <w:pPr>
              <w:pStyle w:val="ConsPlusNonformat"/>
              <w:rPr>
                <w:rFonts w:ascii="Times New Roman" w:hAnsi="Times New Roman" w:cs="Times New Roman"/>
                <w:sz w:val="22"/>
                <w:szCs w:val="22"/>
              </w:rPr>
            </w:pPr>
          </w:p>
        </w:tc>
        <w:tc>
          <w:tcPr>
            <w:tcW w:w="1418" w:type="dxa"/>
            <w:vMerge/>
            <w:tcBorders>
              <w:left w:val="single" w:sz="4" w:space="0" w:color="auto"/>
              <w:bottom w:val="single" w:sz="6" w:space="0" w:color="auto"/>
              <w:right w:val="single" w:sz="6" w:space="0" w:color="auto"/>
            </w:tcBorders>
          </w:tcPr>
          <w:p w:rsidR="00C338C6" w:rsidRPr="004B0BDF" w:rsidRDefault="00C338C6" w:rsidP="00C338C6">
            <w:pPr>
              <w:pStyle w:val="ConsPlusNonformat"/>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C338C6" w:rsidRPr="005410C0" w:rsidRDefault="00C338C6" w:rsidP="00C338C6">
            <w:pPr>
              <w:pStyle w:val="ConsPlusNonformat"/>
              <w:rPr>
                <w:rFonts w:ascii="Times New Roman" w:hAnsi="Times New Roman" w:cs="Times New Roman"/>
              </w:rPr>
            </w:pPr>
            <w:r>
              <w:rPr>
                <w:rFonts w:ascii="Times New Roman" w:hAnsi="Times New Roman" w:cs="Times New Roman"/>
              </w:rPr>
              <w:t>О</w:t>
            </w:r>
            <w:r w:rsidRPr="005410C0">
              <w:rPr>
                <w:rFonts w:ascii="Times New Roman" w:hAnsi="Times New Roman" w:cs="Times New Roman"/>
              </w:rPr>
              <w:t>тчетный финансовый год 201</w:t>
            </w:r>
            <w:r>
              <w:rPr>
                <w:rFonts w:ascii="Times New Roman" w:hAnsi="Times New Roman" w:cs="Times New Roman"/>
              </w:rPr>
              <w:t>3</w:t>
            </w:r>
          </w:p>
        </w:tc>
        <w:tc>
          <w:tcPr>
            <w:tcW w:w="851" w:type="dxa"/>
            <w:tcBorders>
              <w:top w:val="single" w:sz="6" w:space="0" w:color="auto"/>
              <w:left w:val="single" w:sz="6" w:space="0" w:color="auto"/>
              <w:bottom w:val="single" w:sz="6" w:space="0" w:color="auto"/>
              <w:right w:val="single" w:sz="6" w:space="0" w:color="auto"/>
            </w:tcBorders>
          </w:tcPr>
          <w:p w:rsidR="00C338C6" w:rsidRPr="005410C0" w:rsidRDefault="00C338C6" w:rsidP="00C338C6">
            <w:pPr>
              <w:pStyle w:val="ConsPlusNonformat"/>
              <w:rPr>
                <w:rFonts w:ascii="Times New Roman" w:hAnsi="Times New Roman" w:cs="Times New Roman"/>
              </w:rPr>
            </w:pPr>
            <w:r w:rsidRPr="005410C0">
              <w:rPr>
                <w:rFonts w:ascii="Times New Roman" w:hAnsi="Times New Roman" w:cs="Times New Roman"/>
              </w:rPr>
              <w:t>Текущий финансовый год</w:t>
            </w:r>
            <w:r>
              <w:rPr>
                <w:rFonts w:ascii="Times New Roman" w:hAnsi="Times New Roman" w:cs="Times New Roman"/>
              </w:rPr>
              <w:t xml:space="preserve"> </w:t>
            </w:r>
            <w:r w:rsidRPr="005410C0">
              <w:rPr>
                <w:rFonts w:ascii="Times New Roman" w:hAnsi="Times New Roman" w:cs="Times New Roman"/>
              </w:rPr>
              <w:t>201</w:t>
            </w:r>
            <w:r>
              <w:rPr>
                <w:rFonts w:ascii="Times New Roman" w:hAnsi="Times New Roman" w:cs="Times New Roman"/>
              </w:rPr>
              <w:t>4</w:t>
            </w:r>
          </w:p>
          <w:p w:rsidR="00C338C6" w:rsidRPr="005410C0" w:rsidRDefault="00C338C6" w:rsidP="00C338C6">
            <w:pPr>
              <w:pStyle w:val="ConsPlusNonformat"/>
              <w:rPr>
                <w:rFonts w:ascii="Times New Roman" w:hAnsi="Times New Roman" w:cs="Times New Roman"/>
              </w:rPr>
            </w:pPr>
          </w:p>
        </w:tc>
        <w:tc>
          <w:tcPr>
            <w:tcW w:w="850" w:type="dxa"/>
            <w:tcBorders>
              <w:left w:val="single" w:sz="6" w:space="0" w:color="auto"/>
              <w:bottom w:val="single" w:sz="6" w:space="0" w:color="auto"/>
              <w:right w:val="single" w:sz="6" w:space="0" w:color="auto"/>
            </w:tcBorders>
          </w:tcPr>
          <w:p w:rsidR="00C338C6" w:rsidRPr="00F778A6" w:rsidRDefault="00C338C6" w:rsidP="00C338C6">
            <w:pPr>
              <w:pStyle w:val="ConsPlusNonformat"/>
              <w:rPr>
                <w:rFonts w:ascii="Times New Roman" w:hAnsi="Times New Roman" w:cs="Times New Roman"/>
              </w:rPr>
            </w:pPr>
            <w:r w:rsidRPr="00F778A6">
              <w:rPr>
                <w:rFonts w:ascii="Times New Roman" w:hAnsi="Times New Roman" w:cs="Times New Roman"/>
              </w:rPr>
              <w:t>1 год планового периода 201</w:t>
            </w:r>
            <w:r>
              <w:rPr>
                <w:rFonts w:ascii="Times New Roman" w:hAnsi="Times New Roman" w:cs="Times New Roman"/>
              </w:rPr>
              <w:t>5</w:t>
            </w:r>
          </w:p>
        </w:tc>
        <w:tc>
          <w:tcPr>
            <w:tcW w:w="993" w:type="dxa"/>
            <w:tcBorders>
              <w:left w:val="single" w:sz="6" w:space="0" w:color="auto"/>
              <w:bottom w:val="single" w:sz="6" w:space="0" w:color="auto"/>
              <w:right w:val="single" w:sz="6" w:space="0" w:color="auto"/>
            </w:tcBorders>
          </w:tcPr>
          <w:p w:rsidR="00C338C6" w:rsidRPr="005410C0" w:rsidRDefault="00C338C6" w:rsidP="00C338C6">
            <w:pPr>
              <w:pStyle w:val="ConsPlusNonformat"/>
              <w:rPr>
                <w:rFonts w:ascii="Times New Roman" w:hAnsi="Times New Roman" w:cs="Times New Roman"/>
              </w:rPr>
            </w:pPr>
            <w:r>
              <w:rPr>
                <w:rFonts w:ascii="Times New Roman" w:hAnsi="Times New Roman" w:cs="Times New Roman"/>
              </w:rPr>
              <w:t>2</w:t>
            </w:r>
            <w:r w:rsidRPr="00F778A6">
              <w:rPr>
                <w:rFonts w:ascii="Times New Roman" w:hAnsi="Times New Roman" w:cs="Times New Roman"/>
              </w:rPr>
              <w:t xml:space="preserve"> год планового периода 201</w:t>
            </w:r>
            <w:r>
              <w:rPr>
                <w:rFonts w:ascii="Times New Roman" w:hAnsi="Times New Roman" w:cs="Times New Roman"/>
              </w:rPr>
              <w:t>6</w:t>
            </w:r>
          </w:p>
        </w:tc>
        <w:tc>
          <w:tcPr>
            <w:tcW w:w="850" w:type="dxa"/>
            <w:tcBorders>
              <w:left w:val="single" w:sz="6" w:space="0" w:color="auto"/>
              <w:bottom w:val="single" w:sz="6" w:space="0" w:color="auto"/>
              <w:right w:val="single" w:sz="6" w:space="0" w:color="auto"/>
            </w:tcBorders>
          </w:tcPr>
          <w:p w:rsidR="00C338C6" w:rsidRPr="00F778A6" w:rsidRDefault="00C338C6" w:rsidP="00C338C6">
            <w:pPr>
              <w:pStyle w:val="ConsPlusNonformat"/>
              <w:rPr>
                <w:rFonts w:ascii="Times New Roman" w:hAnsi="Times New Roman" w:cs="Times New Roman"/>
              </w:rPr>
            </w:pPr>
            <w:r>
              <w:rPr>
                <w:rFonts w:ascii="Times New Roman" w:hAnsi="Times New Roman" w:cs="Times New Roman"/>
              </w:rPr>
              <w:t>3</w:t>
            </w:r>
            <w:r w:rsidRPr="00F778A6">
              <w:rPr>
                <w:rFonts w:ascii="Times New Roman" w:hAnsi="Times New Roman" w:cs="Times New Roman"/>
              </w:rPr>
              <w:t xml:space="preserve"> год планового периода</w:t>
            </w:r>
          </w:p>
          <w:p w:rsidR="00C338C6" w:rsidRPr="005410C0" w:rsidRDefault="00C338C6" w:rsidP="00C338C6">
            <w:pPr>
              <w:pStyle w:val="ConsPlusNonformat"/>
              <w:rPr>
                <w:rFonts w:ascii="Times New Roman" w:hAnsi="Times New Roman" w:cs="Times New Roman"/>
              </w:rPr>
            </w:pPr>
            <w:r w:rsidRPr="00F778A6">
              <w:rPr>
                <w:rFonts w:ascii="Times New Roman" w:hAnsi="Times New Roman" w:cs="Times New Roman"/>
              </w:rPr>
              <w:t>201</w:t>
            </w:r>
            <w:r>
              <w:rPr>
                <w:rFonts w:ascii="Times New Roman" w:hAnsi="Times New Roman" w:cs="Times New Roman"/>
              </w:rPr>
              <w:t>7</w:t>
            </w:r>
          </w:p>
        </w:tc>
        <w:tc>
          <w:tcPr>
            <w:tcW w:w="1280" w:type="dxa"/>
            <w:vMerge/>
            <w:tcBorders>
              <w:left w:val="single" w:sz="6" w:space="0" w:color="auto"/>
              <w:bottom w:val="single" w:sz="6" w:space="0" w:color="auto"/>
              <w:right w:val="single" w:sz="6" w:space="0" w:color="auto"/>
            </w:tcBorders>
          </w:tcPr>
          <w:p w:rsidR="00C338C6" w:rsidRPr="005410C0" w:rsidRDefault="00C338C6" w:rsidP="00C338C6">
            <w:pPr>
              <w:pStyle w:val="ConsPlusNonformat"/>
              <w:rPr>
                <w:rFonts w:ascii="Times New Roman" w:hAnsi="Times New Roman" w:cs="Times New Roman"/>
              </w:rPr>
            </w:pPr>
          </w:p>
        </w:tc>
      </w:tr>
      <w:tr w:rsidR="00C338C6" w:rsidRPr="004B0BDF">
        <w:trPr>
          <w:cantSplit/>
          <w:trHeight w:val="1320"/>
        </w:trPr>
        <w:tc>
          <w:tcPr>
            <w:tcW w:w="1985" w:type="dxa"/>
            <w:tcBorders>
              <w:top w:val="single" w:sz="6" w:space="0" w:color="auto"/>
              <w:left w:val="single" w:sz="6" w:space="0" w:color="auto"/>
              <w:bottom w:val="single" w:sz="6" w:space="0" w:color="auto"/>
              <w:right w:val="single" w:sz="6" w:space="0" w:color="auto"/>
            </w:tcBorders>
          </w:tcPr>
          <w:p w:rsidR="00C338C6" w:rsidRDefault="00C338C6" w:rsidP="00C338C6">
            <w:pPr>
              <w:pStyle w:val="ConsPlusCell0"/>
              <w:widowControl/>
              <w:rPr>
                <w:rFonts w:ascii="Times New Roman" w:hAnsi="Times New Roman" w:cs="Times New Roman"/>
                <w:sz w:val="22"/>
                <w:szCs w:val="22"/>
              </w:rPr>
            </w:pPr>
            <w:r>
              <w:rPr>
                <w:rFonts w:ascii="Times New Roman" w:hAnsi="Times New Roman" w:cs="Times New Roman"/>
                <w:sz w:val="22"/>
                <w:szCs w:val="22"/>
              </w:rPr>
              <w:t>1. Посещаемость учащимися учебных занятий</w:t>
            </w:r>
          </w:p>
        </w:tc>
        <w:tc>
          <w:tcPr>
            <w:tcW w:w="567" w:type="dxa"/>
            <w:tcBorders>
              <w:top w:val="single" w:sz="6" w:space="0" w:color="auto"/>
              <w:left w:val="single" w:sz="6" w:space="0" w:color="auto"/>
              <w:bottom w:val="single" w:sz="6" w:space="0" w:color="auto"/>
              <w:right w:val="single" w:sz="4" w:space="0" w:color="auto"/>
            </w:tcBorders>
          </w:tcPr>
          <w:p w:rsidR="00C338C6" w:rsidRDefault="00C338C6" w:rsidP="00C338C6">
            <w:pPr>
              <w:pStyle w:val="ConsPlusCell0"/>
              <w:widowControl/>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6" w:space="0" w:color="auto"/>
              <w:left w:val="single" w:sz="4" w:space="0" w:color="auto"/>
              <w:bottom w:val="single" w:sz="6" w:space="0" w:color="auto"/>
              <w:right w:val="single" w:sz="6" w:space="0" w:color="auto"/>
            </w:tcBorders>
          </w:tcPr>
          <w:p w:rsidR="00C338C6" w:rsidRDefault="00C338C6" w:rsidP="00C338C6">
            <w:pPr>
              <w:pStyle w:val="ConsPlusCell0"/>
              <w:widowControl/>
              <w:rPr>
                <w:rFonts w:ascii="Times New Roman" w:hAnsi="Times New Roman" w:cs="Times New Roman"/>
                <w:sz w:val="22"/>
                <w:szCs w:val="22"/>
              </w:rPr>
            </w:pPr>
            <w:r>
              <w:rPr>
                <w:rFonts w:ascii="Times New Roman" w:hAnsi="Times New Roman" w:cs="Times New Roman"/>
                <w:sz w:val="22"/>
                <w:szCs w:val="22"/>
              </w:rPr>
              <w:t>От общего количества учебных часов</w:t>
            </w:r>
          </w:p>
        </w:tc>
        <w:tc>
          <w:tcPr>
            <w:tcW w:w="850" w:type="dxa"/>
            <w:tcBorders>
              <w:top w:val="single" w:sz="6" w:space="0" w:color="auto"/>
              <w:left w:val="single" w:sz="6" w:space="0" w:color="auto"/>
              <w:bottom w:val="single" w:sz="6" w:space="0" w:color="auto"/>
              <w:right w:val="single" w:sz="6" w:space="0" w:color="auto"/>
            </w:tcBorders>
          </w:tcPr>
          <w:p w:rsidR="00C338C6" w:rsidRDefault="00C338C6" w:rsidP="00C338C6">
            <w:pPr>
              <w:pStyle w:val="ConsPlusCell0"/>
              <w:widowControl/>
              <w:jc w:val="center"/>
              <w:rPr>
                <w:rFonts w:ascii="Times New Roman" w:hAnsi="Times New Roman" w:cs="Times New Roman"/>
                <w:sz w:val="22"/>
                <w:szCs w:val="22"/>
              </w:rPr>
            </w:pPr>
            <w:r>
              <w:rPr>
                <w:rFonts w:ascii="Times New Roman" w:hAnsi="Times New Roman" w:cs="Times New Roman"/>
                <w:sz w:val="22"/>
                <w:szCs w:val="22"/>
              </w:rPr>
              <w:t>94</w:t>
            </w:r>
          </w:p>
        </w:tc>
        <w:tc>
          <w:tcPr>
            <w:tcW w:w="851" w:type="dxa"/>
            <w:tcBorders>
              <w:top w:val="single" w:sz="6" w:space="0" w:color="auto"/>
              <w:left w:val="single" w:sz="6" w:space="0" w:color="auto"/>
              <w:bottom w:val="single" w:sz="6" w:space="0" w:color="auto"/>
              <w:right w:val="single" w:sz="6" w:space="0" w:color="auto"/>
            </w:tcBorders>
          </w:tcPr>
          <w:p w:rsidR="00C338C6" w:rsidRDefault="00C338C6" w:rsidP="00C338C6">
            <w:pPr>
              <w:pStyle w:val="ConsPlusCell0"/>
              <w:widowControl/>
              <w:jc w:val="center"/>
              <w:rPr>
                <w:rFonts w:ascii="Times New Roman" w:hAnsi="Times New Roman" w:cs="Times New Roman"/>
                <w:sz w:val="22"/>
                <w:szCs w:val="22"/>
              </w:rPr>
            </w:pPr>
            <w:r>
              <w:rPr>
                <w:rFonts w:ascii="Times New Roman" w:hAnsi="Times New Roman" w:cs="Times New Roman"/>
                <w:sz w:val="22"/>
                <w:szCs w:val="22"/>
              </w:rPr>
              <w:t>94</w:t>
            </w:r>
          </w:p>
        </w:tc>
        <w:tc>
          <w:tcPr>
            <w:tcW w:w="850" w:type="dxa"/>
            <w:tcBorders>
              <w:top w:val="single" w:sz="6" w:space="0" w:color="auto"/>
              <w:left w:val="single" w:sz="6" w:space="0" w:color="auto"/>
              <w:bottom w:val="single" w:sz="6" w:space="0" w:color="auto"/>
              <w:right w:val="single" w:sz="6" w:space="0" w:color="auto"/>
            </w:tcBorders>
          </w:tcPr>
          <w:p w:rsidR="00C338C6" w:rsidRDefault="00C338C6" w:rsidP="00C338C6">
            <w:pPr>
              <w:pStyle w:val="ConsPlusCell0"/>
              <w:widowControl/>
              <w:jc w:val="center"/>
              <w:rPr>
                <w:rFonts w:ascii="Times New Roman" w:hAnsi="Times New Roman" w:cs="Times New Roman"/>
                <w:sz w:val="22"/>
                <w:szCs w:val="22"/>
              </w:rPr>
            </w:pPr>
            <w:r>
              <w:rPr>
                <w:rFonts w:ascii="Times New Roman" w:hAnsi="Times New Roman" w:cs="Times New Roman"/>
                <w:sz w:val="22"/>
                <w:szCs w:val="22"/>
              </w:rPr>
              <w:t>94</w:t>
            </w:r>
          </w:p>
        </w:tc>
        <w:tc>
          <w:tcPr>
            <w:tcW w:w="993" w:type="dxa"/>
            <w:tcBorders>
              <w:top w:val="single" w:sz="6" w:space="0" w:color="auto"/>
              <w:left w:val="single" w:sz="6" w:space="0" w:color="auto"/>
              <w:bottom w:val="single" w:sz="6" w:space="0" w:color="auto"/>
              <w:right w:val="single" w:sz="6" w:space="0" w:color="auto"/>
            </w:tcBorders>
          </w:tcPr>
          <w:p w:rsidR="00C338C6" w:rsidRPr="002A0C90" w:rsidRDefault="00C338C6" w:rsidP="00C338C6">
            <w:pPr>
              <w:pStyle w:val="ConsPlusCell0"/>
              <w:widowControl/>
              <w:jc w:val="center"/>
              <w:rPr>
                <w:rFonts w:ascii="Times New Roman" w:hAnsi="Times New Roman" w:cs="Times New Roman"/>
                <w:sz w:val="22"/>
                <w:szCs w:val="22"/>
              </w:rPr>
            </w:pPr>
            <w:r>
              <w:rPr>
                <w:rFonts w:ascii="Times New Roman" w:hAnsi="Times New Roman" w:cs="Times New Roman"/>
                <w:sz w:val="22"/>
                <w:szCs w:val="22"/>
              </w:rPr>
              <w:t>94</w:t>
            </w:r>
          </w:p>
        </w:tc>
        <w:tc>
          <w:tcPr>
            <w:tcW w:w="850" w:type="dxa"/>
            <w:tcBorders>
              <w:top w:val="single" w:sz="6" w:space="0" w:color="auto"/>
              <w:left w:val="single" w:sz="6" w:space="0" w:color="auto"/>
              <w:bottom w:val="single" w:sz="6" w:space="0" w:color="auto"/>
              <w:right w:val="single" w:sz="6" w:space="0" w:color="auto"/>
            </w:tcBorders>
          </w:tcPr>
          <w:p w:rsidR="00C338C6" w:rsidRPr="002A0C90" w:rsidRDefault="00C338C6" w:rsidP="00C338C6">
            <w:pPr>
              <w:pStyle w:val="ConsPlusCell0"/>
              <w:widowControl/>
              <w:jc w:val="center"/>
              <w:rPr>
                <w:rFonts w:ascii="Times New Roman" w:hAnsi="Times New Roman" w:cs="Times New Roman"/>
                <w:sz w:val="22"/>
                <w:szCs w:val="22"/>
              </w:rPr>
            </w:pPr>
            <w:r>
              <w:rPr>
                <w:rFonts w:ascii="Times New Roman" w:hAnsi="Times New Roman" w:cs="Times New Roman"/>
                <w:sz w:val="22"/>
                <w:szCs w:val="22"/>
              </w:rPr>
              <w:t>94</w:t>
            </w:r>
          </w:p>
        </w:tc>
        <w:tc>
          <w:tcPr>
            <w:tcW w:w="1280" w:type="dxa"/>
            <w:tcBorders>
              <w:top w:val="single" w:sz="6" w:space="0" w:color="auto"/>
              <w:left w:val="single" w:sz="6" w:space="0" w:color="auto"/>
              <w:bottom w:val="single" w:sz="6" w:space="0" w:color="auto"/>
              <w:right w:val="single" w:sz="6" w:space="0" w:color="auto"/>
            </w:tcBorders>
          </w:tcPr>
          <w:p w:rsidR="00C338C6" w:rsidRDefault="00C338C6" w:rsidP="00C338C6">
            <w:pPr>
              <w:pStyle w:val="ConsPlusCell0"/>
              <w:widowControl/>
              <w:rPr>
                <w:rFonts w:ascii="Times New Roman" w:hAnsi="Times New Roman" w:cs="Times New Roman"/>
                <w:sz w:val="22"/>
                <w:szCs w:val="22"/>
              </w:rPr>
            </w:pPr>
            <w:r w:rsidRPr="002A0C90">
              <w:rPr>
                <w:rFonts w:ascii="Times New Roman" w:hAnsi="Times New Roman" w:cs="Times New Roman"/>
                <w:sz w:val="22"/>
                <w:szCs w:val="22"/>
              </w:rPr>
              <w:t>Статистическая отчетность</w:t>
            </w:r>
            <w:r>
              <w:rPr>
                <w:rFonts w:ascii="Times New Roman" w:hAnsi="Times New Roman" w:cs="Times New Roman"/>
                <w:sz w:val="22"/>
                <w:szCs w:val="22"/>
              </w:rPr>
              <w:t xml:space="preserve"> (классные журналы)</w:t>
            </w:r>
          </w:p>
        </w:tc>
      </w:tr>
      <w:tr w:rsidR="00C338C6" w:rsidRPr="004B0BDF">
        <w:trPr>
          <w:cantSplit/>
          <w:trHeight w:val="1320"/>
        </w:trPr>
        <w:tc>
          <w:tcPr>
            <w:tcW w:w="1985" w:type="dxa"/>
            <w:tcBorders>
              <w:top w:val="single" w:sz="6" w:space="0" w:color="auto"/>
              <w:left w:val="single" w:sz="6" w:space="0" w:color="auto"/>
              <w:bottom w:val="single" w:sz="6" w:space="0" w:color="auto"/>
              <w:right w:val="single" w:sz="6" w:space="0" w:color="auto"/>
            </w:tcBorders>
          </w:tcPr>
          <w:p w:rsidR="00C338C6" w:rsidRDefault="00C338C6" w:rsidP="00C338C6">
            <w:pPr>
              <w:pStyle w:val="ConsPlusCell0"/>
              <w:widowControl/>
              <w:rPr>
                <w:rFonts w:ascii="Times New Roman" w:hAnsi="Times New Roman" w:cs="Times New Roman"/>
                <w:sz w:val="22"/>
                <w:szCs w:val="22"/>
              </w:rPr>
            </w:pPr>
            <w:r>
              <w:rPr>
                <w:rFonts w:ascii="Times New Roman" w:hAnsi="Times New Roman" w:cs="Times New Roman"/>
                <w:sz w:val="22"/>
                <w:szCs w:val="22"/>
              </w:rPr>
              <w:t>2. Доля преподавателей высшей и первой квалификационной категории</w:t>
            </w:r>
          </w:p>
        </w:tc>
        <w:tc>
          <w:tcPr>
            <w:tcW w:w="567" w:type="dxa"/>
            <w:tcBorders>
              <w:top w:val="single" w:sz="6" w:space="0" w:color="auto"/>
              <w:left w:val="single" w:sz="6" w:space="0" w:color="auto"/>
              <w:bottom w:val="single" w:sz="6" w:space="0" w:color="auto"/>
              <w:right w:val="single" w:sz="4" w:space="0" w:color="auto"/>
            </w:tcBorders>
          </w:tcPr>
          <w:p w:rsidR="00C338C6" w:rsidRDefault="00C338C6" w:rsidP="00C338C6">
            <w:pPr>
              <w:pStyle w:val="ConsPlusCell0"/>
              <w:widowControl/>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6" w:space="0" w:color="auto"/>
              <w:left w:val="single" w:sz="4" w:space="0" w:color="auto"/>
              <w:bottom w:val="single" w:sz="6" w:space="0" w:color="auto"/>
              <w:right w:val="single" w:sz="6" w:space="0" w:color="auto"/>
            </w:tcBorders>
          </w:tcPr>
          <w:p w:rsidR="00C338C6" w:rsidRDefault="00C338C6" w:rsidP="00C338C6">
            <w:pPr>
              <w:pStyle w:val="ConsPlusCell0"/>
              <w:widowControl/>
              <w:rPr>
                <w:rFonts w:ascii="Times New Roman" w:hAnsi="Times New Roman" w:cs="Times New Roman"/>
                <w:sz w:val="22"/>
                <w:szCs w:val="22"/>
              </w:rPr>
            </w:pPr>
            <w:r>
              <w:rPr>
                <w:rFonts w:ascii="Times New Roman" w:hAnsi="Times New Roman" w:cs="Times New Roman"/>
                <w:sz w:val="22"/>
                <w:szCs w:val="22"/>
              </w:rPr>
              <w:t>От общего числа преподавателей</w:t>
            </w:r>
          </w:p>
        </w:tc>
        <w:tc>
          <w:tcPr>
            <w:tcW w:w="850" w:type="dxa"/>
            <w:tcBorders>
              <w:top w:val="single" w:sz="6" w:space="0" w:color="auto"/>
              <w:left w:val="single" w:sz="6" w:space="0" w:color="auto"/>
              <w:bottom w:val="single" w:sz="6" w:space="0" w:color="auto"/>
              <w:right w:val="single" w:sz="6" w:space="0" w:color="auto"/>
            </w:tcBorders>
          </w:tcPr>
          <w:p w:rsidR="00C338C6" w:rsidRDefault="00C338C6" w:rsidP="00C338C6">
            <w:pPr>
              <w:pStyle w:val="ConsPlusCell0"/>
              <w:widowControl/>
              <w:jc w:val="center"/>
              <w:rPr>
                <w:rFonts w:ascii="Times New Roman" w:hAnsi="Times New Roman" w:cs="Times New Roman"/>
                <w:sz w:val="22"/>
                <w:szCs w:val="22"/>
              </w:rPr>
            </w:pPr>
            <w:r>
              <w:rPr>
                <w:rFonts w:ascii="Times New Roman" w:hAnsi="Times New Roman" w:cs="Times New Roman"/>
                <w:sz w:val="22"/>
                <w:szCs w:val="22"/>
              </w:rPr>
              <w:t>48</w:t>
            </w:r>
          </w:p>
        </w:tc>
        <w:tc>
          <w:tcPr>
            <w:tcW w:w="851" w:type="dxa"/>
            <w:tcBorders>
              <w:top w:val="single" w:sz="6" w:space="0" w:color="auto"/>
              <w:left w:val="single" w:sz="6" w:space="0" w:color="auto"/>
              <w:bottom w:val="single" w:sz="6" w:space="0" w:color="auto"/>
              <w:right w:val="single" w:sz="6" w:space="0" w:color="auto"/>
            </w:tcBorders>
          </w:tcPr>
          <w:p w:rsidR="00C338C6" w:rsidRDefault="00C338C6" w:rsidP="00C338C6">
            <w:pPr>
              <w:pStyle w:val="ConsPlusCell0"/>
              <w:widowControl/>
              <w:jc w:val="center"/>
              <w:rPr>
                <w:rFonts w:ascii="Times New Roman" w:hAnsi="Times New Roman" w:cs="Times New Roman"/>
                <w:sz w:val="22"/>
                <w:szCs w:val="22"/>
              </w:rPr>
            </w:pPr>
            <w:r>
              <w:rPr>
                <w:rFonts w:ascii="Times New Roman" w:hAnsi="Times New Roman" w:cs="Times New Roman"/>
                <w:sz w:val="22"/>
                <w:szCs w:val="22"/>
              </w:rPr>
              <w:t>48</w:t>
            </w:r>
          </w:p>
        </w:tc>
        <w:tc>
          <w:tcPr>
            <w:tcW w:w="850" w:type="dxa"/>
            <w:tcBorders>
              <w:top w:val="single" w:sz="6" w:space="0" w:color="auto"/>
              <w:left w:val="single" w:sz="6" w:space="0" w:color="auto"/>
              <w:bottom w:val="single" w:sz="6" w:space="0" w:color="auto"/>
              <w:right w:val="single" w:sz="6" w:space="0" w:color="auto"/>
            </w:tcBorders>
          </w:tcPr>
          <w:p w:rsidR="00C338C6" w:rsidRDefault="00C338C6" w:rsidP="00C338C6">
            <w:pPr>
              <w:pStyle w:val="ConsPlusCell0"/>
              <w:widowControl/>
              <w:jc w:val="center"/>
              <w:rPr>
                <w:rFonts w:ascii="Times New Roman" w:hAnsi="Times New Roman" w:cs="Times New Roman"/>
                <w:sz w:val="22"/>
                <w:szCs w:val="22"/>
              </w:rPr>
            </w:pPr>
            <w:r>
              <w:rPr>
                <w:rFonts w:ascii="Times New Roman" w:hAnsi="Times New Roman" w:cs="Times New Roman"/>
                <w:sz w:val="22"/>
                <w:szCs w:val="22"/>
              </w:rPr>
              <w:t>45</w:t>
            </w:r>
          </w:p>
        </w:tc>
        <w:tc>
          <w:tcPr>
            <w:tcW w:w="993" w:type="dxa"/>
            <w:tcBorders>
              <w:top w:val="single" w:sz="6" w:space="0" w:color="auto"/>
              <w:left w:val="single" w:sz="6" w:space="0" w:color="auto"/>
              <w:bottom w:val="single" w:sz="6" w:space="0" w:color="auto"/>
              <w:right w:val="single" w:sz="6" w:space="0" w:color="auto"/>
            </w:tcBorders>
          </w:tcPr>
          <w:p w:rsidR="00C338C6" w:rsidRPr="002A0C90" w:rsidRDefault="00C338C6" w:rsidP="00C338C6">
            <w:pPr>
              <w:pStyle w:val="ConsPlusCell0"/>
              <w:widowControl/>
              <w:jc w:val="center"/>
              <w:rPr>
                <w:rFonts w:ascii="Times New Roman" w:hAnsi="Times New Roman" w:cs="Times New Roman"/>
                <w:sz w:val="22"/>
                <w:szCs w:val="22"/>
              </w:rPr>
            </w:pPr>
            <w:r>
              <w:rPr>
                <w:rFonts w:ascii="Times New Roman" w:hAnsi="Times New Roman" w:cs="Times New Roman"/>
                <w:sz w:val="22"/>
                <w:szCs w:val="22"/>
              </w:rPr>
              <w:t>45</w:t>
            </w:r>
          </w:p>
        </w:tc>
        <w:tc>
          <w:tcPr>
            <w:tcW w:w="850" w:type="dxa"/>
            <w:tcBorders>
              <w:top w:val="single" w:sz="6" w:space="0" w:color="auto"/>
              <w:left w:val="single" w:sz="6" w:space="0" w:color="auto"/>
              <w:bottom w:val="single" w:sz="6" w:space="0" w:color="auto"/>
              <w:right w:val="single" w:sz="6" w:space="0" w:color="auto"/>
            </w:tcBorders>
          </w:tcPr>
          <w:p w:rsidR="00C338C6" w:rsidRPr="002A0C90" w:rsidRDefault="00C338C6" w:rsidP="00C338C6">
            <w:pPr>
              <w:pStyle w:val="ConsPlusCell0"/>
              <w:widowControl/>
              <w:jc w:val="center"/>
              <w:rPr>
                <w:rFonts w:ascii="Times New Roman" w:hAnsi="Times New Roman" w:cs="Times New Roman"/>
                <w:sz w:val="22"/>
                <w:szCs w:val="22"/>
              </w:rPr>
            </w:pPr>
            <w:r>
              <w:rPr>
                <w:rFonts w:ascii="Times New Roman" w:hAnsi="Times New Roman" w:cs="Times New Roman"/>
                <w:sz w:val="22"/>
                <w:szCs w:val="22"/>
              </w:rPr>
              <w:t>45</w:t>
            </w:r>
          </w:p>
        </w:tc>
        <w:tc>
          <w:tcPr>
            <w:tcW w:w="1280" w:type="dxa"/>
            <w:tcBorders>
              <w:top w:val="single" w:sz="6" w:space="0" w:color="auto"/>
              <w:left w:val="single" w:sz="6" w:space="0" w:color="auto"/>
              <w:bottom w:val="single" w:sz="6" w:space="0" w:color="auto"/>
              <w:right w:val="single" w:sz="6" w:space="0" w:color="auto"/>
            </w:tcBorders>
          </w:tcPr>
          <w:p w:rsidR="00C338C6" w:rsidRDefault="00C338C6" w:rsidP="00C338C6">
            <w:pPr>
              <w:pStyle w:val="ConsPlusCell0"/>
              <w:widowControl/>
              <w:rPr>
                <w:rFonts w:ascii="Times New Roman" w:hAnsi="Times New Roman" w:cs="Times New Roman"/>
                <w:sz w:val="22"/>
                <w:szCs w:val="22"/>
              </w:rPr>
            </w:pPr>
            <w:r w:rsidRPr="002A0C90">
              <w:rPr>
                <w:rFonts w:ascii="Times New Roman" w:hAnsi="Times New Roman" w:cs="Times New Roman"/>
                <w:sz w:val="22"/>
                <w:szCs w:val="22"/>
              </w:rPr>
              <w:t>Статистическая отчетность</w:t>
            </w:r>
          </w:p>
        </w:tc>
      </w:tr>
      <w:tr w:rsidR="00C338C6" w:rsidRPr="004B0BDF">
        <w:trPr>
          <w:cantSplit/>
          <w:trHeight w:val="1320"/>
        </w:trPr>
        <w:tc>
          <w:tcPr>
            <w:tcW w:w="1985" w:type="dxa"/>
            <w:tcBorders>
              <w:top w:val="single" w:sz="6" w:space="0" w:color="auto"/>
              <w:left w:val="single" w:sz="6" w:space="0" w:color="auto"/>
              <w:bottom w:val="single" w:sz="6" w:space="0" w:color="auto"/>
              <w:right w:val="single" w:sz="6" w:space="0" w:color="auto"/>
            </w:tcBorders>
          </w:tcPr>
          <w:p w:rsidR="00C338C6" w:rsidRDefault="00C338C6" w:rsidP="00C338C6">
            <w:pPr>
              <w:pStyle w:val="ConsPlusCell0"/>
              <w:widowControl/>
              <w:rPr>
                <w:rFonts w:ascii="Times New Roman" w:hAnsi="Times New Roman" w:cs="Times New Roman"/>
                <w:sz w:val="22"/>
                <w:szCs w:val="22"/>
              </w:rPr>
            </w:pPr>
            <w:r>
              <w:rPr>
                <w:rFonts w:ascii="Times New Roman" w:hAnsi="Times New Roman" w:cs="Times New Roman"/>
                <w:sz w:val="22"/>
                <w:szCs w:val="22"/>
              </w:rPr>
              <w:lastRenderedPageBreak/>
              <w:t xml:space="preserve">3. Обученность выпускников по образовательным программам </w:t>
            </w:r>
          </w:p>
        </w:tc>
        <w:tc>
          <w:tcPr>
            <w:tcW w:w="567" w:type="dxa"/>
            <w:tcBorders>
              <w:top w:val="single" w:sz="6" w:space="0" w:color="auto"/>
              <w:left w:val="single" w:sz="6" w:space="0" w:color="auto"/>
              <w:bottom w:val="single" w:sz="6" w:space="0" w:color="auto"/>
              <w:right w:val="single" w:sz="4" w:space="0" w:color="auto"/>
            </w:tcBorders>
          </w:tcPr>
          <w:p w:rsidR="00C338C6" w:rsidRDefault="00C338C6" w:rsidP="00C338C6">
            <w:pPr>
              <w:pStyle w:val="ConsPlusCell0"/>
              <w:widowControl/>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6" w:space="0" w:color="auto"/>
              <w:left w:val="single" w:sz="4" w:space="0" w:color="auto"/>
              <w:bottom w:val="single" w:sz="6" w:space="0" w:color="auto"/>
              <w:right w:val="single" w:sz="6" w:space="0" w:color="auto"/>
            </w:tcBorders>
          </w:tcPr>
          <w:p w:rsidR="00C338C6" w:rsidRDefault="00C338C6" w:rsidP="00C338C6">
            <w:pPr>
              <w:pStyle w:val="ConsPlusCell0"/>
              <w:widowControl/>
              <w:rPr>
                <w:rFonts w:ascii="Times New Roman" w:hAnsi="Times New Roman" w:cs="Times New Roman"/>
                <w:sz w:val="22"/>
                <w:szCs w:val="22"/>
              </w:rPr>
            </w:pPr>
            <w:r>
              <w:rPr>
                <w:rFonts w:ascii="Times New Roman" w:hAnsi="Times New Roman" w:cs="Times New Roman"/>
                <w:sz w:val="22"/>
                <w:szCs w:val="22"/>
              </w:rPr>
              <w:t>От общего числа выпускников</w:t>
            </w:r>
          </w:p>
        </w:tc>
        <w:tc>
          <w:tcPr>
            <w:tcW w:w="850" w:type="dxa"/>
            <w:tcBorders>
              <w:top w:val="single" w:sz="6" w:space="0" w:color="auto"/>
              <w:left w:val="single" w:sz="6" w:space="0" w:color="auto"/>
              <w:bottom w:val="single" w:sz="6" w:space="0" w:color="auto"/>
              <w:right w:val="single" w:sz="6" w:space="0" w:color="auto"/>
            </w:tcBorders>
          </w:tcPr>
          <w:p w:rsidR="00C338C6" w:rsidRDefault="00C338C6" w:rsidP="00C338C6">
            <w:pPr>
              <w:pStyle w:val="ConsPlusCell0"/>
              <w:widowControl/>
              <w:jc w:val="center"/>
              <w:rPr>
                <w:rFonts w:ascii="Times New Roman" w:hAnsi="Times New Roman" w:cs="Times New Roman"/>
                <w:sz w:val="22"/>
                <w:szCs w:val="22"/>
              </w:rPr>
            </w:pPr>
            <w:r>
              <w:rPr>
                <w:rFonts w:ascii="Times New Roman" w:hAnsi="Times New Roman" w:cs="Times New Roman"/>
                <w:sz w:val="22"/>
                <w:szCs w:val="22"/>
              </w:rPr>
              <w:t>100</w:t>
            </w:r>
          </w:p>
        </w:tc>
        <w:tc>
          <w:tcPr>
            <w:tcW w:w="851" w:type="dxa"/>
            <w:tcBorders>
              <w:top w:val="single" w:sz="6" w:space="0" w:color="auto"/>
              <w:left w:val="single" w:sz="6" w:space="0" w:color="auto"/>
              <w:bottom w:val="single" w:sz="6" w:space="0" w:color="auto"/>
              <w:right w:val="single" w:sz="6" w:space="0" w:color="auto"/>
            </w:tcBorders>
          </w:tcPr>
          <w:p w:rsidR="00C338C6" w:rsidRDefault="00C338C6" w:rsidP="00C338C6">
            <w:pPr>
              <w:pStyle w:val="ConsPlusCell0"/>
              <w:widowControl/>
              <w:jc w:val="center"/>
              <w:rPr>
                <w:rFonts w:ascii="Times New Roman" w:hAnsi="Times New Roman" w:cs="Times New Roman"/>
                <w:sz w:val="22"/>
                <w:szCs w:val="22"/>
              </w:rPr>
            </w:pPr>
            <w:r>
              <w:rPr>
                <w:rFonts w:ascii="Times New Roman" w:hAnsi="Times New Roman" w:cs="Times New Roman"/>
                <w:sz w:val="22"/>
                <w:szCs w:val="22"/>
              </w:rPr>
              <w:t>100</w:t>
            </w:r>
          </w:p>
        </w:tc>
        <w:tc>
          <w:tcPr>
            <w:tcW w:w="850" w:type="dxa"/>
            <w:tcBorders>
              <w:top w:val="single" w:sz="6" w:space="0" w:color="auto"/>
              <w:left w:val="single" w:sz="6" w:space="0" w:color="auto"/>
              <w:bottom w:val="single" w:sz="6" w:space="0" w:color="auto"/>
              <w:right w:val="single" w:sz="6" w:space="0" w:color="auto"/>
            </w:tcBorders>
          </w:tcPr>
          <w:p w:rsidR="00C338C6" w:rsidRDefault="00C338C6" w:rsidP="00C338C6">
            <w:pPr>
              <w:pStyle w:val="ConsPlusCell0"/>
              <w:widowControl/>
              <w:jc w:val="center"/>
              <w:rPr>
                <w:rFonts w:ascii="Times New Roman" w:hAnsi="Times New Roman" w:cs="Times New Roman"/>
                <w:sz w:val="22"/>
                <w:szCs w:val="22"/>
              </w:rPr>
            </w:pPr>
            <w:r>
              <w:rPr>
                <w:rFonts w:ascii="Times New Roman" w:hAnsi="Times New Roman" w:cs="Times New Roman"/>
                <w:sz w:val="22"/>
                <w:szCs w:val="22"/>
              </w:rPr>
              <w:t>100</w:t>
            </w:r>
          </w:p>
        </w:tc>
        <w:tc>
          <w:tcPr>
            <w:tcW w:w="993" w:type="dxa"/>
            <w:tcBorders>
              <w:top w:val="single" w:sz="6" w:space="0" w:color="auto"/>
              <w:left w:val="single" w:sz="6" w:space="0" w:color="auto"/>
              <w:bottom w:val="single" w:sz="6" w:space="0" w:color="auto"/>
              <w:right w:val="single" w:sz="6" w:space="0" w:color="auto"/>
            </w:tcBorders>
          </w:tcPr>
          <w:p w:rsidR="00C338C6" w:rsidRPr="002A0C90" w:rsidRDefault="00C338C6" w:rsidP="00C338C6">
            <w:pPr>
              <w:pStyle w:val="ConsPlusCell0"/>
              <w:widowControl/>
              <w:jc w:val="center"/>
              <w:rPr>
                <w:rFonts w:ascii="Times New Roman" w:hAnsi="Times New Roman" w:cs="Times New Roman"/>
                <w:sz w:val="22"/>
                <w:szCs w:val="22"/>
              </w:rPr>
            </w:pPr>
            <w:r>
              <w:rPr>
                <w:rFonts w:ascii="Times New Roman" w:hAnsi="Times New Roman" w:cs="Times New Roman"/>
                <w:sz w:val="22"/>
                <w:szCs w:val="22"/>
              </w:rPr>
              <w:t>100</w:t>
            </w:r>
          </w:p>
        </w:tc>
        <w:tc>
          <w:tcPr>
            <w:tcW w:w="850" w:type="dxa"/>
            <w:tcBorders>
              <w:top w:val="single" w:sz="6" w:space="0" w:color="auto"/>
              <w:left w:val="single" w:sz="6" w:space="0" w:color="auto"/>
              <w:bottom w:val="single" w:sz="6" w:space="0" w:color="auto"/>
              <w:right w:val="single" w:sz="6" w:space="0" w:color="auto"/>
            </w:tcBorders>
          </w:tcPr>
          <w:p w:rsidR="00C338C6" w:rsidRPr="002A0C90" w:rsidRDefault="00C338C6" w:rsidP="00C338C6">
            <w:pPr>
              <w:pStyle w:val="ConsPlusCell0"/>
              <w:widowControl/>
              <w:jc w:val="center"/>
              <w:rPr>
                <w:rFonts w:ascii="Times New Roman" w:hAnsi="Times New Roman" w:cs="Times New Roman"/>
                <w:sz w:val="22"/>
                <w:szCs w:val="22"/>
              </w:rPr>
            </w:pPr>
            <w:r>
              <w:rPr>
                <w:rFonts w:ascii="Times New Roman" w:hAnsi="Times New Roman" w:cs="Times New Roman"/>
                <w:sz w:val="22"/>
                <w:szCs w:val="22"/>
              </w:rPr>
              <w:t>100</w:t>
            </w:r>
          </w:p>
        </w:tc>
        <w:tc>
          <w:tcPr>
            <w:tcW w:w="1280" w:type="dxa"/>
            <w:tcBorders>
              <w:top w:val="single" w:sz="6" w:space="0" w:color="auto"/>
              <w:left w:val="single" w:sz="6" w:space="0" w:color="auto"/>
              <w:bottom w:val="single" w:sz="6" w:space="0" w:color="auto"/>
              <w:right w:val="single" w:sz="6" w:space="0" w:color="auto"/>
            </w:tcBorders>
          </w:tcPr>
          <w:p w:rsidR="00C338C6" w:rsidRPr="002A0C90" w:rsidRDefault="00C338C6" w:rsidP="00C338C6">
            <w:pPr>
              <w:pStyle w:val="ConsPlusCell0"/>
              <w:widowControl/>
              <w:rPr>
                <w:rFonts w:ascii="Times New Roman" w:hAnsi="Times New Roman" w:cs="Times New Roman"/>
                <w:sz w:val="22"/>
                <w:szCs w:val="22"/>
              </w:rPr>
            </w:pPr>
            <w:r w:rsidRPr="002A0C90">
              <w:rPr>
                <w:rFonts w:ascii="Times New Roman" w:hAnsi="Times New Roman" w:cs="Times New Roman"/>
                <w:sz w:val="22"/>
                <w:szCs w:val="22"/>
              </w:rPr>
              <w:t>Статистическая отчетность</w:t>
            </w:r>
            <w:r>
              <w:rPr>
                <w:rFonts w:ascii="Times New Roman" w:hAnsi="Times New Roman" w:cs="Times New Roman"/>
                <w:sz w:val="22"/>
                <w:szCs w:val="22"/>
              </w:rPr>
              <w:t xml:space="preserve"> (итоговая аттестация)</w:t>
            </w:r>
          </w:p>
        </w:tc>
      </w:tr>
      <w:tr w:rsidR="00C338C6" w:rsidRPr="004B0BDF">
        <w:trPr>
          <w:cantSplit/>
          <w:trHeight w:val="1320"/>
        </w:trPr>
        <w:tc>
          <w:tcPr>
            <w:tcW w:w="1985" w:type="dxa"/>
            <w:tcBorders>
              <w:top w:val="single" w:sz="6" w:space="0" w:color="auto"/>
              <w:left w:val="single" w:sz="6" w:space="0" w:color="auto"/>
              <w:bottom w:val="single" w:sz="6" w:space="0" w:color="auto"/>
              <w:right w:val="single" w:sz="6" w:space="0" w:color="auto"/>
            </w:tcBorders>
          </w:tcPr>
          <w:p w:rsidR="00C338C6" w:rsidRDefault="00C338C6" w:rsidP="00C338C6">
            <w:pPr>
              <w:pStyle w:val="ConsPlusCell0"/>
              <w:widowControl/>
              <w:rPr>
                <w:rFonts w:ascii="Times New Roman" w:hAnsi="Times New Roman" w:cs="Times New Roman"/>
                <w:sz w:val="22"/>
                <w:szCs w:val="22"/>
              </w:rPr>
            </w:pPr>
            <w:r>
              <w:rPr>
                <w:rFonts w:ascii="Times New Roman" w:hAnsi="Times New Roman" w:cs="Times New Roman"/>
                <w:sz w:val="22"/>
                <w:szCs w:val="22"/>
              </w:rPr>
              <w:t>4.Результативность участия в конкурсах, фестивалях, олимпиадах, выставках и др. (количество лауреатов и дипломантов)</w:t>
            </w:r>
          </w:p>
        </w:tc>
        <w:tc>
          <w:tcPr>
            <w:tcW w:w="567" w:type="dxa"/>
            <w:tcBorders>
              <w:top w:val="single" w:sz="6" w:space="0" w:color="auto"/>
              <w:left w:val="single" w:sz="6" w:space="0" w:color="auto"/>
              <w:bottom w:val="single" w:sz="6" w:space="0" w:color="auto"/>
              <w:right w:val="single" w:sz="4" w:space="0" w:color="auto"/>
            </w:tcBorders>
          </w:tcPr>
          <w:p w:rsidR="00C338C6" w:rsidRDefault="00C338C6" w:rsidP="00C338C6">
            <w:pPr>
              <w:pStyle w:val="ConsPlusCell0"/>
              <w:widowControl/>
              <w:rPr>
                <w:rFonts w:ascii="Times New Roman" w:hAnsi="Times New Roman" w:cs="Times New Roman"/>
                <w:sz w:val="22"/>
                <w:szCs w:val="22"/>
              </w:rPr>
            </w:pPr>
            <w:r>
              <w:rPr>
                <w:rFonts w:ascii="Times New Roman" w:hAnsi="Times New Roman" w:cs="Times New Roman"/>
                <w:sz w:val="22"/>
                <w:szCs w:val="22"/>
              </w:rPr>
              <w:t>Ед.</w:t>
            </w:r>
          </w:p>
        </w:tc>
        <w:tc>
          <w:tcPr>
            <w:tcW w:w="1418" w:type="dxa"/>
            <w:tcBorders>
              <w:top w:val="single" w:sz="6" w:space="0" w:color="auto"/>
              <w:left w:val="single" w:sz="4" w:space="0" w:color="auto"/>
              <w:bottom w:val="single" w:sz="6" w:space="0" w:color="auto"/>
              <w:right w:val="single" w:sz="6" w:space="0" w:color="auto"/>
            </w:tcBorders>
          </w:tcPr>
          <w:p w:rsidR="00C338C6" w:rsidRDefault="00C338C6" w:rsidP="00C338C6">
            <w:pPr>
              <w:pStyle w:val="ConsPlusCell0"/>
              <w:widowControl/>
              <w:rPr>
                <w:rFonts w:ascii="Times New Roman" w:hAnsi="Times New Roman" w:cs="Times New Roman"/>
                <w:sz w:val="22"/>
                <w:szCs w:val="22"/>
              </w:rPr>
            </w:pPr>
            <w:r>
              <w:rPr>
                <w:rFonts w:ascii="Times New Roman" w:hAnsi="Times New Roman" w:cs="Times New Roman"/>
                <w:sz w:val="22"/>
                <w:szCs w:val="22"/>
              </w:rPr>
              <w:t>Абсолютный показатель</w:t>
            </w:r>
          </w:p>
        </w:tc>
        <w:tc>
          <w:tcPr>
            <w:tcW w:w="850" w:type="dxa"/>
            <w:tcBorders>
              <w:top w:val="single" w:sz="6" w:space="0" w:color="auto"/>
              <w:left w:val="single" w:sz="6" w:space="0" w:color="auto"/>
              <w:bottom w:val="single" w:sz="6" w:space="0" w:color="auto"/>
              <w:right w:val="single" w:sz="6" w:space="0" w:color="auto"/>
            </w:tcBorders>
          </w:tcPr>
          <w:p w:rsidR="00C338C6" w:rsidRDefault="00C338C6" w:rsidP="00C338C6">
            <w:pPr>
              <w:pStyle w:val="ConsPlusCell0"/>
              <w:widowControl/>
              <w:jc w:val="center"/>
              <w:rPr>
                <w:rFonts w:ascii="Times New Roman" w:hAnsi="Times New Roman" w:cs="Times New Roman"/>
                <w:sz w:val="22"/>
                <w:szCs w:val="22"/>
              </w:rPr>
            </w:pPr>
            <w:r>
              <w:rPr>
                <w:rFonts w:ascii="Times New Roman" w:hAnsi="Times New Roman" w:cs="Times New Roman"/>
                <w:sz w:val="22"/>
                <w:szCs w:val="22"/>
              </w:rPr>
              <w:t>45</w:t>
            </w:r>
          </w:p>
        </w:tc>
        <w:tc>
          <w:tcPr>
            <w:tcW w:w="851" w:type="dxa"/>
            <w:tcBorders>
              <w:top w:val="single" w:sz="6" w:space="0" w:color="auto"/>
              <w:left w:val="single" w:sz="6" w:space="0" w:color="auto"/>
              <w:bottom w:val="single" w:sz="6" w:space="0" w:color="auto"/>
              <w:right w:val="single" w:sz="6" w:space="0" w:color="auto"/>
            </w:tcBorders>
          </w:tcPr>
          <w:p w:rsidR="00C338C6" w:rsidRDefault="00C338C6" w:rsidP="00C338C6">
            <w:pPr>
              <w:pStyle w:val="ConsPlusCell0"/>
              <w:widowControl/>
              <w:jc w:val="center"/>
              <w:rPr>
                <w:rFonts w:ascii="Times New Roman" w:hAnsi="Times New Roman" w:cs="Times New Roman"/>
                <w:sz w:val="22"/>
                <w:szCs w:val="22"/>
              </w:rPr>
            </w:pPr>
            <w:r>
              <w:rPr>
                <w:rFonts w:ascii="Times New Roman" w:hAnsi="Times New Roman" w:cs="Times New Roman"/>
                <w:sz w:val="22"/>
                <w:szCs w:val="22"/>
              </w:rPr>
              <w:t>45</w:t>
            </w:r>
          </w:p>
        </w:tc>
        <w:tc>
          <w:tcPr>
            <w:tcW w:w="850" w:type="dxa"/>
            <w:tcBorders>
              <w:top w:val="single" w:sz="6" w:space="0" w:color="auto"/>
              <w:left w:val="single" w:sz="6" w:space="0" w:color="auto"/>
              <w:bottom w:val="single" w:sz="6" w:space="0" w:color="auto"/>
              <w:right w:val="single" w:sz="6" w:space="0" w:color="auto"/>
            </w:tcBorders>
          </w:tcPr>
          <w:p w:rsidR="00C338C6" w:rsidRDefault="00C338C6" w:rsidP="00C338C6">
            <w:pPr>
              <w:pStyle w:val="ConsPlusCell0"/>
              <w:widowControl/>
              <w:jc w:val="center"/>
              <w:rPr>
                <w:rFonts w:ascii="Times New Roman" w:hAnsi="Times New Roman" w:cs="Times New Roman"/>
                <w:sz w:val="22"/>
                <w:szCs w:val="22"/>
              </w:rPr>
            </w:pPr>
            <w:r>
              <w:rPr>
                <w:rFonts w:ascii="Times New Roman" w:hAnsi="Times New Roman" w:cs="Times New Roman"/>
                <w:sz w:val="22"/>
                <w:szCs w:val="22"/>
              </w:rPr>
              <w:t>45</w:t>
            </w:r>
          </w:p>
        </w:tc>
        <w:tc>
          <w:tcPr>
            <w:tcW w:w="993" w:type="dxa"/>
            <w:tcBorders>
              <w:top w:val="single" w:sz="6" w:space="0" w:color="auto"/>
              <w:left w:val="single" w:sz="6" w:space="0" w:color="auto"/>
              <w:bottom w:val="single" w:sz="6" w:space="0" w:color="auto"/>
              <w:right w:val="single" w:sz="6" w:space="0" w:color="auto"/>
            </w:tcBorders>
          </w:tcPr>
          <w:p w:rsidR="00C338C6" w:rsidRPr="002A0C90" w:rsidRDefault="00C338C6" w:rsidP="00C338C6">
            <w:pPr>
              <w:pStyle w:val="ConsPlusCell0"/>
              <w:widowControl/>
              <w:jc w:val="center"/>
              <w:rPr>
                <w:rFonts w:ascii="Times New Roman" w:hAnsi="Times New Roman" w:cs="Times New Roman"/>
                <w:sz w:val="22"/>
                <w:szCs w:val="22"/>
              </w:rPr>
            </w:pPr>
            <w:r>
              <w:rPr>
                <w:rFonts w:ascii="Times New Roman" w:hAnsi="Times New Roman" w:cs="Times New Roman"/>
                <w:sz w:val="22"/>
                <w:szCs w:val="22"/>
              </w:rPr>
              <w:t>45</w:t>
            </w:r>
          </w:p>
        </w:tc>
        <w:tc>
          <w:tcPr>
            <w:tcW w:w="850" w:type="dxa"/>
            <w:tcBorders>
              <w:top w:val="single" w:sz="6" w:space="0" w:color="auto"/>
              <w:left w:val="single" w:sz="6" w:space="0" w:color="auto"/>
              <w:bottom w:val="single" w:sz="6" w:space="0" w:color="auto"/>
              <w:right w:val="single" w:sz="6" w:space="0" w:color="auto"/>
            </w:tcBorders>
          </w:tcPr>
          <w:p w:rsidR="00C338C6" w:rsidRPr="002A0C90" w:rsidRDefault="00C338C6" w:rsidP="00C338C6">
            <w:pPr>
              <w:pStyle w:val="ConsPlusCell0"/>
              <w:widowControl/>
              <w:jc w:val="center"/>
              <w:rPr>
                <w:rFonts w:ascii="Times New Roman" w:hAnsi="Times New Roman" w:cs="Times New Roman"/>
                <w:sz w:val="22"/>
                <w:szCs w:val="22"/>
              </w:rPr>
            </w:pPr>
            <w:r>
              <w:rPr>
                <w:rFonts w:ascii="Times New Roman" w:hAnsi="Times New Roman" w:cs="Times New Roman"/>
                <w:sz w:val="22"/>
                <w:szCs w:val="22"/>
              </w:rPr>
              <w:t>45</w:t>
            </w:r>
          </w:p>
        </w:tc>
        <w:tc>
          <w:tcPr>
            <w:tcW w:w="1280" w:type="dxa"/>
            <w:tcBorders>
              <w:top w:val="single" w:sz="6" w:space="0" w:color="auto"/>
              <w:left w:val="single" w:sz="6" w:space="0" w:color="auto"/>
              <w:bottom w:val="single" w:sz="6" w:space="0" w:color="auto"/>
              <w:right w:val="single" w:sz="6" w:space="0" w:color="auto"/>
            </w:tcBorders>
          </w:tcPr>
          <w:p w:rsidR="00C338C6" w:rsidRPr="002A0C90" w:rsidRDefault="00C338C6" w:rsidP="00C338C6">
            <w:pPr>
              <w:pStyle w:val="ConsPlusCell0"/>
              <w:widowControl/>
              <w:rPr>
                <w:rFonts w:ascii="Times New Roman" w:hAnsi="Times New Roman" w:cs="Times New Roman"/>
                <w:sz w:val="22"/>
                <w:szCs w:val="22"/>
              </w:rPr>
            </w:pPr>
            <w:r w:rsidRPr="002A0C90">
              <w:rPr>
                <w:rFonts w:ascii="Times New Roman" w:hAnsi="Times New Roman" w:cs="Times New Roman"/>
                <w:sz w:val="22"/>
                <w:szCs w:val="22"/>
              </w:rPr>
              <w:t>Статистическая отчетность</w:t>
            </w:r>
            <w:r>
              <w:rPr>
                <w:rFonts w:ascii="Times New Roman" w:hAnsi="Times New Roman" w:cs="Times New Roman"/>
                <w:sz w:val="22"/>
                <w:szCs w:val="22"/>
              </w:rPr>
              <w:t xml:space="preserve"> </w:t>
            </w:r>
          </w:p>
        </w:tc>
      </w:tr>
      <w:tr w:rsidR="00C338C6" w:rsidRPr="004B0BDF">
        <w:trPr>
          <w:cantSplit/>
          <w:trHeight w:val="1320"/>
        </w:trPr>
        <w:tc>
          <w:tcPr>
            <w:tcW w:w="1985" w:type="dxa"/>
            <w:tcBorders>
              <w:top w:val="single" w:sz="6" w:space="0" w:color="auto"/>
              <w:left w:val="single" w:sz="6" w:space="0" w:color="auto"/>
              <w:bottom w:val="single" w:sz="6" w:space="0" w:color="auto"/>
              <w:right w:val="single" w:sz="6" w:space="0" w:color="auto"/>
            </w:tcBorders>
          </w:tcPr>
          <w:p w:rsidR="00C338C6" w:rsidRPr="00FD2F4D" w:rsidRDefault="00C338C6" w:rsidP="00C338C6">
            <w:pPr>
              <w:pStyle w:val="ConsPlusCell0"/>
              <w:widowControl/>
              <w:rPr>
                <w:rFonts w:ascii="Times New Roman" w:hAnsi="Times New Roman" w:cs="Times New Roman"/>
                <w:sz w:val="22"/>
                <w:szCs w:val="22"/>
              </w:rPr>
            </w:pPr>
            <w:r>
              <w:rPr>
                <w:rFonts w:ascii="Times New Roman" w:hAnsi="Times New Roman" w:cs="Times New Roman"/>
                <w:sz w:val="22"/>
                <w:szCs w:val="22"/>
              </w:rPr>
              <w:t>5</w:t>
            </w:r>
            <w:r w:rsidRPr="004B0BDF">
              <w:rPr>
                <w:rFonts w:ascii="Times New Roman" w:hAnsi="Times New Roman" w:cs="Times New Roman"/>
                <w:sz w:val="22"/>
                <w:szCs w:val="22"/>
              </w:rPr>
              <w:t xml:space="preserve">. </w:t>
            </w:r>
            <w:r>
              <w:rPr>
                <w:rFonts w:ascii="Times New Roman" w:hAnsi="Times New Roman" w:cs="Times New Roman"/>
                <w:sz w:val="22"/>
                <w:szCs w:val="22"/>
              </w:rPr>
              <w:t>Организация концертно-просветительских мероприятий для интеллектуального и творческого развития детей и молодежи</w:t>
            </w:r>
          </w:p>
        </w:tc>
        <w:tc>
          <w:tcPr>
            <w:tcW w:w="567" w:type="dxa"/>
            <w:tcBorders>
              <w:top w:val="single" w:sz="6" w:space="0" w:color="auto"/>
              <w:left w:val="single" w:sz="6" w:space="0" w:color="auto"/>
              <w:bottom w:val="single" w:sz="6" w:space="0" w:color="auto"/>
              <w:right w:val="single" w:sz="4" w:space="0" w:color="auto"/>
            </w:tcBorders>
          </w:tcPr>
          <w:p w:rsidR="00C338C6" w:rsidRPr="004B0BDF" w:rsidRDefault="00C338C6" w:rsidP="00C338C6">
            <w:pPr>
              <w:pStyle w:val="ConsPlusCell0"/>
              <w:widowControl/>
              <w:rPr>
                <w:rFonts w:ascii="Times New Roman" w:hAnsi="Times New Roman" w:cs="Times New Roman"/>
                <w:sz w:val="22"/>
                <w:szCs w:val="22"/>
              </w:rPr>
            </w:pPr>
            <w:r>
              <w:rPr>
                <w:rFonts w:ascii="Times New Roman" w:hAnsi="Times New Roman" w:cs="Times New Roman"/>
                <w:sz w:val="22"/>
                <w:szCs w:val="22"/>
              </w:rPr>
              <w:t>Ед.</w:t>
            </w:r>
            <w:r w:rsidRPr="004B0BDF">
              <w:rPr>
                <w:rFonts w:ascii="Times New Roman" w:hAnsi="Times New Roman" w:cs="Times New Roman"/>
                <w:sz w:val="22"/>
                <w:szCs w:val="22"/>
              </w:rPr>
              <w:t xml:space="preserve">     </w:t>
            </w:r>
          </w:p>
        </w:tc>
        <w:tc>
          <w:tcPr>
            <w:tcW w:w="1418" w:type="dxa"/>
            <w:tcBorders>
              <w:top w:val="single" w:sz="6" w:space="0" w:color="auto"/>
              <w:left w:val="single" w:sz="4" w:space="0" w:color="auto"/>
              <w:bottom w:val="single" w:sz="6" w:space="0" w:color="auto"/>
              <w:right w:val="single" w:sz="6" w:space="0" w:color="auto"/>
            </w:tcBorders>
          </w:tcPr>
          <w:p w:rsidR="00C338C6" w:rsidRPr="004B0BDF" w:rsidRDefault="00C338C6" w:rsidP="00C338C6">
            <w:pPr>
              <w:pStyle w:val="ConsPlusCell0"/>
              <w:widowControl/>
              <w:rPr>
                <w:rFonts w:ascii="Times New Roman" w:hAnsi="Times New Roman" w:cs="Times New Roman"/>
                <w:sz w:val="22"/>
                <w:szCs w:val="22"/>
              </w:rPr>
            </w:pPr>
            <w:r>
              <w:rPr>
                <w:rFonts w:ascii="Times New Roman" w:hAnsi="Times New Roman" w:cs="Times New Roman"/>
                <w:sz w:val="22"/>
                <w:szCs w:val="22"/>
              </w:rPr>
              <w:t>Абсолютный показатель</w:t>
            </w:r>
          </w:p>
        </w:tc>
        <w:tc>
          <w:tcPr>
            <w:tcW w:w="850" w:type="dxa"/>
            <w:tcBorders>
              <w:top w:val="single" w:sz="6" w:space="0" w:color="auto"/>
              <w:left w:val="single" w:sz="6" w:space="0" w:color="auto"/>
              <w:bottom w:val="single" w:sz="6" w:space="0" w:color="auto"/>
              <w:right w:val="single" w:sz="6" w:space="0" w:color="auto"/>
            </w:tcBorders>
          </w:tcPr>
          <w:p w:rsidR="00C338C6" w:rsidRPr="004B0BDF" w:rsidRDefault="00C338C6" w:rsidP="00C338C6">
            <w:pPr>
              <w:pStyle w:val="ConsPlusCell0"/>
              <w:widowControl/>
              <w:jc w:val="center"/>
              <w:rPr>
                <w:rFonts w:ascii="Times New Roman" w:hAnsi="Times New Roman" w:cs="Times New Roman"/>
                <w:sz w:val="22"/>
                <w:szCs w:val="22"/>
              </w:rPr>
            </w:pPr>
            <w:r>
              <w:rPr>
                <w:rFonts w:ascii="Times New Roman" w:hAnsi="Times New Roman" w:cs="Times New Roman"/>
                <w:sz w:val="22"/>
                <w:szCs w:val="22"/>
              </w:rPr>
              <w:t>20</w:t>
            </w:r>
          </w:p>
        </w:tc>
        <w:tc>
          <w:tcPr>
            <w:tcW w:w="851" w:type="dxa"/>
            <w:tcBorders>
              <w:top w:val="single" w:sz="6" w:space="0" w:color="auto"/>
              <w:left w:val="single" w:sz="6" w:space="0" w:color="auto"/>
              <w:bottom w:val="single" w:sz="6" w:space="0" w:color="auto"/>
              <w:right w:val="single" w:sz="6" w:space="0" w:color="auto"/>
            </w:tcBorders>
          </w:tcPr>
          <w:p w:rsidR="00C338C6" w:rsidRPr="004B0BDF" w:rsidRDefault="00C338C6" w:rsidP="00C338C6">
            <w:pPr>
              <w:pStyle w:val="ConsPlusCell0"/>
              <w:widowControl/>
              <w:jc w:val="center"/>
              <w:rPr>
                <w:rFonts w:ascii="Times New Roman" w:hAnsi="Times New Roman" w:cs="Times New Roman"/>
                <w:sz w:val="22"/>
                <w:szCs w:val="22"/>
              </w:rPr>
            </w:pPr>
            <w:r>
              <w:rPr>
                <w:rFonts w:ascii="Times New Roman" w:hAnsi="Times New Roman" w:cs="Times New Roman"/>
                <w:sz w:val="22"/>
                <w:szCs w:val="22"/>
              </w:rPr>
              <w:t>20</w:t>
            </w:r>
          </w:p>
        </w:tc>
        <w:tc>
          <w:tcPr>
            <w:tcW w:w="850" w:type="dxa"/>
            <w:tcBorders>
              <w:top w:val="single" w:sz="6" w:space="0" w:color="auto"/>
              <w:left w:val="single" w:sz="6" w:space="0" w:color="auto"/>
              <w:bottom w:val="single" w:sz="6" w:space="0" w:color="auto"/>
              <w:right w:val="single" w:sz="6" w:space="0" w:color="auto"/>
            </w:tcBorders>
          </w:tcPr>
          <w:p w:rsidR="00C338C6" w:rsidRDefault="00C338C6" w:rsidP="00C338C6">
            <w:pPr>
              <w:pStyle w:val="ConsPlusCell0"/>
              <w:widowControl/>
              <w:jc w:val="center"/>
              <w:rPr>
                <w:rFonts w:ascii="Times New Roman" w:hAnsi="Times New Roman" w:cs="Times New Roman"/>
                <w:sz w:val="22"/>
                <w:szCs w:val="22"/>
              </w:rPr>
            </w:pPr>
            <w:r>
              <w:rPr>
                <w:rFonts w:ascii="Times New Roman" w:hAnsi="Times New Roman" w:cs="Times New Roman"/>
                <w:sz w:val="22"/>
                <w:szCs w:val="22"/>
              </w:rPr>
              <w:t>20</w:t>
            </w:r>
          </w:p>
        </w:tc>
        <w:tc>
          <w:tcPr>
            <w:tcW w:w="993" w:type="dxa"/>
            <w:tcBorders>
              <w:top w:val="single" w:sz="6" w:space="0" w:color="auto"/>
              <w:left w:val="single" w:sz="6" w:space="0" w:color="auto"/>
              <w:bottom w:val="single" w:sz="6" w:space="0" w:color="auto"/>
              <w:right w:val="single" w:sz="6" w:space="0" w:color="auto"/>
            </w:tcBorders>
          </w:tcPr>
          <w:p w:rsidR="00C338C6" w:rsidRPr="002A0C90" w:rsidRDefault="00C338C6" w:rsidP="00C338C6">
            <w:pPr>
              <w:pStyle w:val="ConsPlusCell0"/>
              <w:widowControl/>
              <w:jc w:val="center"/>
              <w:rPr>
                <w:rFonts w:ascii="Times New Roman" w:hAnsi="Times New Roman" w:cs="Times New Roman"/>
                <w:sz w:val="22"/>
                <w:szCs w:val="22"/>
              </w:rPr>
            </w:pPr>
            <w:r>
              <w:rPr>
                <w:rFonts w:ascii="Times New Roman" w:hAnsi="Times New Roman" w:cs="Times New Roman"/>
                <w:sz w:val="22"/>
                <w:szCs w:val="22"/>
              </w:rPr>
              <w:t>20</w:t>
            </w:r>
          </w:p>
        </w:tc>
        <w:tc>
          <w:tcPr>
            <w:tcW w:w="850" w:type="dxa"/>
            <w:tcBorders>
              <w:top w:val="single" w:sz="6" w:space="0" w:color="auto"/>
              <w:left w:val="single" w:sz="6" w:space="0" w:color="auto"/>
              <w:bottom w:val="single" w:sz="6" w:space="0" w:color="auto"/>
              <w:right w:val="single" w:sz="6" w:space="0" w:color="auto"/>
            </w:tcBorders>
          </w:tcPr>
          <w:p w:rsidR="00C338C6" w:rsidRPr="002A0C90" w:rsidRDefault="00C338C6" w:rsidP="00C338C6">
            <w:pPr>
              <w:pStyle w:val="ConsPlusCell0"/>
              <w:widowControl/>
              <w:jc w:val="center"/>
              <w:rPr>
                <w:rFonts w:ascii="Times New Roman" w:hAnsi="Times New Roman" w:cs="Times New Roman"/>
                <w:sz w:val="22"/>
                <w:szCs w:val="22"/>
              </w:rPr>
            </w:pPr>
            <w:r>
              <w:rPr>
                <w:rFonts w:ascii="Times New Roman" w:hAnsi="Times New Roman" w:cs="Times New Roman"/>
                <w:sz w:val="22"/>
                <w:szCs w:val="22"/>
              </w:rPr>
              <w:t>20</w:t>
            </w:r>
          </w:p>
        </w:tc>
        <w:tc>
          <w:tcPr>
            <w:tcW w:w="1280" w:type="dxa"/>
            <w:tcBorders>
              <w:top w:val="single" w:sz="6" w:space="0" w:color="auto"/>
              <w:left w:val="single" w:sz="6" w:space="0" w:color="auto"/>
              <w:bottom w:val="single" w:sz="6" w:space="0" w:color="auto"/>
              <w:right w:val="single" w:sz="6" w:space="0" w:color="auto"/>
            </w:tcBorders>
          </w:tcPr>
          <w:p w:rsidR="00C338C6" w:rsidRPr="002A0C90" w:rsidRDefault="00C338C6" w:rsidP="00C338C6">
            <w:pPr>
              <w:pStyle w:val="ConsPlusCell0"/>
              <w:widowControl/>
              <w:rPr>
                <w:rFonts w:ascii="Times New Roman" w:hAnsi="Times New Roman" w:cs="Times New Roman"/>
                <w:sz w:val="22"/>
                <w:szCs w:val="22"/>
              </w:rPr>
            </w:pPr>
            <w:r w:rsidRPr="002A0C90">
              <w:rPr>
                <w:rFonts w:ascii="Times New Roman" w:hAnsi="Times New Roman" w:cs="Times New Roman"/>
                <w:sz w:val="22"/>
                <w:szCs w:val="22"/>
              </w:rPr>
              <w:t>Статистическая отчетность</w:t>
            </w:r>
            <w:r>
              <w:rPr>
                <w:rFonts w:ascii="Times New Roman" w:hAnsi="Times New Roman" w:cs="Times New Roman"/>
                <w:sz w:val="22"/>
                <w:szCs w:val="22"/>
              </w:rPr>
              <w:t xml:space="preserve"> </w:t>
            </w:r>
          </w:p>
        </w:tc>
      </w:tr>
      <w:tr w:rsidR="00C338C6" w:rsidRPr="004B0BDF">
        <w:trPr>
          <w:cantSplit/>
          <w:trHeight w:val="1320"/>
        </w:trPr>
        <w:tc>
          <w:tcPr>
            <w:tcW w:w="1985" w:type="dxa"/>
            <w:tcBorders>
              <w:top w:val="single" w:sz="6" w:space="0" w:color="auto"/>
              <w:left w:val="single" w:sz="6" w:space="0" w:color="auto"/>
              <w:bottom w:val="single" w:sz="6" w:space="0" w:color="auto"/>
              <w:right w:val="single" w:sz="6" w:space="0" w:color="auto"/>
            </w:tcBorders>
          </w:tcPr>
          <w:p w:rsidR="00C338C6" w:rsidRDefault="00C338C6" w:rsidP="00C338C6">
            <w:pPr>
              <w:pStyle w:val="ConsPlusCell0"/>
              <w:widowControl/>
              <w:rPr>
                <w:rFonts w:ascii="Times New Roman" w:hAnsi="Times New Roman" w:cs="Times New Roman"/>
                <w:sz w:val="22"/>
                <w:szCs w:val="22"/>
              </w:rPr>
            </w:pPr>
            <w:r>
              <w:rPr>
                <w:rFonts w:ascii="Times New Roman" w:hAnsi="Times New Roman" w:cs="Times New Roman"/>
                <w:sz w:val="22"/>
                <w:szCs w:val="22"/>
              </w:rPr>
              <w:t>6. Количество реализуемых образовательных программ/по видам искусств</w:t>
            </w:r>
          </w:p>
        </w:tc>
        <w:tc>
          <w:tcPr>
            <w:tcW w:w="567" w:type="dxa"/>
            <w:tcBorders>
              <w:top w:val="single" w:sz="6" w:space="0" w:color="auto"/>
              <w:left w:val="single" w:sz="6" w:space="0" w:color="auto"/>
              <w:bottom w:val="single" w:sz="6" w:space="0" w:color="auto"/>
              <w:right w:val="single" w:sz="4" w:space="0" w:color="auto"/>
            </w:tcBorders>
          </w:tcPr>
          <w:p w:rsidR="00C338C6" w:rsidRDefault="00C338C6" w:rsidP="00C338C6">
            <w:pPr>
              <w:pStyle w:val="ConsPlusCell0"/>
              <w:widowControl/>
              <w:rPr>
                <w:rFonts w:ascii="Times New Roman" w:hAnsi="Times New Roman" w:cs="Times New Roman"/>
                <w:sz w:val="22"/>
                <w:szCs w:val="22"/>
              </w:rPr>
            </w:pPr>
            <w:r>
              <w:rPr>
                <w:rFonts w:ascii="Times New Roman" w:hAnsi="Times New Roman" w:cs="Times New Roman"/>
                <w:sz w:val="22"/>
                <w:szCs w:val="22"/>
              </w:rPr>
              <w:t>Ед.</w:t>
            </w:r>
          </w:p>
        </w:tc>
        <w:tc>
          <w:tcPr>
            <w:tcW w:w="1418" w:type="dxa"/>
            <w:tcBorders>
              <w:top w:val="single" w:sz="6" w:space="0" w:color="auto"/>
              <w:left w:val="single" w:sz="4" w:space="0" w:color="auto"/>
              <w:bottom w:val="single" w:sz="6" w:space="0" w:color="auto"/>
              <w:right w:val="single" w:sz="6" w:space="0" w:color="auto"/>
            </w:tcBorders>
          </w:tcPr>
          <w:p w:rsidR="00C338C6" w:rsidRDefault="00C338C6" w:rsidP="00C338C6">
            <w:pPr>
              <w:pStyle w:val="ConsPlusCell0"/>
              <w:widowControl/>
              <w:rPr>
                <w:rFonts w:ascii="Times New Roman" w:hAnsi="Times New Roman" w:cs="Times New Roman"/>
                <w:sz w:val="22"/>
                <w:szCs w:val="22"/>
              </w:rPr>
            </w:pPr>
            <w:r>
              <w:rPr>
                <w:rFonts w:ascii="Times New Roman" w:hAnsi="Times New Roman" w:cs="Times New Roman"/>
                <w:sz w:val="22"/>
                <w:szCs w:val="22"/>
              </w:rPr>
              <w:t>Абсолютный показатель</w:t>
            </w:r>
          </w:p>
        </w:tc>
        <w:tc>
          <w:tcPr>
            <w:tcW w:w="850" w:type="dxa"/>
            <w:tcBorders>
              <w:top w:val="single" w:sz="6" w:space="0" w:color="auto"/>
              <w:left w:val="single" w:sz="6" w:space="0" w:color="auto"/>
              <w:bottom w:val="single" w:sz="6" w:space="0" w:color="auto"/>
              <w:right w:val="single" w:sz="6" w:space="0" w:color="auto"/>
            </w:tcBorders>
          </w:tcPr>
          <w:p w:rsidR="00C338C6" w:rsidRDefault="00C338C6" w:rsidP="00C338C6">
            <w:pPr>
              <w:pStyle w:val="ConsPlusCell0"/>
              <w:widowControl/>
              <w:jc w:val="center"/>
              <w:rPr>
                <w:rFonts w:ascii="Times New Roman" w:hAnsi="Times New Roman" w:cs="Times New Roman"/>
                <w:sz w:val="22"/>
                <w:szCs w:val="22"/>
              </w:rPr>
            </w:pPr>
            <w:r>
              <w:rPr>
                <w:rFonts w:ascii="Times New Roman" w:hAnsi="Times New Roman" w:cs="Times New Roman"/>
                <w:sz w:val="22"/>
                <w:szCs w:val="22"/>
              </w:rPr>
              <w:t>9/3</w:t>
            </w:r>
          </w:p>
        </w:tc>
        <w:tc>
          <w:tcPr>
            <w:tcW w:w="851" w:type="dxa"/>
            <w:tcBorders>
              <w:top w:val="single" w:sz="6" w:space="0" w:color="auto"/>
              <w:left w:val="single" w:sz="6" w:space="0" w:color="auto"/>
              <w:bottom w:val="single" w:sz="6" w:space="0" w:color="auto"/>
              <w:right w:val="single" w:sz="6" w:space="0" w:color="auto"/>
            </w:tcBorders>
          </w:tcPr>
          <w:p w:rsidR="00C338C6" w:rsidRDefault="00C338C6" w:rsidP="00C338C6">
            <w:pPr>
              <w:pStyle w:val="ConsPlusCell0"/>
              <w:widowControl/>
              <w:jc w:val="center"/>
              <w:rPr>
                <w:rFonts w:ascii="Times New Roman" w:hAnsi="Times New Roman" w:cs="Times New Roman"/>
                <w:sz w:val="22"/>
                <w:szCs w:val="22"/>
              </w:rPr>
            </w:pPr>
            <w:r>
              <w:rPr>
                <w:rFonts w:ascii="Times New Roman" w:hAnsi="Times New Roman" w:cs="Times New Roman"/>
                <w:sz w:val="22"/>
                <w:szCs w:val="22"/>
              </w:rPr>
              <w:t>21/3</w:t>
            </w:r>
          </w:p>
        </w:tc>
        <w:tc>
          <w:tcPr>
            <w:tcW w:w="850" w:type="dxa"/>
            <w:tcBorders>
              <w:top w:val="single" w:sz="6" w:space="0" w:color="auto"/>
              <w:left w:val="single" w:sz="6" w:space="0" w:color="auto"/>
              <w:bottom w:val="single" w:sz="6" w:space="0" w:color="auto"/>
              <w:right w:val="single" w:sz="6" w:space="0" w:color="auto"/>
            </w:tcBorders>
          </w:tcPr>
          <w:p w:rsidR="00C338C6" w:rsidRDefault="00C338C6" w:rsidP="00C338C6">
            <w:pPr>
              <w:pStyle w:val="ConsPlusCell0"/>
              <w:widowControl/>
              <w:jc w:val="center"/>
              <w:rPr>
                <w:rFonts w:ascii="Times New Roman" w:hAnsi="Times New Roman" w:cs="Times New Roman"/>
                <w:sz w:val="22"/>
                <w:szCs w:val="22"/>
              </w:rPr>
            </w:pPr>
            <w:r>
              <w:rPr>
                <w:rFonts w:ascii="Times New Roman" w:hAnsi="Times New Roman" w:cs="Times New Roman"/>
                <w:sz w:val="22"/>
                <w:szCs w:val="22"/>
              </w:rPr>
              <w:t>21/3</w:t>
            </w:r>
          </w:p>
        </w:tc>
        <w:tc>
          <w:tcPr>
            <w:tcW w:w="993" w:type="dxa"/>
            <w:tcBorders>
              <w:top w:val="single" w:sz="6" w:space="0" w:color="auto"/>
              <w:left w:val="single" w:sz="6" w:space="0" w:color="auto"/>
              <w:bottom w:val="single" w:sz="6" w:space="0" w:color="auto"/>
              <w:right w:val="single" w:sz="6" w:space="0" w:color="auto"/>
            </w:tcBorders>
          </w:tcPr>
          <w:p w:rsidR="00C338C6" w:rsidRPr="002A0C90" w:rsidRDefault="00C338C6" w:rsidP="00C338C6">
            <w:pPr>
              <w:pStyle w:val="ConsPlusCell0"/>
              <w:widowControl/>
              <w:rPr>
                <w:rFonts w:ascii="Times New Roman" w:hAnsi="Times New Roman" w:cs="Times New Roman"/>
                <w:sz w:val="22"/>
                <w:szCs w:val="22"/>
              </w:rPr>
            </w:pPr>
            <w:r>
              <w:rPr>
                <w:rFonts w:ascii="Times New Roman" w:hAnsi="Times New Roman" w:cs="Times New Roman"/>
                <w:sz w:val="22"/>
                <w:szCs w:val="22"/>
              </w:rPr>
              <w:t>21/3</w:t>
            </w:r>
          </w:p>
        </w:tc>
        <w:tc>
          <w:tcPr>
            <w:tcW w:w="850" w:type="dxa"/>
            <w:tcBorders>
              <w:top w:val="single" w:sz="6" w:space="0" w:color="auto"/>
              <w:left w:val="single" w:sz="6" w:space="0" w:color="auto"/>
              <w:bottom w:val="single" w:sz="6" w:space="0" w:color="auto"/>
              <w:right w:val="single" w:sz="6" w:space="0" w:color="auto"/>
            </w:tcBorders>
          </w:tcPr>
          <w:p w:rsidR="00C338C6" w:rsidRPr="002A0C90" w:rsidRDefault="00C338C6" w:rsidP="00C338C6">
            <w:pPr>
              <w:pStyle w:val="ConsPlusCell0"/>
              <w:widowControl/>
              <w:rPr>
                <w:rFonts w:ascii="Times New Roman" w:hAnsi="Times New Roman" w:cs="Times New Roman"/>
                <w:sz w:val="22"/>
                <w:szCs w:val="22"/>
              </w:rPr>
            </w:pPr>
            <w:r>
              <w:rPr>
                <w:rFonts w:ascii="Times New Roman" w:hAnsi="Times New Roman" w:cs="Times New Roman"/>
                <w:sz w:val="22"/>
                <w:szCs w:val="22"/>
              </w:rPr>
              <w:t>21/3</w:t>
            </w:r>
          </w:p>
        </w:tc>
        <w:tc>
          <w:tcPr>
            <w:tcW w:w="1280" w:type="dxa"/>
            <w:tcBorders>
              <w:top w:val="single" w:sz="6" w:space="0" w:color="auto"/>
              <w:left w:val="single" w:sz="6" w:space="0" w:color="auto"/>
              <w:bottom w:val="single" w:sz="6" w:space="0" w:color="auto"/>
              <w:right w:val="single" w:sz="6" w:space="0" w:color="auto"/>
            </w:tcBorders>
          </w:tcPr>
          <w:p w:rsidR="00C338C6" w:rsidRPr="002A0C90" w:rsidRDefault="00C338C6" w:rsidP="00C338C6">
            <w:pPr>
              <w:pStyle w:val="ConsPlusCell0"/>
              <w:widowControl/>
              <w:rPr>
                <w:rFonts w:ascii="Times New Roman" w:hAnsi="Times New Roman" w:cs="Times New Roman"/>
                <w:sz w:val="22"/>
                <w:szCs w:val="22"/>
              </w:rPr>
            </w:pPr>
            <w:r w:rsidRPr="002A0C90">
              <w:rPr>
                <w:rFonts w:ascii="Times New Roman" w:hAnsi="Times New Roman" w:cs="Times New Roman"/>
                <w:sz w:val="22"/>
                <w:szCs w:val="22"/>
              </w:rPr>
              <w:t>Статистическая отчетность</w:t>
            </w:r>
          </w:p>
        </w:tc>
      </w:tr>
    </w:tbl>
    <w:p w:rsidR="00C338C6" w:rsidRPr="00A6582B" w:rsidRDefault="00C338C6" w:rsidP="00C338C6">
      <w:r w:rsidRPr="00A6582B">
        <w:t xml:space="preserve">3.2. Объем (состав) оказываемой услуги </w:t>
      </w:r>
    </w:p>
    <w:p w:rsidR="00C338C6" w:rsidRPr="00AC0DC5" w:rsidRDefault="00C338C6" w:rsidP="00C338C6">
      <w:r w:rsidRPr="00AC0DC5">
        <w:t>3.2.1.Услуга по реализации образовательных программ дополнительного образования детей по выбранному виду искусств</w:t>
      </w:r>
    </w:p>
    <w:p w:rsidR="00C338C6" w:rsidRPr="00AC0DC5" w:rsidRDefault="00C338C6" w:rsidP="00C338C6"/>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850"/>
        <w:gridCol w:w="992"/>
        <w:gridCol w:w="993"/>
        <w:gridCol w:w="992"/>
        <w:gridCol w:w="1276"/>
        <w:gridCol w:w="1417"/>
        <w:gridCol w:w="1847"/>
      </w:tblGrid>
      <w:tr w:rsidR="00C338C6" w:rsidRPr="007B191D">
        <w:trPr>
          <w:trHeight w:val="589"/>
        </w:trPr>
        <w:tc>
          <w:tcPr>
            <w:tcW w:w="1277" w:type="dxa"/>
            <w:vMerge w:val="restart"/>
          </w:tcPr>
          <w:p w:rsidR="00C338C6" w:rsidRPr="007B191D" w:rsidRDefault="00C338C6" w:rsidP="00C338C6">
            <w:pPr>
              <w:jc w:val="center"/>
              <w:rPr>
                <w:sz w:val="22"/>
                <w:szCs w:val="22"/>
              </w:rPr>
            </w:pPr>
            <w:r w:rsidRPr="007B191D">
              <w:rPr>
                <w:sz w:val="22"/>
                <w:szCs w:val="22"/>
              </w:rPr>
              <w:t>Наименование показателя</w:t>
            </w:r>
          </w:p>
        </w:tc>
        <w:tc>
          <w:tcPr>
            <w:tcW w:w="850" w:type="dxa"/>
            <w:vMerge w:val="restart"/>
          </w:tcPr>
          <w:p w:rsidR="00C338C6" w:rsidRPr="007B191D" w:rsidRDefault="00C338C6" w:rsidP="00C338C6">
            <w:pPr>
              <w:jc w:val="center"/>
              <w:rPr>
                <w:sz w:val="22"/>
                <w:szCs w:val="22"/>
              </w:rPr>
            </w:pPr>
            <w:r w:rsidRPr="007B191D">
              <w:rPr>
                <w:sz w:val="22"/>
                <w:szCs w:val="22"/>
              </w:rPr>
              <w:t>Единица измерения</w:t>
            </w:r>
          </w:p>
        </w:tc>
        <w:tc>
          <w:tcPr>
            <w:tcW w:w="5670" w:type="dxa"/>
            <w:gridSpan w:val="5"/>
          </w:tcPr>
          <w:p w:rsidR="00C338C6" w:rsidRPr="007B191D" w:rsidRDefault="00C338C6" w:rsidP="00C338C6">
            <w:pPr>
              <w:jc w:val="center"/>
              <w:rPr>
                <w:sz w:val="22"/>
                <w:szCs w:val="22"/>
              </w:rPr>
            </w:pPr>
            <w:r w:rsidRPr="007B191D">
              <w:rPr>
                <w:sz w:val="22"/>
                <w:szCs w:val="22"/>
              </w:rPr>
              <w:t>Значение</w:t>
            </w:r>
          </w:p>
        </w:tc>
        <w:tc>
          <w:tcPr>
            <w:tcW w:w="1847" w:type="dxa"/>
            <w:vMerge w:val="restart"/>
          </w:tcPr>
          <w:p w:rsidR="00C338C6" w:rsidRPr="007B191D" w:rsidRDefault="00C338C6" w:rsidP="00C338C6">
            <w:pPr>
              <w:jc w:val="center"/>
              <w:rPr>
                <w:sz w:val="22"/>
                <w:szCs w:val="22"/>
              </w:rPr>
            </w:pPr>
            <w:r w:rsidRPr="007B191D">
              <w:rPr>
                <w:sz w:val="22"/>
                <w:szCs w:val="22"/>
              </w:rPr>
              <w:t>Источник (и) информации о значении показателя</w:t>
            </w:r>
          </w:p>
        </w:tc>
      </w:tr>
      <w:tr w:rsidR="00C338C6" w:rsidRPr="007B191D">
        <w:trPr>
          <w:trHeight w:val="588"/>
        </w:trPr>
        <w:tc>
          <w:tcPr>
            <w:tcW w:w="1277" w:type="dxa"/>
            <w:vMerge/>
          </w:tcPr>
          <w:p w:rsidR="00C338C6" w:rsidRPr="007B191D" w:rsidRDefault="00C338C6" w:rsidP="00C338C6">
            <w:pPr>
              <w:jc w:val="center"/>
              <w:rPr>
                <w:sz w:val="22"/>
                <w:szCs w:val="22"/>
              </w:rPr>
            </w:pPr>
          </w:p>
        </w:tc>
        <w:tc>
          <w:tcPr>
            <w:tcW w:w="850" w:type="dxa"/>
            <w:vMerge/>
          </w:tcPr>
          <w:p w:rsidR="00C338C6" w:rsidRPr="007B191D" w:rsidRDefault="00C338C6" w:rsidP="00C338C6">
            <w:pPr>
              <w:jc w:val="center"/>
              <w:rPr>
                <w:sz w:val="22"/>
                <w:szCs w:val="22"/>
              </w:rPr>
            </w:pPr>
          </w:p>
        </w:tc>
        <w:tc>
          <w:tcPr>
            <w:tcW w:w="992" w:type="dxa"/>
          </w:tcPr>
          <w:p w:rsidR="00C338C6" w:rsidRPr="005410C0" w:rsidRDefault="00C338C6" w:rsidP="00C338C6">
            <w:pPr>
              <w:pStyle w:val="ConsPlusNonformat"/>
              <w:rPr>
                <w:rFonts w:ascii="Times New Roman" w:hAnsi="Times New Roman" w:cs="Times New Roman"/>
              </w:rPr>
            </w:pPr>
            <w:r>
              <w:rPr>
                <w:rFonts w:ascii="Times New Roman" w:hAnsi="Times New Roman" w:cs="Times New Roman"/>
              </w:rPr>
              <w:t>О</w:t>
            </w:r>
            <w:r w:rsidRPr="005410C0">
              <w:rPr>
                <w:rFonts w:ascii="Times New Roman" w:hAnsi="Times New Roman" w:cs="Times New Roman"/>
              </w:rPr>
              <w:t>тчетный финансовый год 201</w:t>
            </w:r>
            <w:r>
              <w:rPr>
                <w:rFonts w:ascii="Times New Roman" w:hAnsi="Times New Roman" w:cs="Times New Roman"/>
              </w:rPr>
              <w:t>3</w:t>
            </w:r>
          </w:p>
        </w:tc>
        <w:tc>
          <w:tcPr>
            <w:tcW w:w="993" w:type="dxa"/>
          </w:tcPr>
          <w:p w:rsidR="00C338C6" w:rsidRPr="005410C0" w:rsidRDefault="00C338C6" w:rsidP="00C338C6">
            <w:pPr>
              <w:pStyle w:val="ConsPlusNonformat"/>
              <w:rPr>
                <w:rFonts w:ascii="Times New Roman" w:hAnsi="Times New Roman" w:cs="Times New Roman"/>
              </w:rPr>
            </w:pPr>
            <w:r w:rsidRPr="005410C0">
              <w:rPr>
                <w:rFonts w:ascii="Times New Roman" w:hAnsi="Times New Roman" w:cs="Times New Roman"/>
              </w:rPr>
              <w:t>Текущий финансовый год</w:t>
            </w:r>
            <w:r>
              <w:rPr>
                <w:rFonts w:ascii="Times New Roman" w:hAnsi="Times New Roman" w:cs="Times New Roman"/>
              </w:rPr>
              <w:t xml:space="preserve"> </w:t>
            </w:r>
            <w:r w:rsidRPr="005410C0">
              <w:rPr>
                <w:rFonts w:ascii="Times New Roman" w:hAnsi="Times New Roman" w:cs="Times New Roman"/>
              </w:rPr>
              <w:t>201</w:t>
            </w:r>
            <w:r>
              <w:rPr>
                <w:rFonts w:ascii="Times New Roman" w:hAnsi="Times New Roman" w:cs="Times New Roman"/>
              </w:rPr>
              <w:t>4</w:t>
            </w:r>
          </w:p>
          <w:p w:rsidR="00C338C6" w:rsidRPr="005410C0" w:rsidRDefault="00C338C6" w:rsidP="00C338C6">
            <w:pPr>
              <w:pStyle w:val="ConsPlusNonformat"/>
              <w:rPr>
                <w:rFonts w:ascii="Times New Roman" w:hAnsi="Times New Roman" w:cs="Times New Roman"/>
              </w:rPr>
            </w:pPr>
          </w:p>
        </w:tc>
        <w:tc>
          <w:tcPr>
            <w:tcW w:w="992" w:type="dxa"/>
          </w:tcPr>
          <w:p w:rsidR="00C338C6" w:rsidRPr="005410C0" w:rsidRDefault="00C338C6" w:rsidP="00C338C6">
            <w:pPr>
              <w:pStyle w:val="ConsPlusNonformat"/>
              <w:rPr>
                <w:rFonts w:ascii="Times New Roman" w:hAnsi="Times New Roman" w:cs="Times New Roman"/>
              </w:rPr>
            </w:pPr>
            <w:r>
              <w:rPr>
                <w:rFonts w:ascii="Times New Roman" w:hAnsi="Times New Roman" w:cs="Times New Roman"/>
              </w:rPr>
              <w:t>Очередной</w:t>
            </w:r>
            <w:r w:rsidRPr="005410C0">
              <w:rPr>
                <w:rFonts w:ascii="Times New Roman" w:hAnsi="Times New Roman" w:cs="Times New Roman"/>
              </w:rPr>
              <w:t xml:space="preserve"> финансовый год 201</w:t>
            </w:r>
            <w:r>
              <w:rPr>
                <w:rFonts w:ascii="Times New Roman" w:hAnsi="Times New Roman" w:cs="Times New Roman"/>
              </w:rPr>
              <w:t>5</w:t>
            </w:r>
          </w:p>
        </w:tc>
        <w:tc>
          <w:tcPr>
            <w:tcW w:w="1276" w:type="dxa"/>
          </w:tcPr>
          <w:p w:rsidR="00C338C6" w:rsidRPr="007B191D" w:rsidRDefault="00C338C6" w:rsidP="00C338C6">
            <w:pPr>
              <w:jc w:val="center"/>
              <w:rPr>
                <w:sz w:val="22"/>
                <w:szCs w:val="22"/>
              </w:rPr>
            </w:pPr>
            <w:r>
              <w:rPr>
                <w:sz w:val="22"/>
                <w:szCs w:val="22"/>
              </w:rPr>
              <w:t>1 год планового периода 2016</w:t>
            </w:r>
          </w:p>
        </w:tc>
        <w:tc>
          <w:tcPr>
            <w:tcW w:w="1417" w:type="dxa"/>
          </w:tcPr>
          <w:p w:rsidR="00C338C6" w:rsidRDefault="00C338C6" w:rsidP="00C338C6">
            <w:pPr>
              <w:jc w:val="center"/>
              <w:rPr>
                <w:sz w:val="22"/>
                <w:szCs w:val="22"/>
              </w:rPr>
            </w:pPr>
            <w:r>
              <w:rPr>
                <w:sz w:val="22"/>
                <w:szCs w:val="22"/>
              </w:rPr>
              <w:t>2 год планового периода</w:t>
            </w:r>
          </w:p>
          <w:p w:rsidR="00C338C6" w:rsidRPr="007B191D" w:rsidRDefault="00C338C6" w:rsidP="00C338C6">
            <w:pPr>
              <w:jc w:val="center"/>
              <w:rPr>
                <w:sz w:val="22"/>
                <w:szCs w:val="22"/>
              </w:rPr>
            </w:pPr>
            <w:r>
              <w:rPr>
                <w:sz w:val="22"/>
                <w:szCs w:val="22"/>
              </w:rPr>
              <w:t>2017</w:t>
            </w:r>
          </w:p>
        </w:tc>
        <w:tc>
          <w:tcPr>
            <w:tcW w:w="1847" w:type="dxa"/>
            <w:vMerge/>
          </w:tcPr>
          <w:p w:rsidR="00C338C6" w:rsidRPr="007B191D" w:rsidRDefault="00C338C6" w:rsidP="00C338C6">
            <w:pPr>
              <w:jc w:val="center"/>
              <w:rPr>
                <w:sz w:val="22"/>
                <w:szCs w:val="22"/>
              </w:rPr>
            </w:pPr>
          </w:p>
        </w:tc>
      </w:tr>
      <w:tr w:rsidR="00C338C6" w:rsidRPr="007F2D55">
        <w:trPr>
          <w:trHeight w:val="557"/>
        </w:trPr>
        <w:tc>
          <w:tcPr>
            <w:tcW w:w="1277" w:type="dxa"/>
          </w:tcPr>
          <w:p w:rsidR="00C338C6" w:rsidRPr="007B191D" w:rsidRDefault="00C338C6" w:rsidP="00C338C6">
            <w:pPr>
              <w:ind w:left="-108"/>
              <w:rPr>
                <w:sz w:val="22"/>
                <w:szCs w:val="22"/>
              </w:rPr>
            </w:pPr>
            <w:r>
              <w:rPr>
                <w:sz w:val="22"/>
                <w:szCs w:val="22"/>
              </w:rPr>
              <w:t xml:space="preserve"> Количество   учащихся</w:t>
            </w:r>
          </w:p>
        </w:tc>
        <w:tc>
          <w:tcPr>
            <w:tcW w:w="850" w:type="dxa"/>
          </w:tcPr>
          <w:p w:rsidR="00C338C6" w:rsidRPr="007B191D" w:rsidRDefault="00C338C6" w:rsidP="00C338C6">
            <w:pPr>
              <w:jc w:val="center"/>
              <w:rPr>
                <w:sz w:val="22"/>
                <w:szCs w:val="22"/>
              </w:rPr>
            </w:pPr>
            <w:r>
              <w:rPr>
                <w:sz w:val="22"/>
                <w:szCs w:val="22"/>
              </w:rPr>
              <w:t>Чел.</w:t>
            </w:r>
          </w:p>
        </w:tc>
        <w:tc>
          <w:tcPr>
            <w:tcW w:w="992" w:type="dxa"/>
          </w:tcPr>
          <w:p w:rsidR="00C338C6" w:rsidRPr="009F5A5F" w:rsidRDefault="00C338C6" w:rsidP="00C338C6">
            <w:pPr>
              <w:pStyle w:val="ConsPlusCell0"/>
              <w:widowControl/>
              <w:jc w:val="center"/>
              <w:rPr>
                <w:rFonts w:ascii="Times New Roman" w:hAnsi="Times New Roman" w:cs="Times New Roman"/>
                <w:sz w:val="22"/>
                <w:szCs w:val="22"/>
              </w:rPr>
            </w:pPr>
            <w:r w:rsidRPr="009F5A5F">
              <w:rPr>
                <w:rFonts w:ascii="Times New Roman" w:hAnsi="Times New Roman" w:cs="Times New Roman"/>
                <w:sz w:val="22"/>
                <w:szCs w:val="22"/>
              </w:rPr>
              <w:t>285</w:t>
            </w:r>
          </w:p>
        </w:tc>
        <w:tc>
          <w:tcPr>
            <w:tcW w:w="993" w:type="dxa"/>
          </w:tcPr>
          <w:p w:rsidR="00C338C6" w:rsidRPr="009F5A5F" w:rsidRDefault="00C338C6" w:rsidP="00C338C6">
            <w:pPr>
              <w:pStyle w:val="ConsPlusCell0"/>
              <w:widowControl/>
              <w:jc w:val="center"/>
              <w:rPr>
                <w:rFonts w:ascii="Times New Roman" w:hAnsi="Times New Roman" w:cs="Times New Roman"/>
                <w:sz w:val="22"/>
                <w:szCs w:val="22"/>
              </w:rPr>
            </w:pPr>
            <w:r w:rsidRPr="009F5A5F">
              <w:rPr>
                <w:rFonts w:ascii="Times New Roman" w:hAnsi="Times New Roman" w:cs="Times New Roman"/>
                <w:sz w:val="22"/>
                <w:szCs w:val="22"/>
              </w:rPr>
              <w:t>300</w:t>
            </w:r>
          </w:p>
        </w:tc>
        <w:tc>
          <w:tcPr>
            <w:tcW w:w="992" w:type="dxa"/>
          </w:tcPr>
          <w:p w:rsidR="00C338C6" w:rsidRPr="009F5A5F" w:rsidRDefault="00C338C6" w:rsidP="00C338C6">
            <w:pPr>
              <w:pStyle w:val="ConsPlusCell0"/>
              <w:widowControl/>
              <w:jc w:val="center"/>
              <w:rPr>
                <w:rFonts w:ascii="Times New Roman" w:hAnsi="Times New Roman" w:cs="Times New Roman"/>
                <w:sz w:val="22"/>
                <w:szCs w:val="22"/>
              </w:rPr>
            </w:pPr>
            <w:r w:rsidRPr="009F5A5F">
              <w:rPr>
                <w:rFonts w:ascii="Times New Roman" w:hAnsi="Times New Roman" w:cs="Times New Roman"/>
                <w:sz w:val="22"/>
                <w:szCs w:val="22"/>
              </w:rPr>
              <w:t>305</w:t>
            </w:r>
          </w:p>
          <w:p w:rsidR="00C338C6" w:rsidRPr="009F5A5F" w:rsidRDefault="00C338C6" w:rsidP="00C338C6">
            <w:pPr>
              <w:pStyle w:val="ConsPlusCell0"/>
              <w:widowControl/>
              <w:jc w:val="center"/>
              <w:rPr>
                <w:rFonts w:ascii="Times New Roman" w:hAnsi="Times New Roman" w:cs="Times New Roman"/>
                <w:sz w:val="22"/>
                <w:szCs w:val="22"/>
              </w:rPr>
            </w:pPr>
          </w:p>
          <w:p w:rsidR="00C338C6" w:rsidRPr="009F5A5F" w:rsidRDefault="00C338C6" w:rsidP="00C338C6">
            <w:pPr>
              <w:pStyle w:val="ConsPlusCell0"/>
              <w:jc w:val="center"/>
              <w:rPr>
                <w:sz w:val="22"/>
                <w:szCs w:val="22"/>
              </w:rPr>
            </w:pPr>
          </w:p>
        </w:tc>
        <w:tc>
          <w:tcPr>
            <w:tcW w:w="1276" w:type="dxa"/>
          </w:tcPr>
          <w:p w:rsidR="00C338C6" w:rsidRPr="009F5A5F" w:rsidRDefault="00C338C6" w:rsidP="00C338C6">
            <w:pPr>
              <w:jc w:val="center"/>
              <w:rPr>
                <w:sz w:val="22"/>
                <w:szCs w:val="22"/>
              </w:rPr>
            </w:pPr>
            <w:r w:rsidRPr="009F5A5F">
              <w:rPr>
                <w:sz w:val="22"/>
                <w:szCs w:val="22"/>
              </w:rPr>
              <w:t>310</w:t>
            </w:r>
          </w:p>
        </w:tc>
        <w:tc>
          <w:tcPr>
            <w:tcW w:w="1417" w:type="dxa"/>
          </w:tcPr>
          <w:p w:rsidR="00C338C6" w:rsidRPr="009F5A5F" w:rsidRDefault="00C338C6" w:rsidP="00C338C6">
            <w:pPr>
              <w:jc w:val="center"/>
              <w:rPr>
                <w:sz w:val="22"/>
                <w:szCs w:val="22"/>
              </w:rPr>
            </w:pPr>
            <w:r w:rsidRPr="009F5A5F">
              <w:rPr>
                <w:sz w:val="22"/>
                <w:szCs w:val="22"/>
              </w:rPr>
              <w:t>310</w:t>
            </w:r>
          </w:p>
        </w:tc>
        <w:tc>
          <w:tcPr>
            <w:tcW w:w="1847" w:type="dxa"/>
          </w:tcPr>
          <w:p w:rsidR="00C338C6" w:rsidRPr="007B191D" w:rsidRDefault="00C338C6" w:rsidP="00C338C6">
            <w:pPr>
              <w:rPr>
                <w:sz w:val="22"/>
                <w:szCs w:val="22"/>
              </w:rPr>
            </w:pPr>
            <w:r>
              <w:rPr>
                <w:sz w:val="22"/>
                <w:szCs w:val="22"/>
              </w:rPr>
              <w:t>Статистическая отчетность</w:t>
            </w:r>
          </w:p>
        </w:tc>
      </w:tr>
    </w:tbl>
    <w:p w:rsidR="00C338C6" w:rsidRDefault="00C338C6" w:rsidP="00C338C6">
      <w:pPr>
        <w:jc w:val="both"/>
      </w:pPr>
    </w:p>
    <w:p w:rsidR="00C338C6" w:rsidRPr="00AC0DC5" w:rsidRDefault="00C338C6" w:rsidP="00C338C6">
      <w:pPr>
        <w:jc w:val="both"/>
      </w:pPr>
      <w:r w:rsidRPr="00AC0DC5">
        <w:t>3.2.2.</w:t>
      </w:r>
      <w:r>
        <w:t xml:space="preserve"> Услуга по реализации дополнительных предпрофессиональных общеобразовательных  программ в области искусств</w:t>
      </w:r>
    </w:p>
    <w:p w:rsidR="00C338C6" w:rsidRDefault="00C338C6" w:rsidP="00C338C6">
      <w:pPr>
        <w:jc w:val="both"/>
        <w:rPr>
          <w:b/>
          <w:bCs/>
        </w:rPr>
      </w:pP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850"/>
        <w:gridCol w:w="992"/>
        <w:gridCol w:w="993"/>
        <w:gridCol w:w="992"/>
        <w:gridCol w:w="1276"/>
        <w:gridCol w:w="1417"/>
        <w:gridCol w:w="1847"/>
      </w:tblGrid>
      <w:tr w:rsidR="00C338C6" w:rsidRPr="007B191D">
        <w:trPr>
          <w:trHeight w:val="589"/>
        </w:trPr>
        <w:tc>
          <w:tcPr>
            <w:tcW w:w="1277" w:type="dxa"/>
            <w:vMerge w:val="restart"/>
          </w:tcPr>
          <w:p w:rsidR="00C338C6" w:rsidRPr="007B191D" w:rsidRDefault="00C338C6" w:rsidP="00C338C6">
            <w:pPr>
              <w:jc w:val="center"/>
              <w:rPr>
                <w:sz w:val="22"/>
                <w:szCs w:val="22"/>
              </w:rPr>
            </w:pPr>
            <w:r w:rsidRPr="007B191D">
              <w:rPr>
                <w:sz w:val="22"/>
                <w:szCs w:val="22"/>
              </w:rPr>
              <w:t>Наименование показателя</w:t>
            </w:r>
          </w:p>
        </w:tc>
        <w:tc>
          <w:tcPr>
            <w:tcW w:w="850" w:type="dxa"/>
            <w:vMerge w:val="restart"/>
          </w:tcPr>
          <w:p w:rsidR="00C338C6" w:rsidRPr="007B191D" w:rsidRDefault="00C338C6" w:rsidP="00C338C6">
            <w:pPr>
              <w:jc w:val="center"/>
              <w:rPr>
                <w:sz w:val="22"/>
                <w:szCs w:val="22"/>
              </w:rPr>
            </w:pPr>
            <w:r w:rsidRPr="007B191D">
              <w:rPr>
                <w:sz w:val="22"/>
                <w:szCs w:val="22"/>
              </w:rPr>
              <w:t>Единица измерения</w:t>
            </w:r>
          </w:p>
        </w:tc>
        <w:tc>
          <w:tcPr>
            <w:tcW w:w="5670" w:type="dxa"/>
            <w:gridSpan w:val="5"/>
          </w:tcPr>
          <w:p w:rsidR="00C338C6" w:rsidRPr="007B191D" w:rsidRDefault="00C338C6" w:rsidP="00C338C6">
            <w:pPr>
              <w:jc w:val="center"/>
              <w:rPr>
                <w:sz w:val="22"/>
                <w:szCs w:val="22"/>
              </w:rPr>
            </w:pPr>
            <w:r w:rsidRPr="007B191D">
              <w:rPr>
                <w:sz w:val="22"/>
                <w:szCs w:val="22"/>
              </w:rPr>
              <w:t>Значение</w:t>
            </w:r>
          </w:p>
        </w:tc>
        <w:tc>
          <w:tcPr>
            <w:tcW w:w="1847" w:type="dxa"/>
            <w:vMerge w:val="restart"/>
          </w:tcPr>
          <w:p w:rsidR="00C338C6" w:rsidRPr="007B191D" w:rsidRDefault="00C338C6" w:rsidP="00C338C6">
            <w:pPr>
              <w:jc w:val="center"/>
              <w:rPr>
                <w:sz w:val="22"/>
                <w:szCs w:val="22"/>
              </w:rPr>
            </w:pPr>
            <w:r w:rsidRPr="007B191D">
              <w:rPr>
                <w:sz w:val="22"/>
                <w:szCs w:val="22"/>
              </w:rPr>
              <w:t>Источник (и) информации о значении показателя</w:t>
            </w:r>
          </w:p>
        </w:tc>
      </w:tr>
      <w:tr w:rsidR="00C338C6" w:rsidRPr="007B191D">
        <w:trPr>
          <w:trHeight w:val="588"/>
        </w:trPr>
        <w:tc>
          <w:tcPr>
            <w:tcW w:w="1277" w:type="dxa"/>
            <w:vMerge/>
          </w:tcPr>
          <w:p w:rsidR="00C338C6" w:rsidRPr="007B191D" w:rsidRDefault="00C338C6" w:rsidP="00C338C6">
            <w:pPr>
              <w:jc w:val="center"/>
              <w:rPr>
                <w:sz w:val="22"/>
                <w:szCs w:val="22"/>
              </w:rPr>
            </w:pPr>
          </w:p>
        </w:tc>
        <w:tc>
          <w:tcPr>
            <w:tcW w:w="850" w:type="dxa"/>
            <w:vMerge/>
          </w:tcPr>
          <w:p w:rsidR="00C338C6" w:rsidRPr="007B191D" w:rsidRDefault="00C338C6" w:rsidP="00C338C6">
            <w:pPr>
              <w:jc w:val="center"/>
              <w:rPr>
                <w:sz w:val="22"/>
                <w:szCs w:val="22"/>
              </w:rPr>
            </w:pPr>
          </w:p>
        </w:tc>
        <w:tc>
          <w:tcPr>
            <w:tcW w:w="992" w:type="dxa"/>
          </w:tcPr>
          <w:p w:rsidR="00C338C6" w:rsidRPr="005410C0" w:rsidRDefault="00C338C6" w:rsidP="00C338C6">
            <w:pPr>
              <w:pStyle w:val="ConsPlusNonformat"/>
              <w:rPr>
                <w:rFonts w:ascii="Times New Roman" w:hAnsi="Times New Roman" w:cs="Times New Roman"/>
              </w:rPr>
            </w:pPr>
            <w:r>
              <w:rPr>
                <w:rFonts w:ascii="Times New Roman" w:hAnsi="Times New Roman" w:cs="Times New Roman"/>
              </w:rPr>
              <w:t>О</w:t>
            </w:r>
            <w:r w:rsidRPr="005410C0">
              <w:rPr>
                <w:rFonts w:ascii="Times New Roman" w:hAnsi="Times New Roman" w:cs="Times New Roman"/>
              </w:rPr>
              <w:t>тчетный финансовый год 201</w:t>
            </w:r>
            <w:r>
              <w:rPr>
                <w:rFonts w:ascii="Times New Roman" w:hAnsi="Times New Roman" w:cs="Times New Roman"/>
              </w:rPr>
              <w:t>3</w:t>
            </w:r>
          </w:p>
        </w:tc>
        <w:tc>
          <w:tcPr>
            <w:tcW w:w="993" w:type="dxa"/>
          </w:tcPr>
          <w:p w:rsidR="00C338C6" w:rsidRPr="005410C0" w:rsidRDefault="00C338C6" w:rsidP="00C338C6">
            <w:pPr>
              <w:pStyle w:val="ConsPlusNonformat"/>
              <w:rPr>
                <w:rFonts w:ascii="Times New Roman" w:hAnsi="Times New Roman" w:cs="Times New Roman"/>
              </w:rPr>
            </w:pPr>
            <w:r w:rsidRPr="005410C0">
              <w:rPr>
                <w:rFonts w:ascii="Times New Roman" w:hAnsi="Times New Roman" w:cs="Times New Roman"/>
              </w:rPr>
              <w:t>Текущий финансовый год</w:t>
            </w:r>
            <w:r>
              <w:rPr>
                <w:rFonts w:ascii="Times New Roman" w:hAnsi="Times New Roman" w:cs="Times New Roman"/>
              </w:rPr>
              <w:t xml:space="preserve"> </w:t>
            </w:r>
            <w:r w:rsidRPr="005410C0">
              <w:rPr>
                <w:rFonts w:ascii="Times New Roman" w:hAnsi="Times New Roman" w:cs="Times New Roman"/>
              </w:rPr>
              <w:t>201</w:t>
            </w:r>
            <w:r>
              <w:rPr>
                <w:rFonts w:ascii="Times New Roman" w:hAnsi="Times New Roman" w:cs="Times New Roman"/>
              </w:rPr>
              <w:t>4</w:t>
            </w:r>
          </w:p>
          <w:p w:rsidR="00C338C6" w:rsidRPr="005410C0" w:rsidRDefault="00C338C6" w:rsidP="00C338C6">
            <w:pPr>
              <w:pStyle w:val="ConsPlusNonformat"/>
              <w:rPr>
                <w:rFonts w:ascii="Times New Roman" w:hAnsi="Times New Roman" w:cs="Times New Roman"/>
              </w:rPr>
            </w:pPr>
          </w:p>
        </w:tc>
        <w:tc>
          <w:tcPr>
            <w:tcW w:w="992" w:type="dxa"/>
          </w:tcPr>
          <w:p w:rsidR="00C338C6" w:rsidRPr="005410C0" w:rsidRDefault="00C338C6" w:rsidP="00C338C6">
            <w:pPr>
              <w:pStyle w:val="ConsPlusNonformat"/>
              <w:rPr>
                <w:rFonts w:ascii="Times New Roman" w:hAnsi="Times New Roman" w:cs="Times New Roman"/>
              </w:rPr>
            </w:pPr>
            <w:r>
              <w:rPr>
                <w:rFonts w:ascii="Times New Roman" w:hAnsi="Times New Roman" w:cs="Times New Roman"/>
              </w:rPr>
              <w:t>Очередной</w:t>
            </w:r>
            <w:r w:rsidRPr="005410C0">
              <w:rPr>
                <w:rFonts w:ascii="Times New Roman" w:hAnsi="Times New Roman" w:cs="Times New Roman"/>
              </w:rPr>
              <w:t xml:space="preserve"> финансовый год 201</w:t>
            </w:r>
            <w:r>
              <w:rPr>
                <w:rFonts w:ascii="Times New Roman" w:hAnsi="Times New Roman" w:cs="Times New Roman"/>
              </w:rPr>
              <w:t>5</w:t>
            </w:r>
          </w:p>
        </w:tc>
        <w:tc>
          <w:tcPr>
            <w:tcW w:w="1276" w:type="dxa"/>
          </w:tcPr>
          <w:p w:rsidR="00C338C6" w:rsidRPr="007B191D" w:rsidRDefault="00C338C6" w:rsidP="00C338C6">
            <w:pPr>
              <w:jc w:val="center"/>
              <w:rPr>
                <w:sz w:val="22"/>
                <w:szCs w:val="22"/>
              </w:rPr>
            </w:pPr>
            <w:r>
              <w:rPr>
                <w:sz w:val="22"/>
                <w:szCs w:val="22"/>
              </w:rPr>
              <w:t>1 год планового периода 2016</w:t>
            </w:r>
          </w:p>
        </w:tc>
        <w:tc>
          <w:tcPr>
            <w:tcW w:w="1417" w:type="dxa"/>
          </w:tcPr>
          <w:p w:rsidR="00C338C6" w:rsidRDefault="00C338C6" w:rsidP="00C338C6">
            <w:pPr>
              <w:jc w:val="center"/>
              <w:rPr>
                <w:sz w:val="22"/>
                <w:szCs w:val="22"/>
              </w:rPr>
            </w:pPr>
            <w:r>
              <w:rPr>
                <w:sz w:val="22"/>
                <w:szCs w:val="22"/>
              </w:rPr>
              <w:t>2 год планового периода</w:t>
            </w:r>
          </w:p>
          <w:p w:rsidR="00C338C6" w:rsidRPr="007B191D" w:rsidRDefault="00C338C6" w:rsidP="00C338C6">
            <w:pPr>
              <w:jc w:val="center"/>
              <w:rPr>
                <w:sz w:val="22"/>
                <w:szCs w:val="22"/>
              </w:rPr>
            </w:pPr>
            <w:r>
              <w:rPr>
                <w:sz w:val="22"/>
                <w:szCs w:val="22"/>
              </w:rPr>
              <w:t>2017</w:t>
            </w:r>
          </w:p>
        </w:tc>
        <w:tc>
          <w:tcPr>
            <w:tcW w:w="1847" w:type="dxa"/>
            <w:vMerge/>
          </w:tcPr>
          <w:p w:rsidR="00C338C6" w:rsidRPr="007B191D" w:rsidRDefault="00C338C6" w:rsidP="00C338C6">
            <w:pPr>
              <w:jc w:val="center"/>
              <w:rPr>
                <w:sz w:val="22"/>
                <w:szCs w:val="22"/>
              </w:rPr>
            </w:pPr>
          </w:p>
        </w:tc>
      </w:tr>
      <w:tr w:rsidR="00C338C6" w:rsidRPr="007B191D">
        <w:trPr>
          <w:trHeight w:val="529"/>
        </w:trPr>
        <w:tc>
          <w:tcPr>
            <w:tcW w:w="1277" w:type="dxa"/>
          </w:tcPr>
          <w:p w:rsidR="00C338C6" w:rsidRPr="007B191D" w:rsidRDefault="00C338C6" w:rsidP="00C338C6">
            <w:pPr>
              <w:rPr>
                <w:sz w:val="22"/>
                <w:szCs w:val="22"/>
              </w:rPr>
            </w:pPr>
            <w:r>
              <w:rPr>
                <w:sz w:val="22"/>
                <w:szCs w:val="22"/>
              </w:rPr>
              <w:t>Количество учащихся</w:t>
            </w:r>
          </w:p>
        </w:tc>
        <w:tc>
          <w:tcPr>
            <w:tcW w:w="850" w:type="dxa"/>
          </w:tcPr>
          <w:p w:rsidR="00C338C6" w:rsidRPr="007B191D" w:rsidRDefault="00C338C6" w:rsidP="00C338C6">
            <w:pPr>
              <w:jc w:val="right"/>
              <w:rPr>
                <w:sz w:val="22"/>
                <w:szCs w:val="22"/>
              </w:rPr>
            </w:pPr>
            <w:r>
              <w:rPr>
                <w:sz w:val="22"/>
                <w:szCs w:val="22"/>
              </w:rPr>
              <w:t>Чел.</w:t>
            </w:r>
          </w:p>
        </w:tc>
        <w:tc>
          <w:tcPr>
            <w:tcW w:w="992" w:type="dxa"/>
          </w:tcPr>
          <w:p w:rsidR="00C338C6" w:rsidRPr="004B0BDF" w:rsidRDefault="00C338C6" w:rsidP="00C338C6">
            <w:pPr>
              <w:pStyle w:val="ConsPlusCell0"/>
              <w:widowControl/>
              <w:jc w:val="center"/>
              <w:rPr>
                <w:rFonts w:ascii="Times New Roman" w:hAnsi="Times New Roman" w:cs="Times New Roman"/>
                <w:sz w:val="22"/>
                <w:szCs w:val="22"/>
              </w:rPr>
            </w:pPr>
            <w:r>
              <w:rPr>
                <w:rFonts w:ascii="Times New Roman" w:hAnsi="Times New Roman" w:cs="Times New Roman"/>
                <w:sz w:val="22"/>
                <w:szCs w:val="22"/>
              </w:rPr>
              <w:t>12</w:t>
            </w:r>
          </w:p>
        </w:tc>
        <w:tc>
          <w:tcPr>
            <w:tcW w:w="993" w:type="dxa"/>
          </w:tcPr>
          <w:p w:rsidR="00C338C6" w:rsidRDefault="00C338C6" w:rsidP="00C338C6">
            <w:pPr>
              <w:pStyle w:val="ConsPlusCell0"/>
              <w:widowControl/>
              <w:jc w:val="center"/>
              <w:rPr>
                <w:rFonts w:ascii="Times New Roman" w:hAnsi="Times New Roman" w:cs="Times New Roman"/>
                <w:sz w:val="22"/>
                <w:szCs w:val="22"/>
              </w:rPr>
            </w:pPr>
            <w:r>
              <w:rPr>
                <w:rFonts w:ascii="Times New Roman" w:hAnsi="Times New Roman" w:cs="Times New Roman"/>
                <w:sz w:val="22"/>
                <w:szCs w:val="22"/>
              </w:rPr>
              <w:t>26</w:t>
            </w:r>
          </w:p>
          <w:p w:rsidR="00C338C6" w:rsidRPr="004B0BDF" w:rsidRDefault="00C338C6" w:rsidP="00C338C6">
            <w:pPr>
              <w:pStyle w:val="ConsPlusCell0"/>
              <w:jc w:val="center"/>
              <w:rPr>
                <w:rFonts w:ascii="Times New Roman" w:hAnsi="Times New Roman" w:cs="Times New Roman"/>
                <w:sz w:val="22"/>
                <w:szCs w:val="22"/>
              </w:rPr>
            </w:pPr>
          </w:p>
        </w:tc>
        <w:tc>
          <w:tcPr>
            <w:tcW w:w="992" w:type="dxa"/>
          </w:tcPr>
          <w:p w:rsidR="00C338C6" w:rsidRDefault="00C338C6" w:rsidP="00C338C6">
            <w:pPr>
              <w:pStyle w:val="ConsPlusCell0"/>
              <w:widowControl/>
              <w:jc w:val="center"/>
              <w:rPr>
                <w:rFonts w:ascii="Times New Roman" w:hAnsi="Times New Roman" w:cs="Times New Roman"/>
                <w:sz w:val="22"/>
                <w:szCs w:val="22"/>
              </w:rPr>
            </w:pPr>
            <w:r>
              <w:rPr>
                <w:rFonts w:ascii="Times New Roman" w:hAnsi="Times New Roman" w:cs="Times New Roman"/>
                <w:sz w:val="22"/>
                <w:szCs w:val="22"/>
              </w:rPr>
              <w:t>38</w:t>
            </w:r>
          </w:p>
          <w:p w:rsidR="00C338C6" w:rsidRPr="007B191D" w:rsidRDefault="00C338C6" w:rsidP="00C338C6">
            <w:pPr>
              <w:pStyle w:val="ConsPlusCell0"/>
              <w:jc w:val="center"/>
              <w:rPr>
                <w:sz w:val="22"/>
                <w:szCs w:val="22"/>
              </w:rPr>
            </w:pPr>
          </w:p>
        </w:tc>
        <w:tc>
          <w:tcPr>
            <w:tcW w:w="1276" w:type="dxa"/>
          </w:tcPr>
          <w:p w:rsidR="00C338C6" w:rsidRDefault="00C338C6" w:rsidP="00C338C6">
            <w:pPr>
              <w:jc w:val="center"/>
              <w:rPr>
                <w:sz w:val="22"/>
                <w:szCs w:val="22"/>
              </w:rPr>
            </w:pPr>
            <w:r>
              <w:rPr>
                <w:sz w:val="22"/>
                <w:szCs w:val="22"/>
              </w:rPr>
              <w:t>50</w:t>
            </w:r>
          </w:p>
        </w:tc>
        <w:tc>
          <w:tcPr>
            <w:tcW w:w="1417" w:type="dxa"/>
          </w:tcPr>
          <w:p w:rsidR="00C338C6" w:rsidRDefault="00C338C6" w:rsidP="00C338C6">
            <w:pPr>
              <w:jc w:val="center"/>
              <w:rPr>
                <w:sz w:val="22"/>
                <w:szCs w:val="22"/>
              </w:rPr>
            </w:pPr>
            <w:r>
              <w:rPr>
                <w:sz w:val="22"/>
                <w:szCs w:val="22"/>
              </w:rPr>
              <w:t>64</w:t>
            </w:r>
          </w:p>
        </w:tc>
        <w:tc>
          <w:tcPr>
            <w:tcW w:w="1847" w:type="dxa"/>
          </w:tcPr>
          <w:p w:rsidR="00C338C6" w:rsidRPr="007B191D" w:rsidRDefault="00C338C6" w:rsidP="00C338C6">
            <w:pPr>
              <w:rPr>
                <w:sz w:val="22"/>
                <w:szCs w:val="22"/>
              </w:rPr>
            </w:pPr>
            <w:r>
              <w:rPr>
                <w:sz w:val="22"/>
                <w:szCs w:val="22"/>
              </w:rPr>
              <w:t>Статистическая отчетность</w:t>
            </w:r>
          </w:p>
        </w:tc>
      </w:tr>
    </w:tbl>
    <w:p w:rsidR="00C338C6" w:rsidRDefault="00C338C6" w:rsidP="00C338C6">
      <w:pPr>
        <w:jc w:val="both"/>
        <w:rPr>
          <w:b/>
          <w:bCs/>
        </w:rPr>
      </w:pPr>
    </w:p>
    <w:p w:rsidR="00C338C6" w:rsidRPr="0032466F" w:rsidRDefault="00C338C6" w:rsidP="00C338C6">
      <w:pPr>
        <w:ind w:firstLine="540"/>
        <w:jc w:val="both"/>
      </w:pPr>
      <w:r w:rsidRPr="0032466F">
        <w:rPr>
          <w:b/>
          <w:bCs/>
        </w:rPr>
        <w:lastRenderedPageBreak/>
        <w:t>4. Порядок оказания муниципальных услуг образовательными учреждениями дополнительного образования детей сферы культуры.</w:t>
      </w:r>
    </w:p>
    <w:p w:rsidR="00C338C6" w:rsidRDefault="00C338C6" w:rsidP="00C338C6">
      <w:pPr>
        <w:ind w:left="540" w:hanging="540"/>
        <w:jc w:val="both"/>
      </w:pPr>
      <w:r w:rsidRPr="00A6582B">
        <w:t>4.1.</w:t>
      </w:r>
      <w:r w:rsidRPr="0032466F">
        <w:t xml:space="preserve"> Нормативные</w:t>
      </w:r>
      <w:r>
        <w:t xml:space="preserve"> правовые акты, регулирующие порядок оказания муниципальной услуги:</w:t>
      </w:r>
    </w:p>
    <w:p w:rsidR="00C338C6" w:rsidRDefault="00C338C6" w:rsidP="00C338C6">
      <w:pPr>
        <w:numPr>
          <w:ilvl w:val="0"/>
          <w:numId w:val="1"/>
        </w:numPr>
        <w:tabs>
          <w:tab w:val="clear" w:pos="1440"/>
          <w:tab w:val="num" w:pos="0"/>
        </w:tabs>
        <w:ind w:left="426"/>
        <w:jc w:val="both"/>
      </w:pPr>
      <w:r>
        <w:t>Закон Российской Федерации «Об образовании в Российской Федерации» ФЗ-273,</w:t>
      </w:r>
    </w:p>
    <w:p w:rsidR="00C338C6" w:rsidRDefault="00C338C6" w:rsidP="00C338C6">
      <w:pPr>
        <w:numPr>
          <w:ilvl w:val="0"/>
          <w:numId w:val="1"/>
        </w:numPr>
        <w:tabs>
          <w:tab w:val="clear" w:pos="1440"/>
          <w:tab w:val="num" w:pos="0"/>
        </w:tabs>
        <w:ind w:left="426"/>
        <w:jc w:val="both"/>
      </w:pPr>
      <w:r>
        <w:t>Закон о культуре Сахалинской области,</w:t>
      </w:r>
    </w:p>
    <w:p w:rsidR="00C338C6" w:rsidRDefault="00C338C6" w:rsidP="00C338C6">
      <w:pPr>
        <w:numPr>
          <w:ilvl w:val="0"/>
          <w:numId w:val="1"/>
        </w:numPr>
        <w:tabs>
          <w:tab w:val="clear" w:pos="1440"/>
          <w:tab w:val="num" w:pos="0"/>
        </w:tabs>
        <w:ind w:left="426"/>
        <w:jc w:val="both"/>
      </w:pPr>
      <w:r>
        <w:t>Закон «Об образовании в Сахалинской области»,</w:t>
      </w:r>
    </w:p>
    <w:p w:rsidR="00C338C6" w:rsidRDefault="00C338C6" w:rsidP="00C338C6">
      <w:pPr>
        <w:numPr>
          <w:ilvl w:val="0"/>
          <w:numId w:val="1"/>
        </w:numPr>
        <w:tabs>
          <w:tab w:val="clear" w:pos="1440"/>
          <w:tab w:val="num" w:pos="0"/>
        </w:tabs>
        <w:ind w:left="426"/>
        <w:jc w:val="both"/>
      </w:pPr>
      <w:r>
        <w:t>Закон от 08.05.2010 г. № и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C338C6" w:rsidRDefault="00C338C6" w:rsidP="00C338C6">
      <w:pPr>
        <w:numPr>
          <w:ilvl w:val="0"/>
          <w:numId w:val="1"/>
        </w:numPr>
        <w:tabs>
          <w:tab w:val="clear" w:pos="1440"/>
          <w:tab w:val="num" w:pos="0"/>
        </w:tabs>
        <w:ind w:left="426"/>
        <w:jc w:val="both"/>
      </w:pPr>
      <w:r>
        <w:t>Приказ Министерства образования и науки России от 29.08.2013 года № 1008 «Об утверждении Порядка организации и осуществления образовательной деятельности по дополнительным общеобразовательным программам»,</w:t>
      </w:r>
    </w:p>
    <w:p w:rsidR="00C338C6" w:rsidRDefault="00C338C6" w:rsidP="00C338C6">
      <w:pPr>
        <w:numPr>
          <w:ilvl w:val="0"/>
          <w:numId w:val="1"/>
        </w:numPr>
        <w:tabs>
          <w:tab w:val="clear" w:pos="1440"/>
          <w:tab w:val="num" w:pos="0"/>
        </w:tabs>
        <w:ind w:left="426"/>
        <w:jc w:val="both"/>
      </w:pPr>
      <w:r>
        <w:t xml:space="preserve"> Приказы Министерства культуры Российской Федерации №№156-159, 161-166 от 12.03.2012 года об утверждении Федеральных государственных требований к минимуму содержания, структуре и условиям реализации дополнительных предпрофессиональных общеобразовательных программ в области искусства,</w:t>
      </w:r>
    </w:p>
    <w:p w:rsidR="00C338C6" w:rsidRDefault="00C338C6" w:rsidP="00C338C6">
      <w:pPr>
        <w:numPr>
          <w:ilvl w:val="0"/>
          <w:numId w:val="1"/>
        </w:numPr>
        <w:tabs>
          <w:tab w:val="clear" w:pos="1440"/>
          <w:tab w:val="num" w:pos="0"/>
        </w:tabs>
        <w:ind w:left="426"/>
        <w:jc w:val="both"/>
      </w:pPr>
      <w:r>
        <w:t>Бюджетный кодекс РФ,</w:t>
      </w:r>
    </w:p>
    <w:p w:rsidR="00C338C6" w:rsidRDefault="00C338C6" w:rsidP="00C338C6">
      <w:pPr>
        <w:numPr>
          <w:ilvl w:val="0"/>
          <w:numId w:val="1"/>
        </w:numPr>
        <w:tabs>
          <w:tab w:val="clear" w:pos="1440"/>
          <w:tab w:val="num" w:pos="0"/>
        </w:tabs>
        <w:ind w:left="426"/>
        <w:jc w:val="both"/>
      </w:pPr>
      <w:r>
        <w:t>Налоговый кодекс РФ,</w:t>
      </w:r>
    </w:p>
    <w:p w:rsidR="00C338C6" w:rsidRDefault="00C338C6" w:rsidP="00C338C6">
      <w:pPr>
        <w:numPr>
          <w:ilvl w:val="0"/>
          <w:numId w:val="1"/>
        </w:numPr>
        <w:tabs>
          <w:tab w:val="clear" w:pos="1440"/>
          <w:tab w:val="num" w:pos="0"/>
        </w:tabs>
        <w:ind w:left="426"/>
        <w:jc w:val="both"/>
      </w:pPr>
      <w:r>
        <w:t>Гражданский кодекс РФ,</w:t>
      </w:r>
    </w:p>
    <w:p w:rsidR="00C338C6" w:rsidRDefault="00C338C6" w:rsidP="00C338C6">
      <w:pPr>
        <w:numPr>
          <w:ilvl w:val="0"/>
          <w:numId w:val="1"/>
        </w:numPr>
        <w:tabs>
          <w:tab w:val="clear" w:pos="1440"/>
          <w:tab w:val="num" w:pos="0"/>
        </w:tabs>
        <w:ind w:left="426"/>
        <w:jc w:val="both"/>
      </w:pPr>
      <w:r>
        <w:t>Закон РФ «О некоммерческих организациях» № 7-ФЗ от 12.01.1996 г.,</w:t>
      </w:r>
    </w:p>
    <w:p w:rsidR="00C338C6" w:rsidRDefault="00C338C6" w:rsidP="00C338C6">
      <w:pPr>
        <w:numPr>
          <w:ilvl w:val="0"/>
          <w:numId w:val="1"/>
        </w:numPr>
        <w:tabs>
          <w:tab w:val="clear" w:pos="1440"/>
          <w:tab w:val="num" w:pos="0"/>
        </w:tabs>
        <w:ind w:left="426"/>
        <w:jc w:val="both"/>
      </w:pPr>
      <w:r w:rsidRPr="00366C53">
        <w:rPr>
          <w:rStyle w:val="a7"/>
          <w:i w:val="0"/>
          <w:iCs w:val="0"/>
        </w:rPr>
        <w:t>СанПиН 2.4.4.3172-14</w:t>
      </w:r>
      <w:r>
        <w:rPr>
          <w:rStyle w:val="a7"/>
          <w:i w:val="0"/>
          <w:iCs w:val="0"/>
        </w:rPr>
        <w:t xml:space="preserve"> от 04.07.2014 г.,</w:t>
      </w:r>
    </w:p>
    <w:p w:rsidR="00C338C6" w:rsidRDefault="00C338C6" w:rsidP="00C338C6">
      <w:pPr>
        <w:numPr>
          <w:ilvl w:val="0"/>
          <w:numId w:val="2"/>
        </w:numPr>
        <w:tabs>
          <w:tab w:val="clear" w:pos="1440"/>
          <w:tab w:val="num" w:pos="0"/>
        </w:tabs>
        <w:ind w:left="426"/>
        <w:jc w:val="both"/>
      </w:pPr>
      <w:r>
        <w:t>Устав МБОУ ДО</w:t>
      </w:r>
      <w:r w:rsidRPr="00756B68">
        <w:t xml:space="preserve"> «ДШИ г. Невельска»</w:t>
      </w:r>
      <w:r>
        <w:t xml:space="preserve">, утвержденный Постановлением администрации Невельского городского округа № 488 от 19.05.2014 г. </w:t>
      </w:r>
    </w:p>
    <w:p w:rsidR="00C338C6" w:rsidRDefault="00C338C6" w:rsidP="00C338C6">
      <w:pPr>
        <w:jc w:val="both"/>
        <w:rPr>
          <w:b/>
          <w:bCs/>
          <w:color w:val="000000"/>
          <w:sz w:val="28"/>
          <w:szCs w:val="28"/>
        </w:rPr>
      </w:pPr>
    </w:p>
    <w:p w:rsidR="00C338C6" w:rsidRPr="00A6582B" w:rsidRDefault="00C338C6" w:rsidP="00C338C6">
      <w:pPr>
        <w:jc w:val="both"/>
        <w:rPr>
          <w:color w:val="000000"/>
        </w:rPr>
      </w:pPr>
      <w:r w:rsidRPr="00A6582B">
        <w:rPr>
          <w:color w:val="000000"/>
        </w:rPr>
        <w:t>4.2.Порядок информирования потенциальных потребителей муниципальной услуги</w:t>
      </w:r>
    </w:p>
    <w:tbl>
      <w:tblPr>
        <w:tblpPr w:leftFromText="180" w:rightFromText="180" w:vertAnchor="text" w:horzAnchor="margin" w:tblpX="-176" w:tblpY="218"/>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2"/>
        <w:gridCol w:w="4182"/>
        <w:gridCol w:w="1984"/>
      </w:tblGrid>
      <w:tr w:rsidR="00C338C6" w:rsidRPr="00617D7D">
        <w:tc>
          <w:tcPr>
            <w:tcW w:w="3302" w:type="dxa"/>
          </w:tcPr>
          <w:p w:rsidR="00C338C6" w:rsidRPr="006D7C9D" w:rsidRDefault="00C338C6" w:rsidP="00C338C6">
            <w:pPr>
              <w:rPr>
                <w:color w:val="000000"/>
              </w:rPr>
            </w:pPr>
            <w:r w:rsidRPr="006D7C9D">
              <w:rPr>
                <w:color w:val="000000"/>
              </w:rPr>
              <w:t xml:space="preserve">Способ         </w:t>
            </w:r>
            <w:r w:rsidRPr="006D7C9D">
              <w:rPr>
                <w:color w:val="000000"/>
              </w:rPr>
              <w:br/>
              <w:t xml:space="preserve">информирования     </w:t>
            </w:r>
          </w:p>
        </w:tc>
        <w:tc>
          <w:tcPr>
            <w:tcW w:w="4182" w:type="dxa"/>
          </w:tcPr>
          <w:p w:rsidR="00C338C6" w:rsidRPr="006D7C9D" w:rsidRDefault="00C338C6" w:rsidP="00C338C6">
            <w:pPr>
              <w:rPr>
                <w:color w:val="000000"/>
              </w:rPr>
            </w:pPr>
            <w:r w:rsidRPr="006D7C9D">
              <w:rPr>
                <w:color w:val="000000"/>
              </w:rPr>
              <w:t xml:space="preserve">Состав размещаемой   </w:t>
            </w:r>
            <w:r w:rsidRPr="006D7C9D">
              <w:rPr>
                <w:color w:val="000000"/>
              </w:rPr>
              <w:br/>
              <w:t xml:space="preserve">(доводимой) информации </w:t>
            </w:r>
          </w:p>
        </w:tc>
        <w:tc>
          <w:tcPr>
            <w:tcW w:w="1984" w:type="dxa"/>
          </w:tcPr>
          <w:p w:rsidR="00C338C6" w:rsidRPr="006D7C9D" w:rsidRDefault="00C338C6" w:rsidP="00C338C6">
            <w:pPr>
              <w:rPr>
                <w:color w:val="000000"/>
              </w:rPr>
            </w:pPr>
            <w:r w:rsidRPr="006D7C9D">
              <w:rPr>
                <w:color w:val="000000"/>
              </w:rPr>
              <w:t xml:space="preserve">Частота обновления   </w:t>
            </w:r>
            <w:r w:rsidRPr="006D7C9D">
              <w:rPr>
                <w:color w:val="000000"/>
              </w:rPr>
              <w:br/>
              <w:t xml:space="preserve">информации       </w:t>
            </w:r>
          </w:p>
        </w:tc>
      </w:tr>
      <w:tr w:rsidR="00C338C6" w:rsidRPr="00617D7D">
        <w:tc>
          <w:tcPr>
            <w:tcW w:w="3302" w:type="dxa"/>
          </w:tcPr>
          <w:p w:rsidR="00C338C6" w:rsidRPr="006D7C9D" w:rsidRDefault="00C338C6" w:rsidP="00C338C6">
            <w:pPr>
              <w:jc w:val="both"/>
              <w:rPr>
                <w:color w:val="000000"/>
              </w:rPr>
            </w:pPr>
            <w:r>
              <w:rPr>
                <w:color w:val="000000"/>
              </w:rPr>
              <w:t>1.И</w:t>
            </w:r>
            <w:r w:rsidRPr="008557CB">
              <w:rPr>
                <w:color w:val="000000"/>
              </w:rPr>
              <w:t>нформационн</w:t>
            </w:r>
            <w:r>
              <w:rPr>
                <w:color w:val="000000"/>
              </w:rPr>
              <w:t>о-правовой</w:t>
            </w:r>
            <w:r w:rsidRPr="008557CB">
              <w:rPr>
                <w:color w:val="000000"/>
              </w:rPr>
              <w:t xml:space="preserve"> стенд</w:t>
            </w:r>
            <w:r>
              <w:rPr>
                <w:color w:val="000000"/>
              </w:rPr>
              <w:t xml:space="preserve"> </w:t>
            </w:r>
          </w:p>
        </w:tc>
        <w:tc>
          <w:tcPr>
            <w:tcW w:w="4182" w:type="dxa"/>
          </w:tcPr>
          <w:p w:rsidR="00C338C6" w:rsidRPr="006D7C9D" w:rsidRDefault="00C338C6" w:rsidP="00C338C6">
            <w:pPr>
              <w:rPr>
                <w:color w:val="000000"/>
              </w:rPr>
            </w:pPr>
            <w:r>
              <w:rPr>
                <w:color w:val="000000"/>
              </w:rPr>
              <w:t>Учредительные документы, перечень реализуемых образовательных программ, расписание, преподавательский состав, календарный учебный график, план мероприятий</w:t>
            </w:r>
          </w:p>
        </w:tc>
        <w:tc>
          <w:tcPr>
            <w:tcW w:w="1984" w:type="dxa"/>
            <w:vMerge w:val="restart"/>
          </w:tcPr>
          <w:p w:rsidR="00C338C6" w:rsidRPr="006D7C9D" w:rsidRDefault="00C338C6" w:rsidP="00C338C6">
            <w:pPr>
              <w:rPr>
                <w:color w:val="000000"/>
              </w:rPr>
            </w:pPr>
            <w:r w:rsidRPr="008557CB">
              <w:rPr>
                <w:color w:val="000000"/>
              </w:rPr>
              <w:t>Не реже одного раза в месяц</w:t>
            </w:r>
            <w:r w:rsidRPr="006D7C9D">
              <w:rPr>
                <w:color w:val="000000"/>
              </w:rPr>
              <w:t xml:space="preserve"> </w:t>
            </w:r>
          </w:p>
        </w:tc>
      </w:tr>
      <w:tr w:rsidR="00C338C6" w:rsidRPr="00617D7D">
        <w:tc>
          <w:tcPr>
            <w:tcW w:w="3302" w:type="dxa"/>
          </w:tcPr>
          <w:p w:rsidR="00C338C6" w:rsidRPr="006D7C9D" w:rsidRDefault="00C338C6" w:rsidP="00C338C6">
            <w:pPr>
              <w:rPr>
                <w:color w:val="000000"/>
              </w:rPr>
            </w:pPr>
            <w:r>
              <w:rPr>
                <w:color w:val="000000"/>
              </w:rPr>
              <w:t>2. Официальный с</w:t>
            </w:r>
            <w:r w:rsidRPr="008557CB">
              <w:rPr>
                <w:color w:val="000000"/>
              </w:rPr>
              <w:t>айт ДШИ г. Невельска</w:t>
            </w:r>
            <w:r>
              <w:rPr>
                <w:color w:val="000000"/>
              </w:rPr>
              <w:t xml:space="preserve"> в сети Интернет</w:t>
            </w:r>
          </w:p>
        </w:tc>
        <w:tc>
          <w:tcPr>
            <w:tcW w:w="4182" w:type="dxa"/>
          </w:tcPr>
          <w:p w:rsidR="00C338C6" w:rsidRDefault="00C338C6" w:rsidP="00C338C6">
            <w:pPr>
              <w:rPr>
                <w:color w:val="000000"/>
              </w:rPr>
            </w:pPr>
            <w:r>
              <w:rPr>
                <w:color w:val="000000"/>
              </w:rPr>
              <w:t>Учредительные документы, сведения о школе, о структуре учреждения и персональном составе педагогических работников, о реализуемых образовательных программах, о материально-техническом и финансовом обеспечении школы, о  предоставлении платных услуг, отчет о деятельности образовательного учреждения</w:t>
            </w:r>
          </w:p>
        </w:tc>
        <w:tc>
          <w:tcPr>
            <w:tcW w:w="1984" w:type="dxa"/>
            <w:vMerge/>
          </w:tcPr>
          <w:p w:rsidR="00C338C6" w:rsidRPr="008557CB" w:rsidRDefault="00C338C6" w:rsidP="00C338C6">
            <w:pPr>
              <w:jc w:val="both"/>
              <w:rPr>
                <w:color w:val="000000"/>
              </w:rPr>
            </w:pPr>
          </w:p>
        </w:tc>
      </w:tr>
      <w:tr w:rsidR="00C338C6" w:rsidRPr="00617D7D">
        <w:tc>
          <w:tcPr>
            <w:tcW w:w="3302" w:type="dxa"/>
          </w:tcPr>
          <w:p w:rsidR="00C338C6" w:rsidRPr="006D7C9D" w:rsidRDefault="00C338C6" w:rsidP="00C338C6">
            <w:pPr>
              <w:rPr>
                <w:color w:val="000000"/>
              </w:rPr>
            </w:pPr>
            <w:r>
              <w:rPr>
                <w:color w:val="000000"/>
              </w:rPr>
              <w:t xml:space="preserve">3. Средства массовой информации </w:t>
            </w:r>
          </w:p>
        </w:tc>
        <w:tc>
          <w:tcPr>
            <w:tcW w:w="4182" w:type="dxa"/>
          </w:tcPr>
          <w:p w:rsidR="00C338C6" w:rsidRDefault="00C338C6" w:rsidP="00C338C6">
            <w:pPr>
              <w:jc w:val="both"/>
              <w:rPr>
                <w:color w:val="000000"/>
              </w:rPr>
            </w:pPr>
            <w:r>
              <w:rPr>
                <w:color w:val="000000"/>
              </w:rPr>
              <w:t>Статьи, объявления, реклама</w:t>
            </w:r>
          </w:p>
        </w:tc>
        <w:tc>
          <w:tcPr>
            <w:tcW w:w="1984" w:type="dxa"/>
          </w:tcPr>
          <w:p w:rsidR="00C338C6" w:rsidRPr="008557CB" w:rsidRDefault="00C338C6" w:rsidP="00C338C6">
            <w:pPr>
              <w:jc w:val="both"/>
              <w:rPr>
                <w:color w:val="000000"/>
              </w:rPr>
            </w:pPr>
          </w:p>
        </w:tc>
      </w:tr>
    </w:tbl>
    <w:p w:rsidR="00C338C6" w:rsidRDefault="00C338C6" w:rsidP="00C338C6">
      <w:pPr>
        <w:ind w:left="-142"/>
        <w:jc w:val="both"/>
        <w:rPr>
          <w:b/>
          <w:bCs/>
          <w:color w:val="000000"/>
        </w:rPr>
      </w:pPr>
    </w:p>
    <w:p w:rsidR="00C338C6" w:rsidRPr="0032466F" w:rsidRDefault="00C338C6" w:rsidP="00C338C6">
      <w:pPr>
        <w:ind w:left="-142" w:firstLine="850"/>
        <w:jc w:val="both"/>
        <w:rPr>
          <w:b/>
          <w:bCs/>
          <w:color w:val="000000"/>
        </w:rPr>
      </w:pPr>
      <w:r w:rsidRPr="0032466F">
        <w:rPr>
          <w:b/>
          <w:bCs/>
          <w:color w:val="000000"/>
        </w:rPr>
        <w:t>5. Основания для досрочного прекращения исполнения муниципального задания</w:t>
      </w:r>
    </w:p>
    <w:p w:rsidR="00C338C6" w:rsidRDefault="00C338C6" w:rsidP="00C338C6">
      <w:pPr>
        <w:autoSpaceDE w:val="0"/>
        <w:autoSpaceDN w:val="0"/>
        <w:adjustRightInd w:val="0"/>
        <w:ind w:firstLine="540"/>
        <w:jc w:val="both"/>
      </w:pPr>
    </w:p>
    <w:tbl>
      <w:tblPr>
        <w:tblW w:w="94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2801"/>
      </w:tblGrid>
      <w:tr w:rsidR="00C338C6" w:rsidRPr="00CA3BBE">
        <w:trPr>
          <w:trHeight w:val="360"/>
        </w:trPr>
        <w:tc>
          <w:tcPr>
            <w:tcW w:w="6663" w:type="dxa"/>
          </w:tcPr>
          <w:p w:rsidR="00C338C6" w:rsidRPr="003B776B" w:rsidRDefault="00C338C6" w:rsidP="00C338C6">
            <w:pPr>
              <w:pStyle w:val="ConsPlusCell0"/>
              <w:widowControl/>
              <w:rPr>
                <w:rFonts w:ascii="Times New Roman" w:hAnsi="Times New Roman" w:cs="Times New Roman"/>
                <w:sz w:val="22"/>
                <w:szCs w:val="22"/>
              </w:rPr>
            </w:pPr>
            <w:r w:rsidRPr="003B776B">
              <w:rPr>
                <w:rFonts w:ascii="Times New Roman" w:hAnsi="Times New Roman" w:cs="Times New Roman"/>
                <w:sz w:val="22"/>
                <w:szCs w:val="22"/>
              </w:rPr>
              <w:t xml:space="preserve">Основание для прекращения   </w:t>
            </w:r>
          </w:p>
        </w:tc>
        <w:tc>
          <w:tcPr>
            <w:tcW w:w="2801" w:type="dxa"/>
          </w:tcPr>
          <w:p w:rsidR="00C338C6" w:rsidRPr="003B776B" w:rsidRDefault="00C338C6" w:rsidP="00C338C6">
            <w:pPr>
              <w:pStyle w:val="ConsPlusCell0"/>
              <w:widowControl/>
              <w:rPr>
                <w:rFonts w:ascii="Times New Roman" w:hAnsi="Times New Roman" w:cs="Times New Roman"/>
                <w:sz w:val="22"/>
                <w:szCs w:val="22"/>
              </w:rPr>
            </w:pPr>
            <w:r w:rsidRPr="003B776B">
              <w:rPr>
                <w:rFonts w:ascii="Times New Roman" w:hAnsi="Times New Roman" w:cs="Times New Roman"/>
                <w:sz w:val="22"/>
                <w:szCs w:val="22"/>
              </w:rPr>
              <w:t xml:space="preserve">Пункт, часть, статья, </w:t>
            </w:r>
            <w:r w:rsidRPr="003B776B">
              <w:rPr>
                <w:rFonts w:ascii="Times New Roman" w:hAnsi="Times New Roman" w:cs="Times New Roman"/>
                <w:sz w:val="22"/>
                <w:szCs w:val="22"/>
              </w:rPr>
              <w:lastRenderedPageBreak/>
              <w:t xml:space="preserve">реквизиты </w:t>
            </w:r>
            <w:r w:rsidRPr="003B776B">
              <w:rPr>
                <w:rFonts w:ascii="Times New Roman" w:hAnsi="Times New Roman" w:cs="Times New Roman"/>
                <w:sz w:val="22"/>
                <w:szCs w:val="22"/>
              </w:rPr>
              <w:br/>
              <w:t xml:space="preserve">нормативного правового акта   </w:t>
            </w:r>
          </w:p>
        </w:tc>
      </w:tr>
      <w:tr w:rsidR="00C338C6" w:rsidRPr="00CA3BBE">
        <w:trPr>
          <w:trHeight w:val="480"/>
        </w:trPr>
        <w:tc>
          <w:tcPr>
            <w:tcW w:w="6663" w:type="dxa"/>
          </w:tcPr>
          <w:p w:rsidR="00C338C6" w:rsidRPr="003B776B" w:rsidRDefault="00C338C6" w:rsidP="00C338C6">
            <w:pPr>
              <w:pStyle w:val="ConsPlusCell0"/>
              <w:widowControl/>
              <w:rPr>
                <w:rFonts w:ascii="Times New Roman" w:hAnsi="Times New Roman" w:cs="Times New Roman"/>
                <w:sz w:val="22"/>
                <w:szCs w:val="22"/>
              </w:rPr>
            </w:pPr>
            <w:r w:rsidRPr="003B776B">
              <w:rPr>
                <w:rFonts w:ascii="Times New Roman" w:hAnsi="Times New Roman" w:cs="Times New Roman"/>
                <w:sz w:val="22"/>
                <w:szCs w:val="22"/>
              </w:rPr>
              <w:lastRenderedPageBreak/>
              <w:t xml:space="preserve">Ликвидация учреждения,         чрезвычайные ситуации          </w:t>
            </w:r>
          </w:p>
        </w:tc>
        <w:tc>
          <w:tcPr>
            <w:tcW w:w="2801" w:type="dxa"/>
          </w:tcPr>
          <w:p w:rsidR="00C338C6" w:rsidRPr="003B776B" w:rsidRDefault="00C338C6" w:rsidP="00C338C6">
            <w:pPr>
              <w:pStyle w:val="ConsPlusCell0"/>
              <w:widowControl/>
              <w:rPr>
                <w:rFonts w:ascii="Times New Roman" w:hAnsi="Times New Roman" w:cs="Times New Roman"/>
                <w:sz w:val="22"/>
                <w:szCs w:val="22"/>
              </w:rPr>
            </w:pPr>
            <w:r w:rsidRPr="003B776B">
              <w:rPr>
                <w:rFonts w:ascii="Times New Roman" w:hAnsi="Times New Roman" w:cs="Times New Roman"/>
                <w:sz w:val="22"/>
                <w:szCs w:val="22"/>
              </w:rPr>
              <w:t xml:space="preserve"> Раздел </w:t>
            </w:r>
            <w:r w:rsidRPr="003B776B">
              <w:rPr>
                <w:rFonts w:ascii="Times New Roman" w:hAnsi="Times New Roman" w:cs="Times New Roman"/>
                <w:sz w:val="22"/>
                <w:szCs w:val="22"/>
                <w:lang w:val="en-US"/>
              </w:rPr>
              <w:t>XII</w:t>
            </w:r>
            <w:r>
              <w:rPr>
                <w:rFonts w:ascii="Times New Roman" w:hAnsi="Times New Roman" w:cs="Times New Roman"/>
                <w:sz w:val="22"/>
                <w:szCs w:val="22"/>
              </w:rPr>
              <w:t xml:space="preserve">  Устава  МБОУ ДО</w:t>
            </w:r>
            <w:r w:rsidRPr="003B776B">
              <w:rPr>
                <w:rFonts w:ascii="Times New Roman" w:hAnsi="Times New Roman" w:cs="Times New Roman"/>
                <w:sz w:val="22"/>
                <w:szCs w:val="22"/>
              </w:rPr>
              <w:t xml:space="preserve"> «ДШИ г. Невельска», утвержденного Постановлением администрации Невельского городск</w:t>
            </w:r>
            <w:r>
              <w:rPr>
                <w:rFonts w:ascii="Times New Roman" w:hAnsi="Times New Roman" w:cs="Times New Roman"/>
                <w:sz w:val="22"/>
                <w:szCs w:val="22"/>
              </w:rPr>
              <w:t>ого округа № 488 от 19.05. 2014</w:t>
            </w:r>
            <w:r w:rsidRPr="003B776B">
              <w:rPr>
                <w:rFonts w:ascii="Times New Roman" w:hAnsi="Times New Roman" w:cs="Times New Roman"/>
                <w:sz w:val="22"/>
                <w:szCs w:val="22"/>
              </w:rPr>
              <w:t xml:space="preserve"> г.     </w:t>
            </w:r>
          </w:p>
        </w:tc>
      </w:tr>
      <w:tr w:rsidR="00C338C6" w:rsidRPr="00CA3BBE">
        <w:trPr>
          <w:trHeight w:val="480"/>
        </w:trPr>
        <w:tc>
          <w:tcPr>
            <w:tcW w:w="6663" w:type="dxa"/>
          </w:tcPr>
          <w:p w:rsidR="00C338C6" w:rsidRPr="003B776B" w:rsidRDefault="00C338C6" w:rsidP="00C338C6">
            <w:pPr>
              <w:pStyle w:val="ConsPlusCell0"/>
              <w:widowControl/>
              <w:rPr>
                <w:rFonts w:ascii="Times New Roman" w:hAnsi="Times New Roman" w:cs="Times New Roman"/>
                <w:sz w:val="22"/>
                <w:szCs w:val="22"/>
              </w:rPr>
            </w:pPr>
            <w:r w:rsidRPr="003B776B">
              <w:rPr>
                <w:rFonts w:ascii="Times New Roman" w:hAnsi="Times New Roman" w:cs="Times New Roman"/>
                <w:sz w:val="22"/>
                <w:szCs w:val="22"/>
              </w:rPr>
              <w:t>Нарушения требований пожарной безопасности</w:t>
            </w:r>
          </w:p>
        </w:tc>
        <w:tc>
          <w:tcPr>
            <w:tcW w:w="2801" w:type="dxa"/>
          </w:tcPr>
          <w:p w:rsidR="00C338C6" w:rsidRPr="003B776B" w:rsidRDefault="00C338C6" w:rsidP="00C338C6">
            <w:pPr>
              <w:pStyle w:val="ConsPlusCell0"/>
              <w:widowControl/>
              <w:rPr>
                <w:rFonts w:ascii="Times New Roman" w:hAnsi="Times New Roman" w:cs="Times New Roman"/>
                <w:sz w:val="22"/>
                <w:szCs w:val="22"/>
              </w:rPr>
            </w:pPr>
            <w:r w:rsidRPr="003B776B">
              <w:rPr>
                <w:rFonts w:ascii="Times New Roman" w:hAnsi="Times New Roman" w:cs="Times New Roman"/>
                <w:sz w:val="22"/>
                <w:szCs w:val="22"/>
              </w:rPr>
              <w:t>Ст.6,12 Федерального закона о пожарной безопасности от 21.12.1994 № 69-ФЗ</w:t>
            </w:r>
          </w:p>
        </w:tc>
      </w:tr>
      <w:tr w:rsidR="00C338C6" w:rsidRPr="00CA3BBE">
        <w:trPr>
          <w:trHeight w:val="480"/>
        </w:trPr>
        <w:tc>
          <w:tcPr>
            <w:tcW w:w="6663" w:type="dxa"/>
          </w:tcPr>
          <w:p w:rsidR="00C338C6" w:rsidRPr="003B776B" w:rsidRDefault="00C338C6" w:rsidP="00C338C6">
            <w:pPr>
              <w:pStyle w:val="ConsPlusCell0"/>
              <w:widowControl/>
              <w:jc w:val="both"/>
              <w:rPr>
                <w:rFonts w:ascii="Times New Roman" w:hAnsi="Times New Roman" w:cs="Times New Roman"/>
                <w:sz w:val="22"/>
                <w:szCs w:val="22"/>
              </w:rPr>
            </w:pPr>
            <w:r w:rsidRPr="003B776B">
              <w:rPr>
                <w:rFonts w:ascii="Times New Roman" w:hAnsi="Times New Roman" w:cs="Times New Roman"/>
                <w:sz w:val="22"/>
                <w:szCs w:val="22"/>
              </w:rPr>
              <w:t>Нарушение санитарных правил при эксплуатации производственных, общественных помещений, зданий, сооружений, оборудования и транспорта</w:t>
            </w:r>
          </w:p>
        </w:tc>
        <w:tc>
          <w:tcPr>
            <w:tcW w:w="2801" w:type="dxa"/>
          </w:tcPr>
          <w:p w:rsidR="00C338C6" w:rsidRPr="003B776B" w:rsidRDefault="00C338C6" w:rsidP="00C338C6">
            <w:pPr>
              <w:pStyle w:val="ConsPlusCell0"/>
              <w:widowControl/>
              <w:rPr>
                <w:rFonts w:ascii="Times New Roman" w:hAnsi="Times New Roman" w:cs="Times New Roman"/>
                <w:sz w:val="22"/>
                <w:szCs w:val="22"/>
              </w:rPr>
            </w:pPr>
            <w:r w:rsidRPr="003B776B">
              <w:rPr>
                <w:rFonts w:ascii="Times New Roman" w:hAnsi="Times New Roman" w:cs="Times New Roman"/>
                <w:sz w:val="22"/>
                <w:szCs w:val="22"/>
              </w:rPr>
              <w:t>Ст.24 Федерального закона о санитарно-эпидемиологическом благополучии населения</w:t>
            </w:r>
          </w:p>
        </w:tc>
      </w:tr>
      <w:tr w:rsidR="00C338C6" w:rsidRPr="00CA3BBE">
        <w:trPr>
          <w:trHeight w:val="480"/>
        </w:trPr>
        <w:tc>
          <w:tcPr>
            <w:tcW w:w="6663" w:type="dxa"/>
          </w:tcPr>
          <w:p w:rsidR="00C338C6" w:rsidRPr="003B776B" w:rsidRDefault="00C338C6" w:rsidP="00C338C6">
            <w:pPr>
              <w:pStyle w:val="ConsPlusCell0"/>
              <w:widowControl/>
              <w:jc w:val="both"/>
              <w:rPr>
                <w:rFonts w:ascii="Times New Roman" w:hAnsi="Times New Roman" w:cs="Times New Roman"/>
                <w:sz w:val="22"/>
                <w:szCs w:val="22"/>
              </w:rPr>
            </w:pPr>
            <w:r w:rsidRPr="003B776B">
              <w:rPr>
                <w:rFonts w:ascii="Times New Roman" w:hAnsi="Times New Roman" w:cs="Times New Roman"/>
                <w:sz w:val="22"/>
                <w:szCs w:val="22"/>
              </w:rPr>
              <w:t>При возникновении угрозы жизни или здоровью людей, эпидемии, эпизоотии, заражения (засорения) под карантинных объектов карантинными объектами, наступлении радиационной аварии или техногенной катастрофы, причинении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наркотический средств, психотропных веществ и их прекурсоров, в области противодействия легализации (отмыванию) доходов, полученных преступным путам,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а также в области градостроительной деятельности</w:t>
            </w:r>
          </w:p>
        </w:tc>
        <w:tc>
          <w:tcPr>
            <w:tcW w:w="2801" w:type="dxa"/>
          </w:tcPr>
          <w:p w:rsidR="00C338C6" w:rsidRPr="003B776B" w:rsidRDefault="00C338C6" w:rsidP="00C338C6">
            <w:pPr>
              <w:pStyle w:val="ConsPlusCell0"/>
              <w:widowControl/>
              <w:rPr>
                <w:rFonts w:ascii="Times New Roman" w:hAnsi="Times New Roman" w:cs="Times New Roman"/>
                <w:sz w:val="22"/>
                <w:szCs w:val="22"/>
              </w:rPr>
            </w:pPr>
            <w:r w:rsidRPr="003B776B">
              <w:rPr>
                <w:rFonts w:ascii="Times New Roman" w:hAnsi="Times New Roman" w:cs="Times New Roman"/>
                <w:sz w:val="22"/>
                <w:szCs w:val="22"/>
              </w:rPr>
              <w:t>Ст. 3.12 Кодекса Российской Федерации об административных нарушениях</w:t>
            </w:r>
          </w:p>
        </w:tc>
      </w:tr>
    </w:tbl>
    <w:p w:rsidR="00C338C6" w:rsidRPr="00CE19DE" w:rsidRDefault="00C338C6" w:rsidP="00C338C6">
      <w:pPr>
        <w:jc w:val="both"/>
        <w:rPr>
          <w:b/>
          <w:bCs/>
          <w:color w:val="000000"/>
          <w:sz w:val="28"/>
          <w:szCs w:val="28"/>
        </w:rPr>
      </w:pPr>
    </w:p>
    <w:p w:rsidR="00C338C6" w:rsidRPr="0032466F" w:rsidRDefault="00C338C6" w:rsidP="00C338C6">
      <w:pPr>
        <w:ind w:left="426"/>
        <w:jc w:val="both"/>
        <w:rPr>
          <w:b/>
          <w:bCs/>
          <w:color w:val="000000"/>
        </w:rPr>
      </w:pPr>
      <w:r w:rsidRPr="0032466F">
        <w:rPr>
          <w:b/>
          <w:bCs/>
          <w:color w:val="000000"/>
        </w:rPr>
        <w:t>6. Порядок контроля за исполнением муниципального задания.</w:t>
      </w:r>
    </w:p>
    <w:tbl>
      <w:tblPr>
        <w:tblpPr w:leftFromText="180" w:rightFromText="180" w:vertAnchor="text" w:horzAnchor="margin" w:tblpX="-136" w:tblpY="360"/>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3228"/>
        <w:gridCol w:w="2823"/>
      </w:tblGrid>
      <w:tr w:rsidR="00C338C6" w:rsidRPr="008557CB">
        <w:tc>
          <w:tcPr>
            <w:tcW w:w="3417" w:type="dxa"/>
          </w:tcPr>
          <w:p w:rsidR="00C338C6" w:rsidRPr="008557CB" w:rsidRDefault="00C338C6" w:rsidP="00C338C6">
            <w:pPr>
              <w:jc w:val="both"/>
              <w:rPr>
                <w:color w:val="000000"/>
              </w:rPr>
            </w:pPr>
            <w:r w:rsidRPr="008557CB">
              <w:rPr>
                <w:color w:val="000000"/>
              </w:rPr>
              <w:t>Формы контроля</w:t>
            </w:r>
          </w:p>
        </w:tc>
        <w:tc>
          <w:tcPr>
            <w:tcW w:w="3228" w:type="dxa"/>
          </w:tcPr>
          <w:p w:rsidR="00C338C6" w:rsidRPr="008557CB" w:rsidRDefault="00C338C6" w:rsidP="00C338C6">
            <w:pPr>
              <w:jc w:val="both"/>
              <w:rPr>
                <w:color w:val="000000"/>
              </w:rPr>
            </w:pPr>
            <w:r w:rsidRPr="008557CB">
              <w:rPr>
                <w:color w:val="000000"/>
              </w:rPr>
              <w:t xml:space="preserve">Периодичность </w:t>
            </w:r>
          </w:p>
        </w:tc>
        <w:tc>
          <w:tcPr>
            <w:tcW w:w="2823" w:type="dxa"/>
          </w:tcPr>
          <w:p w:rsidR="00C338C6" w:rsidRPr="008557CB" w:rsidRDefault="00C338C6" w:rsidP="00C338C6">
            <w:pPr>
              <w:jc w:val="both"/>
              <w:rPr>
                <w:color w:val="000000"/>
              </w:rPr>
            </w:pPr>
            <w:r w:rsidRPr="008557CB">
              <w:rPr>
                <w:color w:val="000000"/>
              </w:rPr>
              <w:t>Орган, осуществляющий контроль за оказанием муниципальной услуги</w:t>
            </w:r>
          </w:p>
        </w:tc>
      </w:tr>
      <w:tr w:rsidR="00C338C6" w:rsidRPr="008557CB">
        <w:tc>
          <w:tcPr>
            <w:tcW w:w="3417" w:type="dxa"/>
          </w:tcPr>
          <w:p w:rsidR="00C338C6" w:rsidRPr="008557CB" w:rsidRDefault="00C338C6" w:rsidP="00C338C6">
            <w:pPr>
              <w:ind w:left="284" w:hanging="284"/>
              <w:rPr>
                <w:color w:val="000000"/>
              </w:rPr>
            </w:pPr>
            <w:r>
              <w:rPr>
                <w:color w:val="000000"/>
              </w:rPr>
              <w:t>Плановые проверки</w:t>
            </w:r>
          </w:p>
        </w:tc>
        <w:tc>
          <w:tcPr>
            <w:tcW w:w="3228" w:type="dxa"/>
          </w:tcPr>
          <w:p w:rsidR="00C338C6" w:rsidRPr="008557CB" w:rsidRDefault="00C338C6" w:rsidP="00C338C6">
            <w:pPr>
              <w:jc w:val="both"/>
              <w:rPr>
                <w:color w:val="000000"/>
              </w:rPr>
            </w:pPr>
            <w:r>
              <w:rPr>
                <w:color w:val="000000"/>
              </w:rPr>
              <w:t>Не реже двух раз в год</w:t>
            </w:r>
          </w:p>
        </w:tc>
        <w:tc>
          <w:tcPr>
            <w:tcW w:w="2823" w:type="dxa"/>
          </w:tcPr>
          <w:p w:rsidR="00C338C6" w:rsidRPr="008557CB" w:rsidRDefault="00C338C6" w:rsidP="00C338C6">
            <w:pPr>
              <w:jc w:val="both"/>
              <w:rPr>
                <w:color w:val="000000"/>
              </w:rPr>
            </w:pPr>
            <w:r w:rsidRPr="008557CB">
              <w:rPr>
                <w:color w:val="000000"/>
              </w:rPr>
              <w:t>Отдел культуры администрации Невельского городского округа</w:t>
            </w:r>
          </w:p>
        </w:tc>
      </w:tr>
      <w:tr w:rsidR="00C338C6" w:rsidRPr="008557CB">
        <w:tc>
          <w:tcPr>
            <w:tcW w:w="3417" w:type="dxa"/>
          </w:tcPr>
          <w:p w:rsidR="00C338C6" w:rsidRPr="008557CB" w:rsidRDefault="00C338C6" w:rsidP="00C338C6">
            <w:pPr>
              <w:jc w:val="both"/>
              <w:rPr>
                <w:color w:val="000000"/>
              </w:rPr>
            </w:pPr>
            <w:r>
              <w:rPr>
                <w:color w:val="000000"/>
              </w:rPr>
              <w:t>Внеплановые проверки</w:t>
            </w:r>
          </w:p>
        </w:tc>
        <w:tc>
          <w:tcPr>
            <w:tcW w:w="3228" w:type="dxa"/>
          </w:tcPr>
          <w:p w:rsidR="00C338C6" w:rsidRDefault="00C338C6" w:rsidP="00C338C6">
            <w:pPr>
              <w:jc w:val="both"/>
              <w:rPr>
                <w:color w:val="000000"/>
              </w:rPr>
            </w:pPr>
          </w:p>
          <w:p w:rsidR="00C338C6" w:rsidRPr="008557CB" w:rsidRDefault="00C338C6" w:rsidP="00C338C6">
            <w:pPr>
              <w:jc w:val="both"/>
              <w:rPr>
                <w:color w:val="000000"/>
              </w:rPr>
            </w:pPr>
            <w:r>
              <w:rPr>
                <w:color w:val="000000"/>
              </w:rPr>
              <w:t>В случае поступления жалоб</w:t>
            </w:r>
          </w:p>
        </w:tc>
        <w:tc>
          <w:tcPr>
            <w:tcW w:w="2823" w:type="dxa"/>
          </w:tcPr>
          <w:p w:rsidR="00C338C6" w:rsidRPr="008557CB" w:rsidRDefault="00C338C6" w:rsidP="00C338C6">
            <w:pPr>
              <w:jc w:val="both"/>
              <w:rPr>
                <w:color w:val="000000"/>
              </w:rPr>
            </w:pPr>
            <w:r w:rsidRPr="008557CB">
              <w:rPr>
                <w:color w:val="000000"/>
              </w:rPr>
              <w:t>Отдел культуры администрации Невельского городского округа</w:t>
            </w:r>
          </w:p>
        </w:tc>
      </w:tr>
      <w:tr w:rsidR="00C338C6" w:rsidRPr="008557CB">
        <w:tc>
          <w:tcPr>
            <w:tcW w:w="3417" w:type="dxa"/>
          </w:tcPr>
          <w:p w:rsidR="00C338C6" w:rsidRDefault="00C338C6" w:rsidP="00C338C6">
            <w:pPr>
              <w:jc w:val="both"/>
              <w:rPr>
                <w:color w:val="000000"/>
              </w:rPr>
            </w:pPr>
            <w:r>
              <w:rPr>
                <w:color w:val="000000"/>
              </w:rPr>
              <w:t>Проверки надзорными органами (Госпожнадзор, Роспотребнадзор)</w:t>
            </w:r>
          </w:p>
          <w:p w:rsidR="00C338C6" w:rsidRDefault="00C338C6" w:rsidP="00C338C6">
            <w:pPr>
              <w:jc w:val="both"/>
              <w:rPr>
                <w:color w:val="000000"/>
              </w:rPr>
            </w:pPr>
          </w:p>
        </w:tc>
        <w:tc>
          <w:tcPr>
            <w:tcW w:w="3228" w:type="dxa"/>
          </w:tcPr>
          <w:p w:rsidR="00C338C6" w:rsidRDefault="00C338C6" w:rsidP="00C338C6">
            <w:pPr>
              <w:jc w:val="both"/>
              <w:rPr>
                <w:color w:val="000000"/>
              </w:rPr>
            </w:pPr>
            <w:r>
              <w:rPr>
                <w:color w:val="000000"/>
              </w:rPr>
              <w:t>Не чаще одного раза в два года</w:t>
            </w:r>
          </w:p>
        </w:tc>
        <w:tc>
          <w:tcPr>
            <w:tcW w:w="2823" w:type="dxa"/>
          </w:tcPr>
          <w:p w:rsidR="00C338C6" w:rsidRDefault="00C338C6" w:rsidP="00C338C6">
            <w:pPr>
              <w:jc w:val="both"/>
              <w:rPr>
                <w:color w:val="000000"/>
              </w:rPr>
            </w:pPr>
            <w:r>
              <w:rPr>
                <w:color w:val="000000"/>
              </w:rPr>
              <w:t xml:space="preserve">Территориальное отделение надзорной деятельности Невельского района, территориальный отдел </w:t>
            </w:r>
            <w:r>
              <w:rPr>
                <w:color w:val="000000"/>
              </w:rPr>
              <w:lastRenderedPageBreak/>
              <w:t>управления Роспотребнадзора по Сахалинской области в Холмском и Невельском районах, отдел культуры администрации Невельского городского округа.</w:t>
            </w:r>
          </w:p>
        </w:tc>
      </w:tr>
      <w:tr w:rsidR="00C338C6" w:rsidRPr="008557CB">
        <w:tc>
          <w:tcPr>
            <w:tcW w:w="3417" w:type="dxa"/>
          </w:tcPr>
          <w:p w:rsidR="00C338C6" w:rsidRPr="008557CB" w:rsidRDefault="00C338C6" w:rsidP="00C338C6">
            <w:pPr>
              <w:rPr>
                <w:color w:val="000000"/>
              </w:rPr>
            </w:pPr>
            <w:r>
              <w:rPr>
                <w:color w:val="000000"/>
              </w:rPr>
              <w:lastRenderedPageBreak/>
              <w:t xml:space="preserve">Проверка готовности школы к новому учебному году </w:t>
            </w:r>
          </w:p>
        </w:tc>
        <w:tc>
          <w:tcPr>
            <w:tcW w:w="3228" w:type="dxa"/>
          </w:tcPr>
          <w:p w:rsidR="00C338C6" w:rsidRPr="008557CB" w:rsidRDefault="00C338C6" w:rsidP="00C338C6">
            <w:pPr>
              <w:rPr>
                <w:color w:val="000000"/>
              </w:rPr>
            </w:pPr>
            <w:r>
              <w:rPr>
                <w:color w:val="000000"/>
              </w:rPr>
              <w:t>Ежегодно (август)</w:t>
            </w:r>
          </w:p>
        </w:tc>
        <w:tc>
          <w:tcPr>
            <w:tcW w:w="2823" w:type="dxa"/>
          </w:tcPr>
          <w:p w:rsidR="00C338C6" w:rsidRPr="008557CB" w:rsidRDefault="00C338C6" w:rsidP="00C338C6">
            <w:pPr>
              <w:jc w:val="both"/>
              <w:rPr>
                <w:color w:val="000000"/>
              </w:rPr>
            </w:pPr>
            <w:r>
              <w:rPr>
                <w:color w:val="000000"/>
              </w:rPr>
              <w:t xml:space="preserve"> Отдел культуры администрации Невельского городского округа.</w:t>
            </w:r>
          </w:p>
        </w:tc>
      </w:tr>
      <w:tr w:rsidR="00C338C6" w:rsidRPr="008557CB">
        <w:tc>
          <w:tcPr>
            <w:tcW w:w="3417" w:type="dxa"/>
          </w:tcPr>
          <w:p w:rsidR="00C338C6" w:rsidRDefault="00C338C6" w:rsidP="00C338C6">
            <w:pPr>
              <w:ind w:left="322" w:hanging="322"/>
              <w:rPr>
                <w:color w:val="000000"/>
              </w:rPr>
            </w:pPr>
            <w:r>
              <w:rPr>
                <w:color w:val="000000"/>
              </w:rPr>
              <w:t>Проверка готовности школы</w:t>
            </w:r>
          </w:p>
          <w:p w:rsidR="00C338C6" w:rsidRDefault="00C338C6" w:rsidP="00C338C6">
            <w:pPr>
              <w:ind w:left="322" w:hanging="322"/>
              <w:rPr>
                <w:color w:val="000000"/>
              </w:rPr>
            </w:pPr>
            <w:r>
              <w:rPr>
                <w:color w:val="000000"/>
              </w:rPr>
              <w:t>к новому учебному году (в</w:t>
            </w:r>
          </w:p>
          <w:p w:rsidR="00C338C6" w:rsidRPr="008557CB" w:rsidRDefault="00C338C6" w:rsidP="00C338C6">
            <w:pPr>
              <w:rPr>
                <w:color w:val="000000"/>
              </w:rPr>
            </w:pPr>
            <w:r>
              <w:rPr>
                <w:color w:val="000000"/>
              </w:rPr>
              <w:t>т.ч. готовность к отопительному сезону)</w:t>
            </w:r>
          </w:p>
        </w:tc>
        <w:tc>
          <w:tcPr>
            <w:tcW w:w="3228" w:type="dxa"/>
          </w:tcPr>
          <w:p w:rsidR="00C338C6" w:rsidRPr="008557CB" w:rsidRDefault="00C338C6" w:rsidP="00C338C6">
            <w:pPr>
              <w:rPr>
                <w:color w:val="000000"/>
              </w:rPr>
            </w:pPr>
            <w:r>
              <w:rPr>
                <w:color w:val="000000"/>
              </w:rPr>
              <w:t>Ежегодно (август-сентябрь)</w:t>
            </w:r>
          </w:p>
        </w:tc>
        <w:tc>
          <w:tcPr>
            <w:tcW w:w="2823" w:type="dxa"/>
          </w:tcPr>
          <w:p w:rsidR="00C338C6" w:rsidRPr="008557CB" w:rsidRDefault="00C338C6" w:rsidP="00C338C6">
            <w:pPr>
              <w:jc w:val="both"/>
              <w:rPr>
                <w:color w:val="000000"/>
              </w:rPr>
            </w:pPr>
            <w:r>
              <w:rPr>
                <w:color w:val="000000"/>
              </w:rPr>
              <w:t>Руководство ДШИ, отдел культуры администрации Невельского городского округа.</w:t>
            </w:r>
          </w:p>
        </w:tc>
      </w:tr>
    </w:tbl>
    <w:p w:rsidR="00C338C6" w:rsidRDefault="00C338C6" w:rsidP="00C338C6">
      <w:pPr>
        <w:jc w:val="both"/>
        <w:rPr>
          <w:sz w:val="28"/>
          <w:szCs w:val="28"/>
        </w:rPr>
      </w:pPr>
    </w:p>
    <w:p w:rsidR="00C338C6" w:rsidRPr="0032466F" w:rsidRDefault="00C338C6" w:rsidP="00C338C6">
      <w:pPr>
        <w:ind w:firstLine="708"/>
        <w:jc w:val="both"/>
        <w:rPr>
          <w:b/>
          <w:bCs/>
          <w:color w:val="000000"/>
        </w:rPr>
      </w:pPr>
      <w:r w:rsidRPr="0032466F">
        <w:rPr>
          <w:b/>
          <w:bCs/>
          <w:color w:val="000000"/>
        </w:rPr>
        <w:t>7. Требования к отчетности об исполнении муниципального задания.</w:t>
      </w:r>
    </w:p>
    <w:p w:rsidR="00C338C6" w:rsidRPr="0032466F" w:rsidRDefault="00C338C6" w:rsidP="00C338C6">
      <w:pPr>
        <w:ind w:left="-142"/>
        <w:jc w:val="both"/>
        <w:rPr>
          <w:color w:val="000000"/>
        </w:rPr>
      </w:pPr>
      <w:r w:rsidRPr="0032466F">
        <w:rPr>
          <w:color w:val="000000"/>
        </w:rPr>
        <w:t>7.1. Форма отчета об исполнении муниципального задания.</w:t>
      </w:r>
    </w:p>
    <w:p w:rsidR="00C338C6" w:rsidRDefault="00C338C6" w:rsidP="00C338C6">
      <w:pPr>
        <w:ind w:left="-142"/>
        <w:jc w:val="both"/>
        <w:rPr>
          <w:color w:val="000000"/>
        </w:rPr>
      </w:pPr>
    </w:p>
    <w:tbl>
      <w:tblPr>
        <w:tblW w:w="957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0"/>
        <w:gridCol w:w="1197"/>
        <w:gridCol w:w="1867"/>
        <w:gridCol w:w="1545"/>
        <w:gridCol w:w="1571"/>
        <w:gridCol w:w="1583"/>
      </w:tblGrid>
      <w:tr w:rsidR="00C338C6" w:rsidRPr="008557CB">
        <w:tc>
          <w:tcPr>
            <w:tcW w:w="1810" w:type="dxa"/>
          </w:tcPr>
          <w:p w:rsidR="00C338C6" w:rsidRPr="008557CB" w:rsidRDefault="00C338C6" w:rsidP="00C338C6">
            <w:pPr>
              <w:jc w:val="both"/>
              <w:rPr>
                <w:color w:val="000000"/>
              </w:rPr>
            </w:pPr>
            <w:r w:rsidRPr="008557CB">
              <w:rPr>
                <w:color w:val="000000"/>
              </w:rPr>
              <w:t>Наименование показателя</w:t>
            </w:r>
          </w:p>
        </w:tc>
        <w:tc>
          <w:tcPr>
            <w:tcW w:w="1197" w:type="dxa"/>
          </w:tcPr>
          <w:p w:rsidR="00C338C6" w:rsidRPr="008557CB" w:rsidRDefault="00C338C6" w:rsidP="00C338C6">
            <w:pPr>
              <w:jc w:val="both"/>
              <w:rPr>
                <w:color w:val="000000"/>
              </w:rPr>
            </w:pPr>
            <w:r w:rsidRPr="008557CB">
              <w:rPr>
                <w:color w:val="000000"/>
              </w:rPr>
              <w:t>Единица измерения</w:t>
            </w:r>
          </w:p>
        </w:tc>
        <w:tc>
          <w:tcPr>
            <w:tcW w:w="1867" w:type="dxa"/>
          </w:tcPr>
          <w:p w:rsidR="00C338C6" w:rsidRPr="008557CB" w:rsidRDefault="00C338C6" w:rsidP="00C338C6">
            <w:pPr>
              <w:jc w:val="both"/>
              <w:rPr>
                <w:color w:val="000000"/>
              </w:rPr>
            </w:pPr>
            <w:r w:rsidRPr="008557CB">
              <w:rPr>
                <w:color w:val="000000"/>
              </w:rPr>
              <w:t>Значение, утвержденное в муниципальном задании на отчетный период</w:t>
            </w:r>
            <w:r>
              <w:rPr>
                <w:color w:val="000000"/>
              </w:rPr>
              <w:t xml:space="preserve"> (тыс. руб.)</w:t>
            </w:r>
          </w:p>
        </w:tc>
        <w:tc>
          <w:tcPr>
            <w:tcW w:w="1545" w:type="dxa"/>
          </w:tcPr>
          <w:p w:rsidR="00C338C6" w:rsidRPr="008557CB" w:rsidRDefault="00C338C6" w:rsidP="00C338C6">
            <w:pPr>
              <w:jc w:val="both"/>
              <w:rPr>
                <w:color w:val="000000"/>
              </w:rPr>
            </w:pPr>
            <w:r w:rsidRPr="008557CB">
              <w:rPr>
                <w:color w:val="000000"/>
              </w:rPr>
              <w:t>Фактическое значение за отчетный период</w:t>
            </w:r>
          </w:p>
        </w:tc>
        <w:tc>
          <w:tcPr>
            <w:tcW w:w="1571" w:type="dxa"/>
          </w:tcPr>
          <w:p w:rsidR="00C338C6" w:rsidRPr="008557CB" w:rsidRDefault="00C338C6" w:rsidP="00C338C6">
            <w:pPr>
              <w:jc w:val="both"/>
              <w:rPr>
                <w:color w:val="000000"/>
              </w:rPr>
            </w:pPr>
            <w:r w:rsidRPr="008557CB">
              <w:rPr>
                <w:color w:val="000000"/>
              </w:rPr>
              <w:t>Характеристика причин отклонения от запланированных значений</w:t>
            </w:r>
          </w:p>
        </w:tc>
        <w:tc>
          <w:tcPr>
            <w:tcW w:w="1583" w:type="dxa"/>
          </w:tcPr>
          <w:p w:rsidR="00C338C6" w:rsidRPr="008557CB" w:rsidRDefault="00C338C6" w:rsidP="00C338C6">
            <w:pPr>
              <w:jc w:val="both"/>
              <w:rPr>
                <w:color w:val="000000"/>
              </w:rPr>
            </w:pPr>
            <w:r w:rsidRPr="008557CB">
              <w:rPr>
                <w:color w:val="000000"/>
              </w:rPr>
              <w:t>Источник информации о фактическом значении показателя</w:t>
            </w:r>
          </w:p>
        </w:tc>
      </w:tr>
      <w:tr w:rsidR="00C338C6" w:rsidRPr="008557CB">
        <w:tc>
          <w:tcPr>
            <w:tcW w:w="1810" w:type="dxa"/>
          </w:tcPr>
          <w:p w:rsidR="00C338C6" w:rsidRPr="008557CB" w:rsidRDefault="00C338C6" w:rsidP="00C338C6">
            <w:pPr>
              <w:jc w:val="both"/>
              <w:rPr>
                <w:color w:val="000000"/>
              </w:rPr>
            </w:pPr>
          </w:p>
        </w:tc>
        <w:tc>
          <w:tcPr>
            <w:tcW w:w="1197" w:type="dxa"/>
          </w:tcPr>
          <w:p w:rsidR="00C338C6" w:rsidRPr="008557CB" w:rsidRDefault="00C338C6" w:rsidP="00C338C6">
            <w:pPr>
              <w:jc w:val="both"/>
              <w:rPr>
                <w:color w:val="000000"/>
              </w:rPr>
            </w:pPr>
          </w:p>
        </w:tc>
        <w:tc>
          <w:tcPr>
            <w:tcW w:w="1867" w:type="dxa"/>
          </w:tcPr>
          <w:p w:rsidR="00C338C6" w:rsidRPr="008557CB" w:rsidRDefault="00C338C6" w:rsidP="00C338C6">
            <w:pPr>
              <w:jc w:val="both"/>
              <w:rPr>
                <w:color w:val="000000"/>
              </w:rPr>
            </w:pPr>
          </w:p>
        </w:tc>
        <w:tc>
          <w:tcPr>
            <w:tcW w:w="1545" w:type="dxa"/>
          </w:tcPr>
          <w:p w:rsidR="00C338C6" w:rsidRPr="008557CB" w:rsidRDefault="00C338C6" w:rsidP="00C338C6">
            <w:pPr>
              <w:jc w:val="both"/>
              <w:rPr>
                <w:color w:val="000000"/>
              </w:rPr>
            </w:pPr>
          </w:p>
        </w:tc>
        <w:tc>
          <w:tcPr>
            <w:tcW w:w="1571" w:type="dxa"/>
          </w:tcPr>
          <w:p w:rsidR="00C338C6" w:rsidRPr="008557CB" w:rsidRDefault="00C338C6" w:rsidP="00C338C6">
            <w:pPr>
              <w:jc w:val="both"/>
              <w:rPr>
                <w:color w:val="000000"/>
              </w:rPr>
            </w:pPr>
          </w:p>
        </w:tc>
        <w:tc>
          <w:tcPr>
            <w:tcW w:w="1583" w:type="dxa"/>
          </w:tcPr>
          <w:p w:rsidR="00C338C6" w:rsidRPr="008557CB" w:rsidRDefault="00C338C6" w:rsidP="00C338C6">
            <w:pPr>
              <w:jc w:val="both"/>
              <w:rPr>
                <w:color w:val="000000"/>
              </w:rPr>
            </w:pPr>
          </w:p>
        </w:tc>
      </w:tr>
    </w:tbl>
    <w:p w:rsidR="00C338C6" w:rsidRDefault="00C338C6" w:rsidP="00C338C6">
      <w:pPr>
        <w:pStyle w:val="consplusnormal"/>
        <w:spacing w:after="0"/>
      </w:pPr>
    </w:p>
    <w:p w:rsidR="00C338C6" w:rsidRPr="00A6582B" w:rsidRDefault="00C338C6" w:rsidP="00C338C6">
      <w:pPr>
        <w:pStyle w:val="consplusnormal"/>
        <w:spacing w:after="0"/>
      </w:pPr>
      <w:r w:rsidRPr="00A6582B">
        <w:t>7.2. Сроки представления отчетов об исполнении муниципального задания:</w:t>
      </w:r>
    </w:p>
    <w:p w:rsidR="00C338C6" w:rsidRDefault="00C338C6" w:rsidP="00C338C6">
      <w:pPr>
        <w:autoSpaceDE w:val="0"/>
        <w:autoSpaceDN w:val="0"/>
        <w:adjustRightInd w:val="0"/>
        <w:jc w:val="both"/>
      </w:pPr>
      <w:r>
        <w:t>ежеквартально, исполнитель муниципального задания не позднее 05 числа месяца, следующего за отчетным кварталом.</w:t>
      </w:r>
    </w:p>
    <w:p w:rsidR="00C338C6" w:rsidRPr="00257FB8" w:rsidRDefault="00C338C6" w:rsidP="00C338C6">
      <w:pPr>
        <w:shd w:val="clear" w:color="auto" w:fill="FFFFFF"/>
        <w:spacing w:before="100" w:beforeAutospacing="1" w:after="270" w:line="315" w:lineRule="atLeast"/>
        <w:ind w:firstLine="708"/>
        <w:rPr>
          <w:rFonts w:ascii="Candara" w:hAnsi="Candara" w:cs="Candara"/>
          <w:color w:val="111111"/>
          <w:sz w:val="20"/>
          <w:szCs w:val="20"/>
          <w:lang w:eastAsia="ja-JP"/>
        </w:rPr>
      </w:pPr>
      <w:r w:rsidRPr="00FC702C">
        <w:rPr>
          <w:b/>
          <w:bCs/>
        </w:rPr>
        <w:t>8. Иная информация, необходимая для исполнения (контроля за исполнением)</w:t>
      </w:r>
      <w:r>
        <w:t xml:space="preserve"> муниципального задания</w:t>
      </w:r>
      <w:r w:rsidRPr="00257FB8">
        <w:rPr>
          <w:b/>
          <w:bCs/>
          <w:color w:val="111111"/>
          <w:lang w:eastAsia="ja-JP"/>
        </w:rPr>
        <w:t xml:space="preserve">: </w:t>
      </w:r>
      <w:r w:rsidRPr="00257FB8">
        <w:rPr>
          <w:color w:val="111111"/>
          <w:lang w:eastAsia="ja-JP"/>
        </w:rPr>
        <w:t>исполнение значений показателей муниципального з</w:t>
      </w:r>
      <w:r>
        <w:rPr>
          <w:color w:val="111111"/>
          <w:lang w:eastAsia="ja-JP"/>
        </w:rPr>
        <w:t>адания допускает отклонение до 5</w:t>
      </w:r>
      <w:r w:rsidRPr="00257FB8">
        <w:rPr>
          <w:color w:val="111111"/>
          <w:lang w:eastAsia="ja-JP"/>
        </w:rPr>
        <w:t xml:space="preserve"> %</w:t>
      </w:r>
      <w:r>
        <w:rPr>
          <w:color w:val="111111"/>
          <w:lang w:eastAsia="ja-JP"/>
        </w:rPr>
        <w:t>.</w:t>
      </w:r>
    </w:p>
    <w:p w:rsidR="00C338C6" w:rsidRPr="0032466F" w:rsidRDefault="00C338C6" w:rsidP="00C338C6">
      <w:pPr>
        <w:autoSpaceDE w:val="0"/>
        <w:autoSpaceDN w:val="0"/>
        <w:adjustRightInd w:val="0"/>
        <w:jc w:val="both"/>
      </w:pPr>
    </w:p>
    <w:p w:rsidR="00C338C6" w:rsidRDefault="00C338C6" w:rsidP="00C338C6">
      <w:pPr>
        <w:jc w:val="center"/>
      </w:pPr>
    </w:p>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rsidP="00C338C6">
      <w:pPr>
        <w:ind w:left="5812"/>
        <w:jc w:val="right"/>
      </w:pPr>
      <w:r>
        <w:lastRenderedPageBreak/>
        <w:t xml:space="preserve">Утверждено </w:t>
      </w:r>
    </w:p>
    <w:p w:rsidR="00C338C6" w:rsidRDefault="00C338C6" w:rsidP="00C338C6">
      <w:pPr>
        <w:ind w:left="5812"/>
        <w:jc w:val="right"/>
      </w:pPr>
      <w:r>
        <w:t>постановлением администрации</w:t>
      </w:r>
    </w:p>
    <w:p w:rsidR="00C338C6" w:rsidRPr="002A51AC" w:rsidRDefault="00C338C6" w:rsidP="00C338C6">
      <w:pPr>
        <w:ind w:left="5812"/>
        <w:jc w:val="right"/>
      </w:pPr>
      <w:r>
        <w:t>Невельского городского округа</w:t>
      </w:r>
    </w:p>
    <w:p w:rsidR="00C338C6" w:rsidRPr="002A51AC" w:rsidRDefault="00C338C6" w:rsidP="00C338C6">
      <w:pPr>
        <w:ind w:left="5812"/>
        <w:jc w:val="right"/>
      </w:pPr>
      <w:r>
        <w:t>о</w:t>
      </w:r>
      <w:r w:rsidRPr="002A51AC">
        <w:t>т</w:t>
      </w:r>
      <w:r>
        <w:t xml:space="preserve"> 11.11.</w:t>
      </w:r>
      <w:r w:rsidRPr="002A51AC">
        <w:t>201</w:t>
      </w:r>
      <w:r>
        <w:t>4</w:t>
      </w:r>
      <w:r w:rsidRPr="002A51AC">
        <w:t xml:space="preserve"> г. №</w:t>
      </w:r>
      <w:r>
        <w:t xml:space="preserve"> 1261</w:t>
      </w:r>
    </w:p>
    <w:p w:rsidR="00C338C6" w:rsidRDefault="00C338C6" w:rsidP="00C338C6">
      <w:pPr>
        <w:jc w:val="center"/>
        <w:rPr>
          <w:b/>
          <w:bCs/>
          <w:sz w:val="28"/>
          <w:szCs w:val="28"/>
        </w:rPr>
      </w:pPr>
    </w:p>
    <w:p w:rsidR="00C338C6" w:rsidRPr="003D60E7" w:rsidRDefault="00C338C6" w:rsidP="00C338C6">
      <w:pPr>
        <w:jc w:val="center"/>
        <w:rPr>
          <w:b/>
          <w:bCs/>
          <w:sz w:val="28"/>
          <w:szCs w:val="28"/>
        </w:rPr>
      </w:pPr>
      <w:r w:rsidRPr="003D60E7">
        <w:rPr>
          <w:b/>
          <w:bCs/>
          <w:sz w:val="28"/>
          <w:szCs w:val="28"/>
        </w:rPr>
        <w:t>Муниципальное задание</w:t>
      </w:r>
    </w:p>
    <w:p w:rsidR="00C338C6" w:rsidRPr="0032781A" w:rsidRDefault="00C338C6" w:rsidP="00C338C6">
      <w:pPr>
        <w:autoSpaceDE w:val="0"/>
        <w:autoSpaceDN w:val="0"/>
        <w:adjustRightInd w:val="0"/>
        <w:jc w:val="center"/>
        <w:outlineLvl w:val="3"/>
      </w:pPr>
      <w:r>
        <w:t>н</w:t>
      </w:r>
      <w:r w:rsidRPr="0032781A">
        <w:t>а</w:t>
      </w:r>
      <w:r>
        <w:t xml:space="preserve"> оказание муниципальных услуг</w:t>
      </w:r>
      <w:r w:rsidRPr="0032781A">
        <w:t xml:space="preserve"> (выполнение работ) по предоставлению доступа к музейным предметам и музейным коллекциям и обеспечению учета и сохранности музейных фондов</w:t>
      </w:r>
      <w:r>
        <w:t xml:space="preserve"> муниципального бюджетного учреждения культуры</w:t>
      </w:r>
      <w:r w:rsidRPr="0032781A">
        <w:t xml:space="preserve"> «Невельский истор</w:t>
      </w:r>
      <w:r>
        <w:t>ико-краеведческий музей» в 2015</w:t>
      </w:r>
      <w:r w:rsidRPr="0032781A">
        <w:t xml:space="preserve"> году </w:t>
      </w:r>
      <w:r>
        <w:t>и на плановый период до 2017г.</w:t>
      </w:r>
    </w:p>
    <w:p w:rsidR="00C338C6" w:rsidRDefault="00C338C6" w:rsidP="00C338C6">
      <w:pPr>
        <w:jc w:val="center"/>
        <w:rPr>
          <w:b/>
          <w:bCs/>
          <w:sz w:val="28"/>
          <w:szCs w:val="28"/>
        </w:rPr>
      </w:pPr>
    </w:p>
    <w:p w:rsidR="00C338C6" w:rsidRPr="003D60E7" w:rsidRDefault="00C338C6" w:rsidP="00C338C6">
      <w:pPr>
        <w:jc w:val="center"/>
        <w:rPr>
          <w:b/>
          <w:bCs/>
        </w:rPr>
      </w:pPr>
      <w:r w:rsidRPr="003D60E7">
        <w:rPr>
          <w:b/>
          <w:bCs/>
        </w:rPr>
        <w:t xml:space="preserve">ЧАСТЬ </w:t>
      </w:r>
      <w:r w:rsidRPr="003D60E7">
        <w:rPr>
          <w:b/>
          <w:bCs/>
          <w:lang w:val="en-US"/>
        </w:rPr>
        <w:t>I</w:t>
      </w:r>
    </w:p>
    <w:p w:rsidR="00C338C6" w:rsidRPr="0096618B" w:rsidRDefault="00C338C6" w:rsidP="00C338C6">
      <w:pPr>
        <w:jc w:val="center"/>
      </w:pPr>
      <w:r w:rsidRPr="0096618B">
        <w:t xml:space="preserve">Муниципального задания </w:t>
      </w:r>
    </w:p>
    <w:p w:rsidR="00C338C6" w:rsidRPr="005567EC" w:rsidRDefault="00C338C6" w:rsidP="00C338C6">
      <w:pPr>
        <w:jc w:val="center"/>
        <w:rPr>
          <w:sz w:val="28"/>
          <w:szCs w:val="28"/>
        </w:rPr>
      </w:pPr>
    </w:p>
    <w:p w:rsidR="00C338C6" w:rsidRDefault="00C338C6" w:rsidP="00C338C6">
      <w:pPr>
        <w:pStyle w:val="a8"/>
        <w:spacing w:after="0"/>
        <w:ind w:left="360"/>
        <w:rPr>
          <w:rFonts w:ascii="Times New Roman" w:hAnsi="Times New Roman" w:cs="Times New Roman"/>
          <w:b/>
          <w:bCs/>
          <w:sz w:val="24"/>
          <w:szCs w:val="24"/>
        </w:rPr>
      </w:pPr>
      <w:r>
        <w:rPr>
          <w:rFonts w:ascii="Times New Roman" w:hAnsi="Times New Roman" w:cs="Times New Roman"/>
          <w:b/>
          <w:bCs/>
          <w:sz w:val="24"/>
          <w:szCs w:val="24"/>
        </w:rPr>
        <w:t>1.</w:t>
      </w:r>
      <w:r w:rsidRPr="00317214">
        <w:rPr>
          <w:rFonts w:ascii="Times New Roman" w:hAnsi="Times New Roman" w:cs="Times New Roman"/>
          <w:b/>
          <w:bCs/>
          <w:sz w:val="24"/>
          <w:szCs w:val="24"/>
        </w:rPr>
        <w:t>Наименование муниципальной услуги</w:t>
      </w:r>
    </w:p>
    <w:p w:rsidR="00C338C6" w:rsidRPr="003D60E7" w:rsidRDefault="00C338C6" w:rsidP="00C338C6">
      <w:pPr>
        <w:pStyle w:val="a8"/>
        <w:spacing w:after="0"/>
        <w:rPr>
          <w:rFonts w:ascii="Times New Roman" w:hAnsi="Times New Roman" w:cs="Times New Roman"/>
          <w:sz w:val="24"/>
          <w:szCs w:val="24"/>
        </w:rPr>
      </w:pPr>
      <w:r>
        <w:rPr>
          <w:rFonts w:ascii="Times New Roman" w:hAnsi="Times New Roman" w:cs="Times New Roman"/>
          <w:sz w:val="24"/>
          <w:szCs w:val="24"/>
        </w:rPr>
        <w:t>П</w:t>
      </w:r>
      <w:r w:rsidRPr="00317214">
        <w:rPr>
          <w:rFonts w:ascii="Times New Roman" w:hAnsi="Times New Roman" w:cs="Times New Roman"/>
          <w:sz w:val="24"/>
          <w:szCs w:val="24"/>
        </w:rPr>
        <w:t>ред</w:t>
      </w:r>
      <w:r>
        <w:rPr>
          <w:rFonts w:ascii="Times New Roman" w:hAnsi="Times New Roman" w:cs="Times New Roman"/>
          <w:sz w:val="24"/>
          <w:szCs w:val="24"/>
        </w:rPr>
        <w:t>о</w:t>
      </w:r>
      <w:r w:rsidRPr="00317214">
        <w:rPr>
          <w:rFonts w:ascii="Times New Roman" w:hAnsi="Times New Roman" w:cs="Times New Roman"/>
          <w:sz w:val="24"/>
          <w:szCs w:val="24"/>
        </w:rPr>
        <w:t xml:space="preserve">ставление </w:t>
      </w:r>
      <w:r>
        <w:rPr>
          <w:rFonts w:ascii="Times New Roman" w:hAnsi="Times New Roman" w:cs="Times New Roman"/>
          <w:sz w:val="24"/>
          <w:szCs w:val="24"/>
        </w:rPr>
        <w:t xml:space="preserve">доступа населения к </w:t>
      </w:r>
      <w:r w:rsidRPr="00317214">
        <w:rPr>
          <w:rFonts w:ascii="Times New Roman" w:hAnsi="Times New Roman" w:cs="Times New Roman"/>
          <w:sz w:val="24"/>
          <w:szCs w:val="24"/>
        </w:rPr>
        <w:t>музейны</w:t>
      </w:r>
      <w:r>
        <w:rPr>
          <w:rFonts w:ascii="Times New Roman" w:hAnsi="Times New Roman" w:cs="Times New Roman"/>
          <w:sz w:val="24"/>
          <w:szCs w:val="24"/>
        </w:rPr>
        <w:t>м</w:t>
      </w:r>
      <w:r w:rsidRPr="00317214">
        <w:rPr>
          <w:rFonts w:ascii="Times New Roman" w:hAnsi="Times New Roman" w:cs="Times New Roman"/>
          <w:sz w:val="24"/>
          <w:szCs w:val="24"/>
        </w:rPr>
        <w:t xml:space="preserve"> предмет</w:t>
      </w:r>
      <w:r>
        <w:rPr>
          <w:rFonts w:ascii="Times New Roman" w:hAnsi="Times New Roman" w:cs="Times New Roman"/>
          <w:sz w:val="24"/>
          <w:szCs w:val="24"/>
        </w:rPr>
        <w:t>ам</w:t>
      </w:r>
      <w:r w:rsidRPr="00317214">
        <w:rPr>
          <w:rFonts w:ascii="Times New Roman" w:hAnsi="Times New Roman" w:cs="Times New Roman"/>
          <w:sz w:val="24"/>
          <w:szCs w:val="24"/>
        </w:rPr>
        <w:t xml:space="preserve"> и музейны</w:t>
      </w:r>
      <w:r>
        <w:rPr>
          <w:rFonts w:ascii="Times New Roman" w:hAnsi="Times New Roman" w:cs="Times New Roman"/>
          <w:sz w:val="24"/>
          <w:szCs w:val="24"/>
        </w:rPr>
        <w:t>м</w:t>
      </w:r>
      <w:r w:rsidRPr="00317214">
        <w:rPr>
          <w:rFonts w:ascii="Times New Roman" w:hAnsi="Times New Roman" w:cs="Times New Roman"/>
          <w:sz w:val="24"/>
          <w:szCs w:val="24"/>
        </w:rPr>
        <w:t xml:space="preserve"> коллекци</w:t>
      </w:r>
      <w:r>
        <w:rPr>
          <w:rFonts w:ascii="Times New Roman" w:hAnsi="Times New Roman" w:cs="Times New Roman"/>
          <w:sz w:val="24"/>
          <w:szCs w:val="24"/>
        </w:rPr>
        <w:t>ям.</w:t>
      </w:r>
    </w:p>
    <w:p w:rsidR="00C338C6" w:rsidRDefault="00C338C6" w:rsidP="00C338C6">
      <w:pPr>
        <w:pStyle w:val="a8"/>
        <w:spacing w:after="0"/>
        <w:ind w:left="360"/>
        <w:rPr>
          <w:rFonts w:ascii="Times New Roman" w:hAnsi="Times New Roman" w:cs="Times New Roman"/>
          <w:b/>
          <w:bCs/>
          <w:sz w:val="24"/>
          <w:szCs w:val="24"/>
        </w:rPr>
      </w:pPr>
      <w:r>
        <w:rPr>
          <w:rFonts w:ascii="Times New Roman" w:hAnsi="Times New Roman" w:cs="Times New Roman"/>
          <w:b/>
          <w:bCs/>
          <w:sz w:val="24"/>
          <w:szCs w:val="24"/>
        </w:rPr>
        <w:t>2.</w:t>
      </w:r>
      <w:r w:rsidRPr="00317214">
        <w:rPr>
          <w:rFonts w:ascii="Times New Roman" w:hAnsi="Times New Roman" w:cs="Times New Roman"/>
          <w:b/>
          <w:bCs/>
          <w:sz w:val="24"/>
          <w:szCs w:val="24"/>
        </w:rPr>
        <w:t>Потребители муниципальной услуги</w:t>
      </w:r>
    </w:p>
    <w:p w:rsidR="00C338C6" w:rsidRPr="002C6061" w:rsidRDefault="00C338C6" w:rsidP="00C338C6">
      <w:pPr>
        <w:pStyle w:val="a8"/>
        <w:spacing w:after="0"/>
        <w:rPr>
          <w:rFonts w:ascii="Times New Roman" w:hAnsi="Times New Roman" w:cs="Times New Roman"/>
          <w:sz w:val="24"/>
          <w:szCs w:val="24"/>
        </w:rPr>
      </w:pPr>
      <w:r>
        <w:rPr>
          <w:rFonts w:ascii="Times New Roman" w:hAnsi="Times New Roman" w:cs="Times New Roman"/>
          <w:sz w:val="24"/>
          <w:szCs w:val="24"/>
        </w:rPr>
        <w:t>Население Невельского района – физические лица.</w:t>
      </w:r>
    </w:p>
    <w:p w:rsidR="00C338C6" w:rsidRPr="00317214" w:rsidRDefault="00C338C6" w:rsidP="00C338C6">
      <w:pPr>
        <w:pStyle w:val="a8"/>
        <w:spacing w:after="0"/>
        <w:ind w:left="360"/>
        <w:rPr>
          <w:rFonts w:ascii="Times New Roman" w:hAnsi="Times New Roman" w:cs="Times New Roman"/>
          <w:b/>
          <w:bCs/>
          <w:sz w:val="24"/>
          <w:szCs w:val="24"/>
        </w:rPr>
      </w:pPr>
      <w:r>
        <w:rPr>
          <w:rFonts w:ascii="Times New Roman" w:hAnsi="Times New Roman" w:cs="Times New Roman"/>
          <w:b/>
          <w:bCs/>
          <w:sz w:val="24"/>
          <w:szCs w:val="24"/>
        </w:rPr>
        <w:t>3.</w:t>
      </w:r>
      <w:r w:rsidRPr="00317214">
        <w:rPr>
          <w:rFonts w:ascii="Times New Roman" w:hAnsi="Times New Roman" w:cs="Times New Roman"/>
          <w:b/>
          <w:bCs/>
          <w:sz w:val="24"/>
          <w:szCs w:val="24"/>
        </w:rPr>
        <w:t>Показатели, характеризующие объем и качество муниципальной услуги</w:t>
      </w:r>
    </w:p>
    <w:tbl>
      <w:tblPr>
        <w:tblpPr w:leftFromText="180" w:rightFromText="180" w:vertAnchor="text" w:horzAnchor="margin" w:tblpXSpec="center" w:tblpY="377"/>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850"/>
        <w:gridCol w:w="1418"/>
        <w:gridCol w:w="850"/>
        <w:gridCol w:w="851"/>
        <w:gridCol w:w="850"/>
        <w:gridCol w:w="1276"/>
        <w:gridCol w:w="947"/>
        <w:gridCol w:w="1111"/>
      </w:tblGrid>
      <w:tr w:rsidR="00C338C6" w:rsidRPr="0021645C">
        <w:trPr>
          <w:trHeight w:val="1521"/>
        </w:trPr>
        <w:tc>
          <w:tcPr>
            <w:tcW w:w="1526" w:type="dxa"/>
            <w:vMerge w:val="restart"/>
            <w:vAlign w:val="center"/>
          </w:tcPr>
          <w:p w:rsidR="00C338C6" w:rsidRPr="0021645C" w:rsidRDefault="00C338C6" w:rsidP="00C338C6">
            <w:pPr>
              <w:tabs>
                <w:tab w:val="left" w:pos="6585"/>
              </w:tabs>
              <w:jc w:val="center"/>
            </w:pPr>
          </w:p>
          <w:p w:rsidR="00C338C6" w:rsidRPr="0021645C" w:rsidRDefault="00C338C6" w:rsidP="00C338C6">
            <w:pPr>
              <w:tabs>
                <w:tab w:val="left" w:pos="6585"/>
              </w:tabs>
              <w:jc w:val="center"/>
            </w:pPr>
            <w:r w:rsidRPr="0021645C">
              <w:t>Наименование показателя</w:t>
            </w:r>
          </w:p>
        </w:tc>
        <w:tc>
          <w:tcPr>
            <w:tcW w:w="850" w:type="dxa"/>
            <w:vMerge w:val="restart"/>
            <w:vAlign w:val="center"/>
          </w:tcPr>
          <w:p w:rsidR="00C338C6" w:rsidRPr="0021645C" w:rsidRDefault="00C338C6" w:rsidP="00C338C6">
            <w:pPr>
              <w:tabs>
                <w:tab w:val="left" w:pos="6585"/>
              </w:tabs>
              <w:jc w:val="center"/>
            </w:pPr>
            <w:r w:rsidRPr="0021645C">
              <w:t>Единица измерения</w:t>
            </w:r>
          </w:p>
        </w:tc>
        <w:tc>
          <w:tcPr>
            <w:tcW w:w="1418" w:type="dxa"/>
            <w:vMerge w:val="restart"/>
            <w:tcBorders>
              <w:bottom w:val="nil"/>
            </w:tcBorders>
            <w:vAlign w:val="center"/>
          </w:tcPr>
          <w:p w:rsidR="00C338C6" w:rsidRPr="0021645C" w:rsidRDefault="00C338C6" w:rsidP="00C338C6">
            <w:pPr>
              <w:tabs>
                <w:tab w:val="left" w:pos="6585"/>
              </w:tabs>
              <w:jc w:val="center"/>
            </w:pPr>
            <w:r w:rsidRPr="0021645C">
              <w:t>Формула расчета</w:t>
            </w:r>
          </w:p>
        </w:tc>
        <w:tc>
          <w:tcPr>
            <w:tcW w:w="4774" w:type="dxa"/>
            <w:gridSpan w:val="5"/>
            <w:vAlign w:val="center"/>
          </w:tcPr>
          <w:p w:rsidR="00C338C6" w:rsidRDefault="00C338C6" w:rsidP="00C338C6">
            <w:pPr>
              <w:tabs>
                <w:tab w:val="left" w:pos="6585"/>
              </w:tabs>
              <w:jc w:val="center"/>
            </w:pPr>
            <w:r>
              <w:t>Значение показателей качества муниципальной услуги</w:t>
            </w:r>
          </w:p>
        </w:tc>
        <w:tc>
          <w:tcPr>
            <w:tcW w:w="1111" w:type="dxa"/>
            <w:vMerge w:val="restart"/>
            <w:vAlign w:val="center"/>
          </w:tcPr>
          <w:p w:rsidR="00C338C6" w:rsidRDefault="00C338C6" w:rsidP="00C338C6">
            <w:pPr>
              <w:tabs>
                <w:tab w:val="left" w:pos="6585"/>
              </w:tabs>
              <w:jc w:val="center"/>
            </w:pPr>
            <w:r>
              <w:t xml:space="preserve">Источники информации о </w:t>
            </w:r>
            <w:r w:rsidRPr="0021645C">
              <w:t>фактическом значении показателя</w:t>
            </w:r>
          </w:p>
        </w:tc>
      </w:tr>
      <w:tr w:rsidR="00C338C6" w:rsidRPr="0021645C">
        <w:trPr>
          <w:trHeight w:val="1521"/>
        </w:trPr>
        <w:tc>
          <w:tcPr>
            <w:tcW w:w="1526" w:type="dxa"/>
            <w:vMerge/>
          </w:tcPr>
          <w:p w:rsidR="00C338C6" w:rsidRPr="0021645C" w:rsidRDefault="00C338C6" w:rsidP="00C338C6">
            <w:pPr>
              <w:tabs>
                <w:tab w:val="left" w:pos="6585"/>
              </w:tabs>
              <w:jc w:val="center"/>
            </w:pPr>
          </w:p>
        </w:tc>
        <w:tc>
          <w:tcPr>
            <w:tcW w:w="850" w:type="dxa"/>
            <w:vMerge/>
          </w:tcPr>
          <w:p w:rsidR="00C338C6" w:rsidRPr="0021645C" w:rsidRDefault="00C338C6" w:rsidP="00C338C6">
            <w:pPr>
              <w:tabs>
                <w:tab w:val="left" w:pos="6585"/>
              </w:tabs>
              <w:jc w:val="center"/>
            </w:pPr>
          </w:p>
        </w:tc>
        <w:tc>
          <w:tcPr>
            <w:tcW w:w="1418" w:type="dxa"/>
            <w:vMerge/>
          </w:tcPr>
          <w:p w:rsidR="00C338C6" w:rsidRPr="0021645C" w:rsidRDefault="00C338C6" w:rsidP="00C338C6">
            <w:pPr>
              <w:tabs>
                <w:tab w:val="left" w:pos="6585"/>
              </w:tabs>
              <w:jc w:val="center"/>
            </w:pPr>
          </w:p>
        </w:tc>
        <w:tc>
          <w:tcPr>
            <w:tcW w:w="850" w:type="dxa"/>
            <w:tcBorders>
              <w:bottom w:val="nil"/>
            </w:tcBorders>
          </w:tcPr>
          <w:p w:rsidR="00C338C6" w:rsidRPr="0021645C" w:rsidRDefault="00C338C6" w:rsidP="00C338C6">
            <w:pPr>
              <w:tabs>
                <w:tab w:val="left" w:pos="6585"/>
              </w:tabs>
              <w:jc w:val="center"/>
            </w:pPr>
            <w:r>
              <w:t>Отчетный 2013 год</w:t>
            </w:r>
          </w:p>
        </w:tc>
        <w:tc>
          <w:tcPr>
            <w:tcW w:w="851" w:type="dxa"/>
          </w:tcPr>
          <w:p w:rsidR="00C338C6" w:rsidRPr="0021645C" w:rsidRDefault="00C338C6" w:rsidP="00C338C6">
            <w:pPr>
              <w:tabs>
                <w:tab w:val="left" w:pos="6585"/>
              </w:tabs>
              <w:jc w:val="center"/>
            </w:pPr>
            <w:r>
              <w:t>Текущий финансовый 2014 год</w:t>
            </w:r>
          </w:p>
        </w:tc>
        <w:tc>
          <w:tcPr>
            <w:tcW w:w="850" w:type="dxa"/>
          </w:tcPr>
          <w:p w:rsidR="00C338C6" w:rsidRPr="00C20A0D" w:rsidRDefault="00C338C6" w:rsidP="00C338C6">
            <w:pPr>
              <w:tabs>
                <w:tab w:val="left" w:pos="6585"/>
              </w:tabs>
              <w:jc w:val="center"/>
            </w:pPr>
            <w:r w:rsidRPr="00C20A0D">
              <w:t>Очередной финансовой 2015 год</w:t>
            </w:r>
          </w:p>
        </w:tc>
        <w:tc>
          <w:tcPr>
            <w:tcW w:w="1276" w:type="dxa"/>
          </w:tcPr>
          <w:p w:rsidR="00C338C6" w:rsidRPr="00C20A0D" w:rsidRDefault="00C338C6" w:rsidP="00C338C6">
            <w:pPr>
              <w:tabs>
                <w:tab w:val="left" w:pos="6585"/>
              </w:tabs>
              <w:jc w:val="center"/>
            </w:pPr>
            <w:r w:rsidRPr="00C20A0D">
              <w:t>1 год планового периода 2016г.</w:t>
            </w:r>
          </w:p>
        </w:tc>
        <w:tc>
          <w:tcPr>
            <w:tcW w:w="947" w:type="dxa"/>
          </w:tcPr>
          <w:p w:rsidR="00C338C6" w:rsidRPr="00C20A0D" w:rsidRDefault="00C338C6" w:rsidP="00C338C6">
            <w:pPr>
              <w:tabs>
                <w:tab w:val="left" w:pos="6585"/>
              </w:tabs>
              <w:jc w:val="center"/>
            </w:pPr>
            <w:r w:rsidRPr="00C20A0D">
              <w:t>2 год планового периода 2017г</w:t>
            </w:r>
          </w:p>
        </w:tc>
        <w:tc>
          <w:tcPr>
            <w:tcW w:w="1111" w:type="dxa"/>
            <w:vMerge/>
          </w:tcPr>
          <w:p w:rsidR="00C338C6" w:rsidRPr="00C20A0D" w:rsidRDefault="00C338C6" w:rsidP="00C338C6">
            <w:pPr>
              <w:tabs>
                <w:tab w:val="left" w:pos="6585"/>
              </w:tabs>
              <w:jc w:val="center"/>
            </w:pPr>
          </w:p>
        </w:tc>
      </w:tr>
      <w:tr w:rsidR="00C338C6" w:rsidRPr="0021645C">
        <w:trPr>
          <w:trHeight w:val="1377"/>
        </w:trPr>
        <w:tc>
          <w:tcPr>
            <w:tcW w:w="1526" w:type="dxa"/>
            <w:vAlign w:val="center"/>
          </w:tcPr>
          <w:p w:rsidR="00C338C6" w:rsidRPr="0021645C" w:rsidRDefault="00C338C6" w:rsidP="00C338C6">
            <w:pPr>
              <w:tabs>
                <w:tab w:val="left" w:pos="6585"/>
              </w:tabs>
              <w:jc w:val="center"/>
            </w:pPr>
            <w:r w:rsidRPr="0021645C">
              <w:t>Охват населения услугами музея</w:t>
            </w:r>
          </w:p>
        </w:tc>
        <w:tc>
          <w:tcPr>
            <w:tcW w:w="850" w:type="dxa"/>
            <w:vAlign w:val="center"/>
          </w:tcPr>
          <w:p w:rsidR="00C338C6" w:rsidRPr="00C20A0D" w:rsidRDefault="00C338C6" w:rsidP="00C338C6">
            <w:pPr>
              <w:tabs>
                <w:tab w:val="left" w:pos="6585"/>
              </w:tabs>
              <w:jc w:val="center"/>
            </w:pPr>
            <w:r w:rsidRPr="00C20A0D">
              <w:t>%</w:t>
            </w:r>
          </w:p>
        </w:tc>
        <w:tc>
          <w:tcPr>
            <w:tcW w:w="1418" w:type="dxa"/>
            <w:tcBorders>
              <w:top w:val="nil"/>
            </w:tcBorders>
            <w:vAlign w:val="center"/>
          </w:tcPr>
          <w:p w:rsidR="00C338C6" w:rsidRPr="00C20A0D" w:rsidRDefault="00C338C6" w:rsidP="00C338C6">
            <w:pPr>
              <w:tabs>
                <w:tab w:val="left" w:pos="6585"/>
              </w:tabs>
              <w:jc w:val="center"/>
            </w:pPr>
            <w:r w:rsidRPr="00C20A0D">
              <w:t>% посетителей от общей численности жителей р-на</w:t>
            </w:r>
          </w:p>
        </w:tc>
        <w:tc>
          <w:tcPr>
            <w:tcW w:w="850" w:type="dxa"/>
            <w:vAlign w:val="center"/>
          </w:tcPr>
          <w:p w:rsidR="00C338C6" w:rsidRPr="00C20A0D" w:rsidRDefault="00C338C6" w:rsidP="00C338C6">
            <w:pPr>
              <w:tabs>
                <w:tab w:val="left" w:pos="6585"/>
              </w:tabs>
              <w:jc w:val="center"/>
            </w:pPr>
            <w:r>
              <w:t>24%</w:t>
            </w:r>
          </w:p>
        </w:tc>
        <w:tc>
          <w:tcPr>
            <w:tcW w:w="851" w:type="dxa"/>
            <w:vAlign w:val="center"/>
          </w:tcPr>
          <w:p w:rsidR="00C338C6" w:rsidRPr="0021645C" w:rsidRDefault="00C338C6" w:rsidP="00C338C6">
            <w:pPr>
              <w:tabs>
                <w:tab w:val="left" w:pos="6585"/>
              </w:tabs>
              <w:jc w:val="center"/>
            </w:pPr>
            <w:r>
              <w:t>24</w:t>
            </w:r>
            <w:r w:rsidRPr="00C20A0D">
              <w:t xml:space="preserve"> %</w:t>
            </w:r>
          </w:p>
        </w:tc>
        <w:tc>
          <w:tcPr>
            <w:tcW w:w="850" w:type="dxa"/>
            <w:vAlign w:val="center"/>
          </w:tcPr>
          <w:p w:rsidR="00C338C6" w:rsidRPr="00C20A0D" w:rsidRDefault="00C338C6" w:rsidP="00C338C6">
            <w:pPr>
              <w:tabs>
                <w:tab w:val="left" w:pos="6585"/>
              </w:tabs>
              <w:jc w:val="center"/>
            </w:pPr>
            <w:r>
              <w:t>24,5</w:t>
            </w:r>
            <w:r w:rsidRPr="00C20A0D">
              <w:t>%</w:t>
            </w:r>
          </w:p>
        </w:tc>
        <w:tc>
          <w:tcPr>
            <w:tcW w:w="1276" w:type="dxa"/>
            <w:vAlign w:val="center"/>
          </w:tcPr>
          <w:p w:rsidR="00C338C6" w:rsidRPr="00C20A0D" w:rsidRDefault="00C338C6" w:rsidP="00C338C6">
            <w:pPr>
              <w:tabs>
                <w:tab w:val="left" w:pos="6585"/>
              </w:tabs>
              <w:jc w:val="center"/>
            </w:pPr>
            <w:r>
              <w:t>25%</w:t>
            </w:r>
          </w:p>
        </w:tc>
        <w:tc>
          <w:tcPr>
            <w:tcW w:w="947" w:type="dxa"/>
            <w:vAlign w:val="center"/>
          </w:tcPr>
          <w:p w:rsidR="00C338C6" w:rsidRPr="00C20A0D" w:rsidRDefault="00C338C6" w:rsidP="00C338C6">
            <w:pPr>
              <w:tabs>
                <w:tab w:val="left" w:pos="6585"/>
              </w:tabs>
              <w:jc w:val="center"/>
            </w:pPr>
            <w:r>
              <w:t>25,5%</w:t>
            </w:r>
          </w:p>
        </w:tc>
        <w:tc>
          <w:tcPr>
            <w:tcW w:w="1111" w:type="dxa"/>
            <w:vAlign w:val="center"/>
          </w:tcPr>
          <w:p w:rsidR="00C338C6" w:rsidRPr="00C20A0D" w:rsidRDefault="00C338C6" w:rsidP="00C338C6">
            <w:pPr>
              <w:tabs>
                <w:tab w:val="left" w:pos="6585"/>
              </w:tabs>
              <w:jc w:val="center"/>
            </w:pPr>
            <w:r w:rsidRPr="00C20A0D">
              <w:t>Журнал учета, отчет о работе</w:t>
            </w:r>
          </w:p>
        </w:tc>
      </w:tr>
      <w:tr w:rsidR="00C338C6" w:rsidRPr="0021645C">
        <w:trPr>
          <w:trHeight w:val="1681"/>
        </w:trPr>
        <w:tc>
          <w:tcPr>
            <w:tcW w:w="1526" w:type="dxa"/>
            <w:vAlign w:val="center"/>
          </w:tcPr>
          <w:p w:rsidR="00C338C6" w:rsidRPr="0021645C" w:rsidRDefault="00C338C6" w:rsidP="00C338C6">
            <w:pPr>
              <w:tabs>
                <w:tab w:val="left" w:pos="6585"/>
              </w:tabs>
              <w:jc w:val="center"/>
            </w:pPr>
            <w:r w:rsidRPr="0021645C">
              <w:t>Число экскурсий, организованных музеем за год</w:t>
            </w:r>
          </w:p>
        </w:tc>
        <w:tc>
          <w:tcPr>
            <w:tcW w:w="850" w:type="dxa"/>
            <w:vAlign w:val="center"/>
          </w:tcPr>
          <w:p w:rsidR="00C338C6" w:rsidRPr="00C20A0D" w:rsidRDefault="00C338C6" w:rsidP="00C338C6">
            <w:pPr>
              <w:tabs>
                <w:tab w:val="left" w:pos="6585"/>
              </w:tabs>
              <w:jc w:val="center"/>
            </w:pPr>
            <w:r w:rsidRPr="00C20A0D">
              <w:t>Ед.</w:t>
            </w:r>
          </w:p>
        </w:tc>
        <w:tc>
          <w:tcPr>
            <w:tcW w:w="1418" w:type="dxa"/>
            <w:vAlign w:val="center"/>
          </w:tcPr>
          <w:p w:rsidR="00C338C6" w:rsidRPr="00C20A0D" w:rsidRDefault="00C338C6" w:rsidP="00C338C6">
            <w:pPr>
              <w:tabs>
                <w:tab w:val="left" w:pos="6585"/>
              </w:tabs>
              <w:jc w:val="center"/>
            </w:pPr>
            <w:r w:rsidRPr="00C20A0D">
              <w:t>Абсолютный показатель</w:t>
            </w:r>
          </w:p>
        </w:tc>
        <w:tc>
          <w:tcPr>
            <w:tcW w:w="850" w:type="dxa"/>
            <w:vAlign w:val="center"/>
          </w:tcPr>
          <w:p w:rsidR="00C338C6" w:rsidRPr="00C20A0D" w:rsidRDefault="00C338C6" w:rsidP="00C338C6">
            <w:pPr>
              <w:tabs>
                <w:tab w:val="left" w:pos="6585"/>
              </w:tabs>
              <w:jc w:val="center"/>
            </w:pPr>
            <w:r>
              <w:t>75</w:t>
            </w:r>
          </w:p>
        </w:tc>
        <w:tc>
          <w:tcPr>
            <w:tcW w:w="851" w:type="dxa"/>
            <w:vAlign w:val="center"/>
          </w:tcPr>
          <w:p w:rsidR="00C338C6" w:rsidRDefault="00C338C6" w:rsidP="00C338C6">
            <w:pPr>
              <w:tabs>
                <w:tab w:val="left" w:pos="6585"/>
              </w:tabs>
              <w:jc w:val="center"/>
            </w:pPr>
          </w:p>
          <w:p w:rsidR="00C338C6" w:rsidRPr="00344A5A" w:rsidRDefault="00C338C6" w:rsidP="00C338C6">
            <w:pPr>
              <w:tabs>
                <w:tab w:val="left" w:pos="6585"/>
              </w:tabs>
              <w:jc w:val="center"/>
            </w:pPr>
            <w:r w:rsidRPr="00C20A0D">
              <w:t>8</w:t>
            </w:r>
            <w:r>
              <w:t>0</w:t>
            </w:r>
          </w:p>
          <w:p w:rsidR="00C338C6" w:rsidRPr="0021645C" w:rsidRDefault="00C338C6" w:rsidP="00C338C6">
            <w:pPr>
              <w:tabs>
                <w:tab w:val="left" w:pos="6585"/>
              </w:tabs>
              <w:jc w:val="center"/>
            </w:pPr>
          </w:p>
        </w:tc>
        <w:tc>
          <w:tcPr>
            <w:tcW w:w="850" w:type="dxa"/>
            <w:vAlign w:val="center"/>
          </w:tcPr>
          <w:p w:rsidR="00C338C6" w:rsidRPr="00C20A0D" w:rsidRDefault="00C338C6" w:rsidP="00C338C6">
            <w:pPr>
              <w:tabs>
                <w:tab w:val="left" w:pos="6585"/>
              </w:tabs>
              <w:jc w:val="center"/>
            </w:pPr>
            <w:r>
              <w:t>82</w:t>
            </w:r>
          </w:p>
        </w:tc>
        <w:tc>
          <w:tcPr>
            <w:tcW w:w="1276" w:type="dxa"/>
            <w:vAlign w:val="center"/>
          </w:tcPr>
          <w:p w:rsidR="00C338C6" w:rsidRPr="00C20A0D" w:rsidRDefault="00C338C6" w:rsidP="00C338C6">
            <w:pPr>
              <w:tabs>
                <w:tab w:val="left" w:pos="6585"/>
              </w:tabs>
              <w:jc w:val="center"/>
            </w:pPr>
            <w:r w:rsidRPr="00C20A0D">
              <w:t>85</w:t>
            </w:r>
          </w:p>
        </w:tc>
        <w:tc>
          <w:tcPr>
            <w:tcW w:w="947" w:type="dxa"/>
            <w:vAlign w:val="center"/>
          </w:tcPr>
          <w:p w:rsidR="00C338C6" w:rsidRPr="00C20A0D" w:rsidRDefault="00C338C6" w:rsidP="00C338C6">
            <w:pPr>
              <w:tabs>
                <w:tab w:val="left" w:pos="6585"/>
              </w:tabs>
              <w:jc w:val="center"/>
            </w:pPr>
            <w:r>
              <w:t>87</w:t>
            </w:r>
          </w:p>
        </w:tc>
        <w:tc>
          <w:tcPr>
            <w:tcW w:w="1111" w:type="dxa"/>
            <w:vAlign w:val="center"/>
          </w:tcPr>
          <w:p w:rsidR="00C338C6" w:rsidRPr="00C20A0D" w:rsidRDefault="00C338C6" w:rsidP="00C338C6">
            <w:pPr>
              <w:tabs>
                <w:tab w:val="left" w:pos="6585"/>
              </w:tabs>
              <w:jc w:val="center"/>
            </w:pPr>
            <w:r w:rsidRPr="00C20A0D">
              <w:t>Журнал учета, отчет о работе</w:t>
            </w:r>
          </w:p>
        </w:tc>
      </w:tr>
      <w:tr w:rsidR="00C338C6" w:rsidRPr="0021645C">
        <w:trPr>
          <w:trHeight w:val="1125"/>
        </w:trPr>
        <w:tc>
          <w:tcPr>
            <w:tcW w:w="1526" w:type="dxa"/>
            <w:vAlign w:val="center"/>
          </w:tcPr>
          <w:p w:rsidR="00C338C6" w:rsidRPr="0021645C" w:rsidRDefault="00C338C6" w:rsidP="00C338C6">
            <w:pPr>
              <w:tabs>
                <w:tab w:val="left" w:pos="6585"/>
              </w:tabs>
              <w:jc w:val="center"/>
            </w:pPr>
            <w:r w:rsidRPr="0021645C">
              <w:t>Посещаемость экскурсий</w:t>
            </w:r>
          </w:p>
        </w:tc>
        <w:tc>
          <w:tcPr>
            <w:tcW w:w="850" w:type="dxa"/>
            <w:vAlign w:val="center"/>
          </w:tcPr>
          <w:p w:rsidR="00C338C6" w:rsidRPr="00C20A0D" w:rsidRDefault="00C338C6" w:rsidP="00C338C6">
            <w:pPr>
              <w:tabs>
                <w:tab w:val="left" w:pos="6585"/>
              </w:tabs>
              <w:jc w:val="center"/>
            </w:pPr>
            <w:r w:rsidRPr="00C20A0D">
              <w:t>Чел.</w:t>
            </w:r>
          </w:p>
        </w:tc>
        <w:tc>
          <w:tcPr>
            <w:tcW w:w="1418" w:type="dxa"/>
            <w:vAlign w:val="center"/>
          </w:tcPr>
          <w:p w:rsidR="00C338C6" w:rsidRPr="00C20A0D" w:rsidRDefault="00C338C6" w:rsidP="00C338C6">
            <w:pPr>
              <w:tabs>
                <w:tab w:val="left" w:pos="6585"/>
              </w:tabs>
              <w:jc w:val="center"/>
            </w:pPr>
            <w:r w:rsidRPr="00C20A0D">
              <w:t>Абсолютный показатель</w:t>
            </w:r>
          </w:p>
        </w:tc>
        <w:tc>
          <w:tcPr>
            <w:tcW w:w="850" w:type="dxa"/>
            <w:vAlign w:val="center"/>
          </w:tcPr>
          <w:p w:rsidR="00C338C6" w:rsidRPr="008E4FD3" w:rsidRDefault="00C338C6" w:rsidP="00C338C6">
            <w:pPr>
              <w:tabs>
                <w:tab w:val="left" w:pos="6585"/>
              </w:tabs>
              <w:jc w:val="center"/>
            </w:pPr>
            <w:r>
              <w:t>1130</w:t>
            </w:r>
          </w:p>
        </w:tc>
        <w:tc>
          <w:tcPr>
            <w:tcW w:w="851" w:type="dxa"/>
            <w:vAlign w:val="center"/>
          </w:tcPr>
          <w:p w:rsidR="00C338C6" w:rsidRPr="0021645C" w:rsidRDefault="00C338C6" w:rsidP="00C338C6">
            <w:pPr>
              <w:tabs>
                <w:tab w:val="left" w:pos="6585"/>
              </w:tabs>
              <w:jc w:val="center"/>
              <w:rPr>
                <w:lang w:val="en-US"/>
              </w:rPr>
            </w:pPr>
            <w:r w:rsidRPr="00C20A0D">
              <w:t>1200</w:t>
            </w:r>
          </w:p>
        </w:tc>
        <w:tc>
          <w:tcPr>
            <w:tcW w:w="850" w:type="dxa"/>
            <w:vAlign w:val="center"/>
          </w:tcPr>
          <w:p w:rsidR="00C338C6" w:rsidRPr="00344A5A" w:rsidRDefault="00C338C6" w:rsidP="00C338C6">
            <w:pPr>
              <w:tabs>
                <w:tab w:val="left" w:pos="6585"/>
              </w:tabs>
              <w:jc w:val="center"/>
            </w:pPr>
            <w:r w:rsidRPr="00C20A0D">
              <w:t>1</w:t>
            </w:r>
            <w:r>
              <w:t>250</w:t>
            </w:r>
          </w:p>
        </w:tc>
        <w:tc>
          <w:tcPr>
            <w:tcW w:w="1276" w:type="dxa"/>
            <w:vAlign w:val="center"/>
          </w:tcPr>
          <w:p w:rsidR="00C338C6" w:rsidRPr="00C20A0D" w:rsidRDefault="00C338C6" w:rsidP="00C338C6">
            <w:pPr>
              <w:tabs>
                <w:tab w:val="left" w:pos="6585"/>
              </w:tabs>
              <w:jc w:val="center"/>
            </w:pPr>
            <w:r>
              <w:t>1280</w:t>
            </w:r>
          </w:p>
        </w:tc>
        <w:tc>
          <w:tcPr>
            <w:tcW w:w="947" w:type="dxa"/>
            <w:vAlign w:val="center"/>
          </w:tcPr>
          <w:p w:rsidR="00C338C6" w:rsidRPr="00C20A0D" w:rsidRDefault="00C338C6" w:rsidP="00C338C6">
            <w:pPr>
              <w:tabs>
                <w:tab w:val="left" w:pos="6585"/>
              </w:tabs>
              <w:jc w:val="center"/>
            </w:pPr>
            <w:r>
              <w:t>13</w:t>
            </w:r>
            <w:r w:rsidRPr="00C20A0D">
              <w:t>00</w:t>
            </w:r>
          </w:p>
        </w:tc>
        <w:tc>
          <w:tcPr>
            <w:tcW w:w="1111" w:type="dxa"/>
            <w:vAlign w:val="center"/>
          </w:tcPr>
          <w:p w:rsidR="00C338C6" w:rsidRPr="00C20A0D" w:rsidRDefault="00C338C6" w:rsidP="00C338C6">
            <w:pPr>
              <w:tabs>
                <w:tab w:val="left" w:pos="6585"/>
              </w:tabs>
              <w:jc w:val="center"/>
            </w:pPr>
            <w:r w:rsidRPr="00C20A0D">
              <w:t>Журнал учета, отчет о работе</w:t>
            </w:r>
          </w:p>
        </w:tc>
      </w:tr>
      <w:tr w:rsidR="00C338C6" w:rsidRPr="0021645C">
        <w:trPr>
          <w:trHeight w:val="1690"/>
        </w:trPr>
        <w:tc>
          <w:tcPr>
            <w:tcW w:w="1526" w:type="dxa"/>
            <w:vAlign w:val="center"/>
          </w:tcPr>
          <w:p w:rsidR="00C338C6" w:rsidRPr="0021645C" w:rsidRDefault="00C338C6" w:rsidP="00C338C6">
            <w:pPr>
              <w:tabs>
                <w:tab w:val="left" w:pos="6585"/>
              </w:tabs>
              <w:jc w:val="center"/>
            </w:pPr>
            <w:r w:rsidRPr="0021645C">
              <w:lastRenderedPageBreak/>
              <w:t>Число индивидуальных посещений выставок и экспозиций</w:t>
            </w:r>
          </w:p>
        </w:tc>
        <w:tc>
          <w:tcPr>
            <w:tcW w:w="850" w:type="dxa"/>
            <w:vAlign w:val="center"/>
          </w:tcPr>
          <w:p w:rsidR="00C338C6" w:rsidRPr="00F603AF" w:rsidRDefault="00C338C6" w:rsidP="00C338C6">
            <w:pPr>
              <w:tabs>
                <w:tab w:val="left" w:pos="6585"/>
              </w:tabs>
              <w:jc w:val="center"/>
            </w:pPr>
            <w:r w:rsidRPr="00F603AF">
              <w:t>Чел.</w:t>
            </w:r>
          </w:p>
        </w:tc>
        <w:tc>
          <w:tcPr>
            <w:tcW w:w="1418" w:type="dxa"/>
            <w:vAlign w:val="center"/>
          </w:tcPr>
          <w:p w:rsidR="00C338C6" w:rsidRPr="00F603AF" w:rsidRDefault="00C338C6" w:rsidP="00C338C6">
            <w:pPr>
              <w:tabs>
                <w:tab w:val="left" w:pos="6585"/>
              </w:tabs>
              <w:jc w:val="center"/>
            </w:pPr>
            <w:r w:rsidRPr="00F603AF">
              <w:t>Абсолютный показатель</w:t>
            </w:r>
          </w:p>
        </w:tc>
        <w:tc>
          <w:tcPr>
            <w:tcW w:w="850" w:type="dxa"/>
            <w:vAlign w:val="center"/>
          </w:tcPr>
          <w:p w:rsidR="00C338C6" w:rsidRPr="00F603AF" w:rsidRDefault="00C338C6" w:rsidP="00C338C6">
            <w:pPr>
              <w:tabs>
                <w:tab w:val="left" w:pos="6585"/>
              </w:tabs>
              <w:jc w:val="center"/>
            </w:pPr>
            <w:r>
              <w:t>3950</w:t>
            </w:r>
          </w:p>
        </w:tc>
        <w:tc>
          <w:tcPr>
            <w:tcW w:w="851" w:type="dxa"/>
            <w:vAlign w:val="center"/>
          </w:tcPr>
          <w:p w:rsidR="00C338C6" w:rsidRPr="00F603AF" w:rsidRDefault="00C338C6" w:rsidP="00C338C6">
            <w:pPr>
              <w:tabs>
                <w:tab w:val="left" w:pos="6585"/>
              </w:tabs>
              <w:jc w:val="center"/>
            </w:pPr>
            <w:r w:rsidRPr="00F603AF">
              <w:rPr>
                <w:lang w:val="en-US"/>
              </w:rPr>
              <w:t>40</w:t>
            </w:r>
            <w:r w:rsidRPr="00F603AF">
              <w:t>00</w:t>
            </w:r>
          </w:p>
        </w:tc>
        <w:tc>
          <w:tcPr>
            <w:tcW w:w="850" w:type="dxa"/>
            <w:vAlign w:val="center"/>
          </w:tcPr>
          <w:p w:rsidR="00C338C6" w:rsidRPr="00F603AF" w:rsidRDefault="00C338C6" w:rsidP="00C338C6">
            <w:pPr>
              <w:tabs>
                <w:tab w:val="left" w:pos="6585"/>
              </w:tabs>
              <w:jc w:val="center"/>
            </w:pPr>
            <w:r w:rsidRPr="00F603AF">
              <w:rPr>
                <w:lang w:val="en-US"/>
              </w:rPr>
              <w:t>4</w:t>
            </w:r>
            <w:r w:rsidRPr="00F603AF">
              <w:t>100</w:t>
            </w:r>
          </w:p>
        </w:tc>
        <w:tc>
          <w:tcPr>
            <w:tcW w:w="1276" w:type="dxa"/>
            <w:vAlign w:val="center"/>
          </w:tcPr>
          <w:p w:rsidR="00C338C6" w:rsidRPr="00F603AF" w:rsidRDefault="00C338C6" w:rsidP="00C338C6">
            <w:pPr>
              <w:tabs>
                <w:tab w:val="left" w:pos="6585"/>
              </w:tabs>
              <w:jc w:val="center"/>
            </w:pPr>
            <w:r w:rsidRPr="00F603AF">
              <w:t>4200</w:t>
            </w:r>
          </w:p>
        </w:tc>
        <w:tc>
          <w:tcPr>
            <w:tcW w:w="947" w:type="dxa"/>
            <w:vAlign w:val="center"/>
          </w:tcPr>
          <w:p w:rsidR="00C338C6" w:rsidRPr="00F603AF" w:rsidRDefault="00C338C6" w:rsidP="00C338C6">
            <w:pPr>
              <w:tabs>
                <w:tab w:val="left" w:pos="6585"/>
              </w:tabs>
              <w:jc w:val="center"/>
            </w:pPr>
            <w:r w:rsidRPr="00F603AF">
              <w:t>4230</w:t>
            </w:r>
          </w:p>
        </w:tc>
        <w:tc>
          <w:tcPr>
            <w:tcW w:w="1111" w:type="dxa"/>
            <w:vAlign w:val="center"/>
          </w:tcPr>
          <w:p w:rsidR="00C338C6" w:rsidRPr="00F603AF" w:rsidRDefault="00C338C6" w:rsidP="00C338C6">
            <w:pPr>
              <w:tabs>
                <w:tab w:val="left" w:pos="6585"/>
              </w:tabs>
              <w:jc w:val="center"/>
            </w:pPr>
            <w:r w:rsidRPr="00F603AF">
              <w:t>Журнал учета, отчет о работе</w:t>
            </w:r>
          </w:p>
        </w:tc>
      </w:tr>
      <w:tr w:rsidR="00C338C6" w:rsidRPr="0021645C">
        <w:trPr>
          <w:trHeight w:val="1686"/>
        </w:trPr>
        <w:tc>
          <w:tcPr>
            <w:tcW w:w="1526" w:type="dxa"/>
            <w:vAlign w:val="center"/>
          </w:tcPr>
          <w:p w:rsidR="00C338C6" w:rsidRPr="0021645C" w:rsidRDefault="00C338C6" w:rsidP="00C338C6">
            <w:pPr>
              <w:tabs>
                <w:tab w:val="left" w:pos="6585"/>
              </w:tabs>
              <w:jc w:val="center"/>
            </w:pPr>
            <w:r w:rsidRPr="0021645C">
              <w:t>Число массовых мероприятий, проведенных музеем</w:t>
            </w:r>
          </w:p>
        </w:tc>
        <w:tc>
          <w:tcPr>
            <w:tcW w:w="850" w:type="dxa"/>
            <w:vAlign w:val="center"/>
          </w:tcPr>
          <w:p w:rsidR="00C338C6" w:rsidRPr="00F603AF" w:rsidRDefault="00C338C6" w:rsidP="00C338C6">
            <w:pPr>
              <w:tabs>
                <w:tab w:val="left" w:pos="6585"/>
              </w:tabs>
              <w:jc w:val="center"/>
            </w:pPr>
            <w:r w:rsidRPr="00F603AF">
              <w:t>Ед.</w:t>
            </w:r>
          </w:p>
        </w:tc>
        <w:tc>
          <w:tcPr>
            <w:tcW w:w="1418" w:type="dxa"/>
            <w:vAlign w:val="center"/>
          </w:tcPr>
          <w:p w:rsidR="00C338C6" w:rsidRPr="00F603AF" w:rsidRDefault="00C338C6" w:rsidP="00C338C6">
            <w:pPr>
              <w:tabs>
                <w:tab w:val="left" w:pos="6585"/>
              </w:tabs>
              <w:jc w:val="center"/>
            </w:pPr>
            <w:r w:rsidRPr="00F603AF">
              <w:t>Абсолютный показатель</w:t>
            </w:r>
          </w:p>
        </w:tc>
        <w:tc>
          <w:tcPr>
            <w:tcW w:w="850" w:type="dxa"/>
            <w:vAlign w:val="center"/>
          </w:tcPr>
          <w:p w:rsidR="00C338C6" w:rsidRPr="00F603AF" w:rsidRDefault="00C338C6" w:rsidP="00C338C6">
            <w:pPr>
              <w:tabs>
                <w:tab w:val="left" w:pos="6585"/>
              </w:tabs>
              <w:jc w:val="center"/>
            </w:pPr>
            <w:r>
              <w:t>29</w:t>
            </w:r>
          </w:p>
        </w:tc>
        <w:tc>
          <w:tcPr>
            <w:tcW w:w="851" w:type="dxa"/>
            <w:vAlign w:val="center"/>
          </w:tcPr>
          <w:p w:rsidR="00C338C6" w:rsidRDefault="00C338C6" w:rsidP="00C338C6">
            <w:pPr>
              <w:tabs>
                <w:tab w:val="left" w:pos="6585"/>
              </w:tabs>
              <w:jc w:val="center"/>
            </w:pPr>
          </w:p>
          <w:p w:rsidR="00C338C6" w:rsidRPr="00F603AF" w:rsidRDefault="00C338C6" w:rsidP="00C338C6">
            <w:pPr>
              <w:tabs>
                <w:tab w:val="left" w:pos="6585"/>
              </w:tabs>
              <w:jc w:val="center"/>
            </w:pPr>
            <w:r w:rsidRPr="00F603AF">
              <w:t>30</w:t>
            </w:r>
          </w:p>
          <w:p w:rsidR="00C338C6" w:rsidRPr="00F603AF" w:rsidRDefault="00C338C6" w:rsidP="00C338C6">
            <w:pPr>
              <w:tabs>
                <w:tab w:val="left" w:pos="6585"/>
              </w:tabs>
              <w:jc w:val="center"/>
            </w:pPr>
          </w:p>
        </w:tc>
        <w:tc>
          <w:tcPr>
            <w:tcW w:w="850" w:type="dxa"/>
            <w:vAlign w:val="center"/>
          </w:tcPr>
          <w:p w:rsidR="00C338C6" w:rsidRDefault="00C338C6" w:rsidP="00C338C6">
            <w:pPr>
              <w:tabs>
                <w:tab w:val="left" w:pos="6585"/>
              </w:tabs>
              <w:jc w:val="center"/>
            </w:pPr>
          </w:p>
          <w:p w:rsidR="00C338C6" w:rsidRPr="00F603AF" w:rsidRDefault="00C338C6" w:rsidP="00C338C6">
            <w:pPr>
              <w:tabs>
                <w:tab w:val="left" w:pos="6585"/>
              </w:tabs>
              <w:jc w:val="center"/>
              <w:rPr>
                <w:lang w:val="en-US"/>
              </w:rPr>
            </w:pPr>
            <w:r w:rsidRPr="00F603AF">
              <w:t>3</w:t>
            </w:r>
            <w:r w:rsidRPr="00F603AF">
              <w:rPr>
                <w:lang w:val="en-US"/>
              </w:rPr>
              <w:t>1</w:t>
            </w:r>
          </w:p>
          <w:p w:rsidR="00C338C6" w:rsidRPr="00F603AF" w:rsidRDefault="00C338C6" w:rsidP="00C338C6">
            <w:pPr>
              <w:tabs>
                <w:tab w:val="left" w:pos="6585"/>
              </w:tabs>
              <w:jc w:val="center"/>
            </w:pPr>
          </w:p>
        </w:tc>
        <w:tc>
          <w:tcPr>
            <w:tcW w:w="1276" w:type="dxa"/>
            <w:vAlign w:val="center"/>
          </w:tcPr>
          <w:p w:rsidR="00C338C6" w:rsidRPr="00F603AF" w:rsidRDefault="00C338C6" w:rsidP="00C338C6">
            <w:pPr>
              <w:tabs>
                <w:tab w:val="left" w:pos="6585"/>
              </w:tabs>
              <w:jc w:val="center"/>
            </w:pPr>
            <w:r>
              <w:t>32</w:t>
            </w:r>
          </w:p>
        </w:tc>
        <w:tc>
          <w:tcPr>
            <w:tcW w:w="947" w:type="dxa"/>
            <w:vAlign w:val="center"/>
          </w:tcPr>
          <w:p w:rsidR="00C338C6" w:rsidRPr="00F603AF" w:rsidRDefault="00C338C6" w:rsidP="00C338C6">
            <w:pPr>
              <w:tabs>
                <w:tab w:val="left" w:pos="6585"/>
              </w:tabs>
              <w:jc w:val="center"/>
            </w:pPr>
            <w:r w:rsidRPr="00F603AF">
              <w:t>33</w:t>
            </w:r>
          </w:p>
        </w:tc>
        <w:tc>
          <w:tcPr>
            <w:tcW w:w="1111" w:type="dxa"/>
            <w:vAlign w:val="center"/>
          </w:tcPr>
          <w:p w:rsidR="00C338C6" w:rsidRPr="00F603AF" w:rsidRDefault="00C338C6" w:rsidP="00C338C6">
            <w:pPr>
              <w:tabs>
                <w:tab w:val="left" w:pos="6585"/>
              </w:tabs>
              <w:jc w:val="center"/>
            </w:pPr>
            <w:r w:rsidRPr="00F603AF">
              <w:t>Журнал учета, отчет о работе</w:t>
            </w:r>
          </w:p>
        </w:tc>
      </w:tr>
      <w:tr w:rsidR="00C338C6" w:rsidRPr="0021645C">
        <w:trPr>
          <w:trHeight w:val="1411"/>
        </w:trPr>
        <w:tc>
          <w:tcPr>
            <w:tcW w:w="1526" w:type="dxa"/>
            <w:vAlign w:val="center"/>
          </w:tcPr>
          <w:p w:rsidR="00C338C6" w:rsidRPr="0021645C" w:rsidRDefault="00C338C6" w:rsidP="00C338C6">
            <w:pPr>
              <w:tabs>
                <w:tab w:val="left" w:pos="6585"/>
              </w:tabs>
              <w:jc w:val="center"/>
            </w:pPr>
            <w:r w:rsidRPr="0021645C">
              <w:t>Число участников массовых мероприятий</w:t>
            </w:r>
          </w:p>
        </w:tc>
        <w:tc>
          <w:tcPr>
            <w:tcW w:w="850" w:type="dxa"/>
            <w:vAlign w:val="center"/>
          </w:tcPr>
          <w:p w:rsidR="00C338C6" w:rsidRPr="00F603AF" w:rsidRDefault="00C338C6" w:rsidP="00C338C6">
            <w:pPr>
              <w:tabs>
                <w:tab w:val="left" w:pos="6585"/>
              </w:tabs>
              <w:jc w:val="center"/>
            </w:pPr>
            <w:r w:rsidRPr="00F603AF">
              <w:t>Чел.</w:t>
            </w:r>
          </w:p>
        </w:tc>
        <w:tc>
          <w:tcPr>
            <w:tcW w:w="1418" w:type="dxa"/>
            <w:vAlign w:val="center"/>
          </w:tcPr>
          <w:p w:rsidR="00C338C6" w:rsidRPr="00F603AF" w:rsidRDefault="00C338C6" w:rsidP="00C338C6">
            <w:pPr>
              <w:tabs>
                <w:tab w:val="left" w:pos="6585"/>
              </w:tabs>
              <w:jc w:val="center"/>
            </w:pPr>
            <w:r w:rsidRPr="00F603AF">
              <w:t>Абсолютный показатель</w:t>
            </w:r>
          </w:p>
        </w:tc>
        <w:tc>
          <w:tcPr>
            <w:tcW w:w="850" w:type="dxa"/>
            <w:vAlign w:val="center"/>
          </w:tcPr>
          <w:p w:rsidR="00C338C6" w:rsidRPr="00F603AF" w:rsidRDefault="00C338C6" w:rsidP="00C338C6">
            <w:pPr>
              <w:tabs>
                <w:tab w:val="left" w:pos="6585"/>
              </w:tabs>
              <w:jc w:val="center"/>
            </w:pPr>
            <w:r>
              <w:t>1500</w:t>
            </w:r>
          </w:p>
        </w:tc>
        <w:tc>
          <w:tcPr>
            <w:tcW w:w="851" w:type="dxa"/>
            <w:vAlign w:val="center"/>
          </w:tcPr>
          <w:p w:rsidR="00C338C6" w:rsidRPr="00344A5A" w:rsidRDefault="00C338C6" w:rsidP="00C338C6">
            <w:pPr>
              <w:tabs>
                <w:tab w:val="left" w:pos="6585"/>
              </w:tabs>
              <w:jc w:val="center"/>
            </w:pPr>
            <w:r>
              <w:t>1550</w:t>
            </w:r>
          </w:p>
        </w:tc>
        <w:tc>
          <w:tcPr>
            <w:tcW w:w="850" w:type="dxa"/>
            <w:vAlign w:val="center"/>
          </w:tcPr>
          <w:p w:rsidR="00C338C6" w:rsidRPr="00344A5A" w:rsidRDefault="00C338C6" w:rsidP="00C338C6">
            <w:pPr>
              <w:tabs>
                <w:tab w:val="left" w:pos="6585"/>
              </w:tabs>
              <w:jc w:val="center"/>
            </w:pPr>
            <w:r>
              <w:t>1600</w:t>
            </w:r>
          </w:p>
        </w:tc>
        <w:tc>
          <w:tcPr>
            <w:tcW w:w="1276" w:type="dxa"/>
            <w:vAlign w:val="center"/>
          </w:tcPr>
          <w:p w:rsidR="00C338C6" w:rsidRPr="00F603AF" w:rsidRDefault="00C338C6" w:rsidP="00C338C6">
            <w:pPr>
              <w:tabs>
                <w:tab w:val="left" w:pos="6585"/>
              </w:tabs>
              <w:jc w:val="center"/>
            </w:pPr>
            <w:r>
              <w:t>1620</w:t>
            </w:r>
          </w:p>
        </w:tc>
        <w:tc>
          <w:tcPr>
            <w:tcW w:w="947" w:type="dxa"/>
            <w:vAlign w:val="center"/>
          </w:tcPr>
          <w:p w:rsidR="00C338C6" w:rsidRPr="00F603AF" w:rsidRDefault="00C338C6" w:rsidP="00C338C6">
            <w:pPr>
              <w:tabs>
                <w:tab w:val="left" w:pos="6585"/>
              </w:tabs>
              <w:jc w:val="center"/>
            </w:pPr>
            <w:r>
              <w:t>1640</w:t>
            </w:r>
          </w:p>
        </w:tc>
        <w:tc>
          <w:tcPr>
            <w:tcW w:w="1111" w:type="dxa"/>
            <w:vAlign w:val="center"/>
          </w:tcPr>
          <w:p w:rsidR="00C338C6" w:rsidRPr="00F603AF" w:rsidRDefault="00C338C6" w:rsidP="00C338C6">
            <w:pPr>
              <w:tabs>
                <w:tab w:val="left" w:pos="6585"/>
              </w:tabs>
              <w:jc w:val="center"/>
            </w:pPr>
            <w:r w:rsidRPr="00F603AF">
              <w:t>Журнал учета, отчет о работе</w:t>
            </w:r>
          </w:p>
        </w:tc>
      </w:tr>
      <w:tr w:rsidR="00C338C6" w:rsidRPr="0021645C">
        <w:trPr>
          <w:trHeight w:val="1411"/>
        </w:trPr>
        <w:tc>
          <w:tcPr>
            <w:tcW w:w="1526" w:type="dxa"/>
            <w:vAlign w:val="center"/>
          </w:tcPr>
          <w:p w:rsidR="00C338C6" w:rsidRPr="0021645C" w:rsidRDefault="00C338C6" w:rsidP="00C338C6">
            <w:pPr>
              <w:tabs>
                <w:tab w:val="left" w:pos="6585"/>
              </w:tabs>
              <w:jc w:val="center"/>
            </w:pPr>
            <w:r>
              <w:t>Число экспозиций и выставок</w:t>
            </w:r>
          </w:p>
        </w:tc>
        <w:tc>
          <w:tcPr>
            <w:tcW w:w="850" w:type="dxa"/>
            <w:vAlign w:val="center"/>
          </w:tcPr>
          <w:p w:rsidR="00C338C6" w:rsidRPr="00F603AF" w:rsidRDefault="00C338C6" w:rsidP="00C338C6">
            <w:pPr>
              <w:tabs>
                <w:tab w:val="left" w:pos="6585"/>
              </w:tabs>
              <w:jc w:val="center"/>
            </w:pPr>
            <w:r>
              <w:t>Чел.</w:t>
            </w:r>
          </w:p>
        </w:tc>
        <w:tc>
          <w:tcPr>
            <w:tcW w:w="1418" w:type="dxa"/>
            <w:vAlign w:val="center"/>
          </w:tcPr>
          <w:p w:rsidR="00C338C6" w:rsidRPr="00F603AF" w:rsidRDefault="00C338C6" w:rsidP="00C338C6">
            <w:pPr>
              <w:tabs>
                <w:tab w:val="left" w:pos="6585"/>
              </w:tabs>
              <w:jc w:val="center"/>
            </w:pPr>
            <w:r w:rsidRPr="00F603AF">
              <w:t>Абсолютный показатель</w:t>
            </w:r>
          </w:p>
        </w:tc>
        <w:tc>
          <w:tcPr>
            <w:tcW w:w="850" w:type="dxa"/>
            <w:vAlign w:val="center"/>
          </w:tcPr>
          <w:p w:rsidR="00C338C6" w:rsidRDefault="00C338C6" w:rsidP="00C338C6">
            <w:pPr>
              <w:tabs>
                <w:tab w:val="left" w:pos="6585"/>
              </w:tabs>
              <w:jc w:val="center"/>
            </w:pPr>
            <w:r>
              <w:t>10</w:t>
            </w:r>
          </w:p>
        </w:tc>
        <w:tc>
          <w:tcPr>
            <w:tcW w:w="851" w:type="dxa"/>
            <w:vAlign w:val="center"/>
          </w:tcPr>
          <w:p w:rsidR="00C338C6" w:rsidRDefault="00C338C6" w:rsidP="00C338C6">
            <w:pPr>
              <w:tabs>
                <w:tab w:val="left" w:pos="6585"/>
              </w:tabs>
              <w:jc w:val="center"/>
            </w:pPr>
            <w:r>
              <w:t>20</w:t>
            </w:r>
          </w:p>
        </w:tc>
        <w:tc>
          <w:tcPr>
            <w:tcW w:w="850" w:type="dxa"/>
            <w:vAlign w:val="center"/>
          </w:tcPr>
          <w:p w:rsidR="00C338C6" w:rsidRDefault="00C338C6" w:rsidP="00C338C6">
            <w:pPr>
              <w:tabs>
                <w:tab w:val="left" w:pos="6585"/>
              </w:tabs>
              <w:jc w:val="center"/>
            </w:pPr>
            <w:r>
              <w:t>20</w:t>
            </w:r>
          </w:p>
        </w:tc>
        <w:tc>
          <w:tcPr>
            <w:tcW w:w="1276" w:type="dxa"/>
            <w:vAlign w:val="center"/>
          </w:tcPr>
          <w:p w:rsidR="00C338C6" w:rsidRDefault="00C338C6" w:rsidP="00C338C6">
            <w:pPr>
              <w:tabs>
                <w:tab w:val="left" w:pos="6585"/>
              </w:tabs>
              <w:jc w:val="center"/>
            </w:pPr>
            <w:r>
              <w:t>20</w:t>
            </w:r>
          </w:p>
        </w:tc>
        <w:tc>
          <w:tcPr>
            <w:tcW w:w="947" w:type="dxa"/>
            <w:vAlign w:val="center"/>
          </w:tcPr>
          <w:p w:rsidR="00C338C6" w:rsidRDefault="00C338C6" w:rsidP="00C338C6">
            <w:pPr>
              <w:tabs>
                <w:tab w:val="left" w:pos="6585"/>
              </w:tabs>
              <w:jc w:val="center"/>
            </w:pPr>
            <w:r>
              <w:t>20</w:t>
            </w:r>
          </w:p>
        </w:tc>
        <w:tc>
          <w:tcPr>
            <w:tcW w:w="1111" w:type="dxa"/>
            <w:vAlign w:val="center"/>
          </w:tcPr>
          <w:p w:rsidR="00C338C6" w:rsidRPr="00F603AF" w:rsidRDefault="00C338C6" w:rsidP="00C338C6">
            <w:pPr>
              <w:tabs>
                <w:tab w:val="left" w:pos="6585"/>
              </w:tabs>
              <w:jc w:val="center"/>
            </w:pPr>
            <w:r w:rsidRPr="00F603AF">
              <w:t>Журнал учета, отчет о работе</w:t>
            </w:r>
          </w:p>
        </w:tc>
      </w:tr>
    </w:tbl>
    <w:p w:rsidR="00C338C6" w:rsidRDefault="00C338C6" w:rsidP="00C338C6">
      <w:pPr>
        <w:rPr>
          <w:b/>
          <w:bCs/>
        </w:rPr>
      </w:pPr>
    </w:p>
    <w:p w:rsidR="00C338C6" w:rsidRPr="00896284" w:rsidRDefault="00C338C6" w:rsidP="00C338C6">
      <w:r w:rsidRPr="00896284">
        <w:t>3.1 Показатели, характеризующие качество муниципальной услуги</w:t>
      </w:r>
    </w:p>
    <w:p w:rsidR="00C338C6" w:rsidRPr="00896284" w:rsidRDefault="00C338C6" w:rsidP="00C338C6">
      <w:pPr>
        <w:tabs>
          <w:tab w:val="left" w:pos="6585"/>
        </w:tabs>
      </w:pPr>
    </w:p>
    <w:p w:rsidR="00C338C6" w:rsidRPr="00896284" w:rsidRDefault="00C338C6" w:rsidP="00C338C6">
      <w:r w:rsidRPr="00896284">
        <w:t>3.2. Объем (состав) оказываемой услуги</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1170"/>
        <w:gridCol w:w="1275"/>
        <w:gridCol w:w="993"/>
        <w:gridCol w:w="1275"/>
        <w:gridCol w:w="1134"/>
        <w:gridCol w:w="1082"/>
        <w:gridCol w:w="1241"/>
      </w:tblGrid>
      <w:tr w:rsidR="00C338C6" w:rsidRPr="0021645C">
        <w:trPr>
          <w:trHeight w:val="589"/>
          <w:jc w:val="center"/>
        </w:trPr>
        <w:tc>
          <w:tcPr>
            <w:tcW w:w="1568" w:type="dxa"/>
            <w:vMerge w:val="restart"/>
            <w:vAlign w:val="center"/>
          </w:tcPr>
          <w:p w:rsidR="00C338C6" w:rsidRPr="0021645C" w:rsidRDefault="00C338C6" w:rsidP="00C338C6">
            <w:pPr>
              <w:jc w:val="center"/>
            </w:pPr>
            <w:r w:rsidRPr="0021645C">
              <w:t>Наименование показателя</w:t>
            </w:r>
          </w:p>
        </w:tc>
        <w:tc>
          <w:tcPr>
            <w:tcW w:w="1170" w:type="dxa"/>
            <w:vMerge w:val="restart"/>
            <w:vAlign w:val="center"/>
          </w:tcPr>
          <w:p w:rsidR="00C338C6" w:rsidRPr="0021645C" w:rsidRDefault="00C338C6" w:rsidP="00C338C6">
            <w:pPr>
              <w:jc w:val="center"/>
            </w:pPr>
            <w:r w:rsidRPr="0021645C">
              <w:t>Единица измерения</w:t>
            </w:r>
          </w:p>
        </w:tc>
        <w:tc>
          <w:tcPr>
            <w:tcW w:w="5759" w:type="dxa"/>
            <w:gridSpan w:val="5"/>
            <w:vAlign w:val="center"/>
          </w:tcPr>
          <w:p w:rsidR="00C338C6" w:rsidRPr="0021645C" w:rsidRDefault="00C338C6" w:rsidP="00C338C6">
            <w:pPr>
              <w:jc w:val="center"/>
            </w:pPr>
            <w:r w:rsidRPr="0021645C">
              <w:t>Значение</w:t>
            </w:r>
          </w:p>
        </w:tc>
        <w:tc>
          <w:tcPr>
            <w:tcW w:w="1241" w:type="dxa"/>
            <w:vMerge w:val="restart"/>
            <w:vAlign w:val="center"/>
          </w:tcPr>
          <w:p w:rsidR="00C338C6" w:rsidRPr="0021645C" w:rsidRDefault="00C338C6" w:rsidP="00C338C6">
            <w:pPr>
              <w:jc w:val="center"/>
            </w:pPr>
            <w:r>
              <w:t>Источник информации</w:t>
            </w:r>
          </w:p>
        </w:tc>
      </w:tr>
      <w:tr w:rsidR="00C338C6" w:rsidRPr="0021645C">
        <w:trPr>
          <w:trHeight w:val="1216"/>
          <w:jc w:val="center"/>
        </w:trPr>
        <w:tc>
          <w:tcPr>
            <w:tcW w:w="1568" w:type="dxa"/>
            <w:vMerge/>
            <w:vAlign w:val="center"/>
          </w:tcPr>
          <w:p w:rsidR="00C338C6" w:rsidRPr="0021645C" w:rsidRDefault="00C338C6" w:rsidP="00C338C6">
            <w:pPr>
              <w:jc w:val="center"/>
            </w:pPr>
          </w:p>
        </w:tc>
        <w:tc>
          <w:tcPr>
            <w:tcW w:w="1170" w:type="dxa"/>
            <w:vMerge/>
            <w:vAlign w:val="center"/>
          </w:tcPr>
          <w:p w:rsidR="00C338C6" w:rsidRPr="0021645C" w:rsidRDefault="00C338C6" w:rsidP="00C338C6">
            <w:pPr>
              <w:jc w:val="center"/>
            </w:pPr>
          </w:p>
        </w:tc>
        <w:tc>
          <w:tcPr>
            <w:tcW w:w="1275" w:type="dxa"/>
            <w:vAlign w:val="center"/>
          </w:tcPr>
          <w:p w:rsidR="00C338C6" w:rsidRPr="00F418A1" w:rsidRDefault="00C338C6" w:rsidP="00C338C6">
            <w:pPr>
              <w:pStyle w:val="ConsPlusNonformat"/>
              <w:jc w:val="center"/>
              <w:rPr>
                <w:rFonts w:ascii="Times New Roman" w:hAnsi="Times New Roman" w:cs="Times New Roman"/>
                <w:sz w:val="24"/>
                <w:szCs w:val="24"/>
              </w:rPr>
            </w:pPr>
            <w:r>
              <w:rPr>
                <w:rFonts w:ascii="Times New Roman" w:hAnsi="Times New Roman" w:cs="Times New Roman"/>
                <w:sz w:val="24"/>
                <w:szCs w:val="24"/>
              </w:rPr>
              <w:t>Отчетный финансовый год 2013</w:t>
            </w:r>
          </w:p>
        </w:tc>
        <w:tc>
          <w:tcPr>
            <w:tcW w:w="993" w:type="dxa"/>
            <w:vAlign w:val="center"/>
          </w:tcPr>
          <w:p w:rsidR="00C338C6" w:rsidRPr="00F418A1" w:rsidRDefault="00C338C6" w:rsidP="00C338C6">
            <w:pPr>
              <w:pStyle w:val="ConsPlusNonformat"/>
              <w:jc w:val="center"/>
              <w:rPr>
                <w:rFonts w:ascii="Times New Roman" w:hAnsi="Times New Roman" w:cs="Times New Roman"/>
                <w:sz w:val="24"/>
                <w:szCs w:val="24"/>
              </w:rPr>
            </w:pPr>
            <w:r>
              <w:rPr>
                <w:rFonts w:ascii="Times New Roman" w:hAnsi="Times New Roman" w:cs="Times New Roman"/>
                <w:sz w:val="24"/>
                <w:szCs w:val="24"/>
              </w:rPr>
              <w:t>Текущий финансовый год 2014</w:t>
            </w:r>
          </w:p>
          <w:p w:rsidR="00C338C6" w:rsidRPr="00F418A1" w:rsidRDefault="00C338C6" w:rsidP="00C338C6">
            <w:pPr>
              <w:pStyle w:val="ConsPlusNonformat"/>
              <w:jc w:val="center"/>
              <w:rPr>
                <w:rFonts w:ascii="Times New Roman" w:hAnsi="Times New Roman" w:cs="Times New Roman"/>
                <w:sz w:val="24"/>
                <w:szCs w:val="24"/>
              </w:rPr>
            </w:pPr>
          </w:p>
        </w:tc>
        <w:tc>
          <w:tcPr>
            <w:tcW w:w="1275" w:type="dxa"/>
            <w:vAlign w:val="center"/>
          </w:tcPr>
          <w:p w:rsidR="00C338C6" w:rsidRPr="00F418A1" w:rsidRDefault="00C338C6" w:rsidP="00C338C6">
            <w:pPr>
              <w:pStyle w:val="ConsPlusNonformat"/>
              <w:jc w:val="center"/>
              <w:rPr>
                <w:rFonts w:ascii="Times New Roman" w:hAnsi="Times New Roman" w:cs="Times New Roman"/>
                <w:sz w:val="24"/>
                <w:szCs w:val="24"/>
              </w:rPr>
            </w:pPr>
            <w:r>
              <w:rPr>
                <w:rFonts w:ascii="Times New Roman" w:hAnsi="Times New Roman" w:cs="Times New Roman"/>
                <w:sz w:val="24"/>
                <w:szCs w:val="24"/>
              </w:rPr>
              <w:t>Очередной финансовый год 2015</w:t>
            </w:r>
          </w:p>
        </w:tc>
        <w:tc>
          <w:tcPr>
            <w:tcW w:w="1134" w:type="dxa"/>
            <w:vAlign w:val="center"/>
          </w:tcPr>
          <w:p w:rsidR="00C338C6" w:rsidRPr="0021645C" w:rsidRDefault="00C338C6" w:rsidP="00C338C6">
            <w:pPr>
              <w:jc w:val="center"/>
            </w:pPr>
            <w:r w:rsidRPr="0001763A">
              <w:t>1 год планового периода</w:t>
            </w:r>
            <w:r>
              <w:t xml:space="preserve"> 2016г.</w:t>
            </w:r>
          </w:p>
        </w:tc>
        <w:tc>
          <w:tcPr>
            <w:tcW w:w="1082" w:type="dxa"/>
            <w:vAlign w:val="center"/>
          </w:tcPr>
          <w:p w:rsidR="00C338C6" w:rsidRPr="0021645C" w:rsidRDefault="00C338C6" w:rsidP="00C338C6">
            <w:pPr>
              <w:jc w:val="center"/>
            </w:pPr>
            <w:r>
              <w:t>2 год планового периода 2017г.</w:t>
            </w:r>
          </w:p>
        </w:tc>
        <w:tc>
          <w:tcPr>
            <w:tcW w:w="1241" w:type="dxa"/>
            <w:vMerge/>
            <w:vAlign w:val="center"/>
          </w:tcPr>
          <w:p w:rsidR="00C338C6" w:rsidRPr="0021645C" w:rsidRDefault="00C338C6" w:rsidP="00C338C6">
            <w:pPr>
              <w:jc w:val="center"/>
            </w:pPr>
          </w:p>
        </w:tc>
      </w:tr>
      <w:tr w:rsidR="00C338C6" w:rsidRPr="0021645C">
        <w:trPr>
          <w:trHeight w:val="708"/>
          <w:jc w:val="center"/>
        </w:trPr>
        <w:tc>
          <w:tcPr>
            <w:tcW w:w="1568" w:type="dxa"/>
            <w:vAlign w:val="center"/>
          </w:tcPr>
          <w:p w:rsidR="00C338C6" w:rsidRPr="0021645C" w:rsidRDefault="00C338C6" w:rsidP="00C338C6">
            <w:pPr>
              <w:tabs>
                <w:tab w:val="left" w:pos="6585"/>
              </w:tabs>
              <w:jc w:val="center"/>
            </w:pPr>
            <w:r>
              <w:t xml:space="preserve">Количество посещений </w:t>
            </w:r>
            <w:r w:rsidRPr="0021645C">
              <w:t xml:space="preserve"> музея</w:t>
            </w:r>
          </w:p>
        </w:tc>
        <w:tc>
          <w:tcPr>
            <w:tcW w:w="1170" w:type="dxa"/>
            <w:vAlign w:val="center"/>
          </w:tcPr>
          <w:p w:rsidR="00C338C6" w:rsidRPr="0021645C" w:rsidRDefault="00C338C6" w:rsidP="00C338C6">
            <w:pPr>
              <w:tabs>
                <w:tab w:val="left" w:pos="6585"/>
              </w:tabs>
              <w:jc w:val="center"/>
            </w:pPr>
            <w:r w:rsidRPr="0021645C">
              <w:t>Чел.</w:t>
            </w:r>
          </w:p>
        </w:tc>
        <w:tc>
          <w:tcPr>
            <w:tcW w:w="1275" w:type="dxa"/>
            <w:vAlign w:val="center"/>
          </w:tcPr>
          <w:p w:rsidR="00C338C6" w:rsidRPr="00C20A0D" w:rsidRDefault="00C338C6" w:rsidP="00C338C6">
            <w:pPr>
              <w:tabs>
                <w:tab w:val="left" w:pos="6585"/>
              </w:tabs>
              <w:jc w:val="center"/>
            </w:pPr>
            <w:r>
              <w:t>6000</w:t>
            </w:r>
          </w:p>
        </w:tc>
        <w:tc>
          <w:tcPr>
            <w:tcW w:w="993" w:type="dxa"/>
            <w:vAlign w:val="center"/>
          </w:tcPr>
          <w:p w:rsidR="00C338C6" w:rsidRPr="00C20A0D" w:rsidRDefault="00C338C6" w:rsidP="00C338C6">
            <w:pPr>
              <w:tabs>
                <w:tab w:val="left" w:pos="6585"/>
              </w:tabs>
              <w:jc w:val="center"/>
              <w:rPr>
                <w:lang w:val="en-US"/>
              </w:rPr>
            </w:pPr>
            <w:r w:rsidRPr="00C20A0D">
              <w:t>600</w:t>
            </w:r>
            <w:r w:rsidRPr="00C20A0D">
              <w:rPr>
                <w:lang w:val="en-US"/>
              </w:rPr>
              <w:t>0</w:t>
            </w:r>
          </w:p>
        </w:tc>
        <w:tc>
          <w:tcPr>
            <w:tcW w:w="1275" w:type="dxa"/>
            <w:vAlign w:val="center"/>
          </w:tcPr>
          <w:p w:rsidR="00C338C6" w:rsidRDefault="00C338C6" w:rsidP="00C338C6">
            <w:pPr>
              <w:tabs>
                <w:tab w:val="left" w:pos="6585"/>
              </w:tabs>
              <w:jc w:val="center"/>
            </w:pPr>
          </w:p>
          <w:p w:rsidR="00C338C6" w:rsidRPr="00C20A0D" w:rsidRDefault="00C338C6" w:rsidP="00C338C6">
            <w:pPr>
              <w:tabs>
                <w:tab w:val="left" w:pos="6585"/>
              </w:tabs>
              <w:jc w:val="center"/>
            </w:pPr>
            <w:r>
              <w:t xml:space="preserve">6200 </w:t>
            </w:r>
          </w:p>
          <w:p w:rsidR="00C338C6" w:rsidRPr="00C20A0D" w:rsidRDefault="00C338C6" w:rsidP="00C338C6">
            <w:pPr>
              <w:tabs>
                <w:tab w:val="left" w:pos="6585"/>
              </w:tabs>
              <w:jc w:val="center"/>
            </w:pPr>
          </w:p>
        </w:tc>
        <w:tc>
          <w:tcPr>
            <w:tcW w:w="1134" w:type="dxa"/>
            <w:vAlign w:val="center"/>
          </w:tcPr>
          <w:p w:rsidR="00C338C6" w:rsidRPr="00C20A0D" w:rsidRDefault="00C338C6" w:rsidP="00C338C6">
            <w:pPr>
              <w:jc w:val="center"/>
            </w:pPr>
            <w:r>
              <w:t>63</w:t>
            </w:r>
            <w:r w:rsidRPr="00C20A0D">
              <w:t>00</w:t>
            </w:r>
          </w:p>
        </w:tc>
        <w:tc>
          <w:tcPr>
            <w:tcW w:w="1082" w:type="dxa"/>
            <w:vAlign w:val="center"/>
          </w:tcPr>
          <w:p w:rsidR="00C338C6" w:rsidRPr="00C20A0D" w:rsidRDefault="00C338C6" w:rsidP="00C338C6">
            <w:pPr>
              <w:jc w:val="center"/>
            </w:pPr>
            <w:r w:rsidRPr="00C20A0D">
              <w:t>6550</w:t>
            </w:r>
          </w:p>
        </w:tc>
        <w:tc>
          <w:tcPr>
            <w:tcW w:w="1241" w:type="dxa"/>
            <w:vAlign w:val="center"/>
          </w:tcPr>
          <w:p w:rsidR="00C338C6" w:rsidRPr="0021645C" w:rsidRDefault="00C338C6" w:rsidP="00C338C6">
            <w:pPr>
              <w:tabs>
                <w:tab w:val="left" w:pos="6585"/>
              </w:tabs>
              <w:jc w:val="center"/>
            </w:pPr>
            <w:r>
              <w:t>Журналы учета</w:t>
            </w:r>
          </w:p>
        </w:tc>
      </w:tr>
      <w:tr w:rsidR="00C338C6" w:rsidRPr="0021645C">
        <w:trPr>
          <w:trHeight w:val="708"/>
          <w:jc w:val="center"/>
        </w:trPr>
        <w:tc>
          <w:tcPr>
            <w:tcW w:w="1568" w:type="dxa"/>
            <w:vAlign w:val="center"/>
          </w:tcPr>
          <w:p w:rsidR="00C338C6" w:rsidRDefault="00C338C6" w:rsidP="00C338C6">
            <w:pPr>
              <w:tabs>
                <w:tab w:val="left" w:pos="6585"/>
              </w:tabs>
              <w:jc w:val="center"/>
            </w:pPr>
            <w:r>
              <w:t>Количество изданий в печатной форме и на  материальных носителях</w:t>
            </w:r>
          </w:p>
        </w:tc>
        <w:tc>
          <w:tcPr>
            <w:tcW w:w="1170" w:type="dxa"/>
            <w:vAlign w:val="center"/>
          </w:tcPr>
          <w:p w:rsidR="00C338C6" w:rsidRPr="0021645C" w:rsidRDefault="00C338C6" w:rsidP="00C338C6">
            <w:pPr>
              <w:tabs>
                <w:tab w:val="left" w:pos="6585"/>
              </w:tabs>
              <w:jc w:val="center"/>
            </w:pPr>
            <w:r>
              <w:t>Чел.</w:t>
            </w:r>
          </w:p>
        </w:tc>
        <w:tc>
          <w:tcPr>
            <w:tcW w:w="1275" w:type="dxa"/>
            <w:vAlign w:val="center"/>
          </w:tcPr>
          <w:p w:rsidR="00C338C6" w:rsidRDefault="00C338C6" w:rsidP="00C338C6">
            <w:pPr>
              <w:tabs>
                <w:tab w:val="left" w:pos="6585"/>
              </w:tabs>
              <w:jc w:val="center"/>
            </w:pPr>
            <w:r>
              <w:t>2</w:t>
            </w:r>
          </w:p>
        </w:tc>
        <w:tc>
          <w:tcPr>
            <w:tcW w:w="993" w:type="dxa"/>
            <w:vAlign w:val="center"/>
          </w:tcPr>
          <w:p w:rsidR="00C338C6" w:rsidRPr="00C20A0D" w:rsidRDefault="00C338C6" w:rsidP="00C338C6">
            <w:pPr>
              <w:tabs>
                <w:tab w:val="left" w:pos="6585"/>
              </w:tabs>
              <w:jc w:val="center"/>
            </w:pPr>
            <w:r>
              <w:t>3</w:t>
            </w:r>
          </w:p>
        </w:tc>
        <w:tc>
          <w:tcPr>
            <w:tcW w:w="1275" w:type="dxa"/>
            <w:vAlign w:val="center"/>
          </w:tcPr>
          <w:p w:rsidR="00C338C6" w:rsidRDefault="00C338C6" w:rsidP="00C338C6">
            <w:pPr>
              <w:tabs>
                <w:tab w:val="left" w:pos="6585"/>
              </w:tabs>
              <w:jc w:val="center"/>
            </w:pPr>
            <w:r>
              <w:t>3</w:t>
            </w:r>
          </w:p>
        </w:tc>
        <w:tc>
          <w:tcPr>
            <w:tcW w:w="1134" w:type="dxa"/>
            <w:vAlign w:val="center"/>
          </w:tcPr>
          <w:p w:rsidR="00C338C6" w:rsidRDefault="00C338C6" w:rsidP="00C338C6">
            <w:pPr>
              <w:jc w:val="center"/>
            </w:pPr>
            <w:r>
              <w:t>4</w:t>
            </w:r>
          </w:p>
        </w:tc>
        <w:tc>
          <w:tcPr>
            <w:tcW w:w="1082" w:type="dxa"/>
            <w:vAlign w:val="center"/>
          </w:tcPr>
          <w:p w:rsidR="00C338C6" w:rsidRPr="00C20A0D" w:rsidRDefault="00C338C6" w:rsidP="00C338C6">
            <w:pPr>
              <w:jc w:val="center"/>
            </w:pPr>
            <w:r>
              <w:t>4</w:t>
            </w:r>
          </w:p>
        </w:tc>
        <w:tc>
          <w:tcPr>
            <w:tcW w:w="1241" w:type="dxa"/>
            <w:vAlign w:val="center"/>
          </w:tcPr>
          <w:p w:rsidR="00C338C6" w:rsidRDefault="00C338C6" w:rsidP="00C338C6">
            <w:pPr>
              <w:tabs>
                <w:tab w:val="left" w:pos="6585"/>
              </w:tabs>
              <w:jc w:val="center"/>
            </w:pPr>
            <w:r>
              <w:t>Журналы учета</w:t>
            </w:r>
          </w:p>
        </w:tc>
      </w:tr>
      <w:tr w:rsidR="00C338C6" w:rsidRPr="0021645C">
        <w:trPr>
          <w:trHeight w:val="708"/>
          <w:jc w:val="center"/>
        </w:trPr>
        <w:tc>
          <w:tcPr>
            <w:tcW w:w="1568" w:type="dxa"/>
            <w:vAlign w:val="center"/>
          </w:tcPr>
          <w:p w:rsidR="00C338C6" w:rsidRDefault="00C338C6" w:rsidP="00C338C6">
            <w:pPr>
              <w:tabs>
                <w:tab w:val="left" w:pos="6585"/>
              </w:tabs>
              <w:jc w:val="center"/>
            </w:pPr>
            <w:r>
              <w:t>количество</w:t>
            </w:r>
          </w:p>
        </w:tc>
        <w:tc>
          <w:tcPr>
            <w:tcW w:w="1170" w:type="dxa"/>
            <w:vAlign w:val="center"/>
          </w:tcPr>
          <w:p w:rsidR="00C338C6" w:rsidRDefault="00C338C6" w:rsidP="00C338C6">
            <w:pPr>
              <w:tabs>
                <w:tab w:val="left" w:pos="6585"/>
              </w:tabs>
              <w:jc w:val="center"/>
            </w:pPr>
          </w:p>
        </w:tc>
        <w:tc>
          <w:tcPr>
            <w:tcW w:w="1275" w:type="dxa"/>
            <w:vAlign w:val="center"/>
          </w:tcPr>
          <w:p w:rsidR="00C338C6" w:rsidRDefault="00C338C6" w:rsidP="00C338C6">
            <w:pPr>
              <w:tabs>
                <w:tab w:val="left" w:pos="6585"/>
              </w:tabs>
              <w:jc w:val="center"/>
            </w:pPr>
          </w:p>
        </w:tc>
        <w:tc>
          <w:tcPr>
            <w:tcW w:w="993" w:type="dxa"/>
            <w:vAlign w:val="center"/>
          </w:tcPr>
          <w:p w:rsidR="00C338C6" w:rsidRDefault="00C338C6" w:rsidP="00C338C6">
            <w:pPr>
              <w:tabs>
                <w:tab w:val="left" w:pos="6585"/>
              </w:tabs>
              <w:jc w:val="center"/>
            </w:pPr>
          </w:p>
        </w:tc>
        <w:tc>
          <w:tcPr>
            <w:tcW w:w="1275" w:type="dxa"/>
            <w:vAlign w:val="center"/>
          </w:tcPr>
          <w:p w:rsidR="00C338C6" w:rsidRDefault="00C338C6" w:rsidP="00C338C6">
            <w:pPr>
              <w:tabs>
                <w:tab w:val="left" w:pos="6585"/>
              </w:tabs>
              <w:jc w:val="center"/>
            </w:pPr>
          </w:p>
        </w:tc>
        <w:tc>
          <w:tcPr>
            <w:tcW w:w="1134" w:type="dxa"/>
            <w:vAlign w:val="center"/>
          </w:tcPr>
          <w:p w:rsidR="00C338C6" w:rsidRDefault="00C338C6" w:rsidP="00C338C6">
            <w:pPr>
              <w:jc w:val="center"/>
            </w:pPr>
          </w:p>
        </w:tc>
        <w:tc>
          <w:tcPr>
            <w:tcW w:w="1082" w:type="dxa"/>
            <w:vAlign w:val="center"/>
          </w:tcPr>
          <w:p w:rsidR="00C338C6" w:rsidRDefault="00C338C6" w:rsidP="00C338C6">
            <w:pPr>
              <w:jc w:val="center"/>
            </w:pPr>
          </w:p>
        </w:tc>
        <w:tc>
          <w:tcPr>
            <w:tcW w:w="1241" w:type="dxa"/>
            <w:vAlign w:val="center"/>
          </w:tcPr>
          <w:p w:rsidR="00C338C6" w:rsidRDefault="00C338C6" w:rsidP="00C338C6">
            <w:pPr>
              <w:tabs>
                <w:tab w:val="left" w:pos="6585"/>
              </w:tabs>
              <w:jc w:val="center"/>
            </w:pPr>
          </w:p>
        </w:tc>
      </w:tr>
      <w:tr w:rsidR="00C338C6" w:rsidRPr="0021645C">
        <w:trPr>
          <w:trHeight w:val="708"/>
          <w:jc w:val="center"/>
        </w:trPr>
        <w:tc>
          <w:tcPr>
            <w:tcW w:w="1568" w:type="dxa"/>
            <w:vAlign w:val="center"/>
          </w:tcPr>
          <w:p w:rsidR="00C338C6" w:rsidRPr="0021645C" w:rsidRDefault="00C338C6" w:rsidP="00C338C6">
            <w:pPr>
              <w:tabs>
                <w:tab w:val="left" w:pos="6585"/>
              </w:tabs>
              <w:jc w:val="center"/>
            </w:pPr>
            <w:r>
              <w:t>Количество посещений экспозиций и выставок</w:t>
            </w:r>
          </w:p>
        </w:tc>
        <w:tc>
          <w:tcPr>
            <w:tcW w:w="1170" w:type="dxa"/>
            <w:vAlign w:val="center"/>
          </w:tcPr>
          <w:p w:rsidR="00C338C6" w:rsidRPr="0021645C" w:rsidRDefault="00C338C6" w:rsidP="00C338C6">
            <w:pPr>
              <w:tabs>
                <w:tab w:val="left" w:pos="6585"/>
              </w:tabs>
              <w:jc w:val="center"/>
            </w:pPr>
            <w:r w:rsidRPr="0021645C">
              <w:t>Чел.</w:t>
            </w:r>
          </w:p>
        </w:tc>
        <w:tc>
          <w:tcPr>
            <w:tcW w:w="1275" w:type="dxa"/>
            <w:vAlign w:val="center"/>
          </w:tcPr>
          <w:p w:rsidR="00C338C6" w:rsidRDefault="00C338C6" w:rsidP="00C338C6">
            <w:pPr>
              <w:tabs>
                <w:tab w:val="left" w:pos="6585"/>
              </w:tabs>
              <w:jc w:val="center"/>
            </w:pPr>
            <w:r>
              <w:t>4000</w:t>
            </w:r>
          </w:p>
        </w:tc>
        <w:tc>
          <w:tcPr>
            <w:tcW w:w="993" w:type="dxa"/>
            <w:vAlign w:val="center"/>
          </w:tcPr>
          <w:p w:rsidR="00C338C6" w:rsidRPr="00C20A0D" w:rsidRDefault="00C338C6" w:rsidP="00C338C6">
            <w:pPr>
              <w:tabs>
                <w:tab w:val="left" w:pos="6585"/>
              </w:tabs>
              <w:jc w:val="center"/>
            </w:pPr>
            <w:r>
              <w:t>4100</w:t>
            </w:r>
          </w:p>
        </w:tc>
        <w:tc>
          <w:tcPr>
            <w:tcW w:w="1275" w:type="dxa"/>
            <w:vAlign w:val="center"/>
          </w:tcPr>
          <w:p w:rsidR="00C338C6" w:rsidRDefault="00C338C6" w:rsidP="00C338C6">
            <w:pPr>
              <w:tabs>
                <w:tab w:val="left" w:pos="6585"/>
              </w:tabs>
              <w:jc w:val="center"/>
            </w:pPr>
            <w:r>
              <w:t>4200</w:t>
            </w:r>
          </w:p>
        </w:tc>
        <w:tc>
          <w:tcPr>
            <w:tcW w:w="1134" w:type="dxa"/>
            <w:vAlign w:val="center"/>
          </w:tcPr>
          <w:p w:rsidR="00C338C6" w:rsidRPr="00C20A0D" w:rsidRDefault="00C338C6" w:rsidP="00C338C6">
            <w:pPr>
              <w:jc w:val="center"/>
            </w:pPr>
            <w:r>
              <w:t>4230</w:t>
            </w:r>
          </w:p>
        </w:tc>
        <w:tc>
          <w:tcPr>
            <w:tcW w:w="1082" w:type="dxa"/>
            <w:vAlign w:val="center"/>
          </w:tcPr>
          <w:p w:rsidR="00C338C6" w:rsidRPr="00C20A0D" w:rsidRDefault="00C338C6" w:rsidP="00C338C6">
            <w:pPr>
              <w:jc w:val="center"/>
            </w:pPr>
            <w:r>
              <w:t>4250</w:t>
            </w:r>
          </w:p>
        </w:tc>
        <w:tc>
          <w:tcPr>
            <w:tcW w:w="1241" w:type="dxa"/>
            <w:vAlign w:val="center"/>
          </w:tcPr>
          <w:p w:rsidR="00C338C6" w:rsidRDefault="00C338C6" w:rsidP="00C338C6">
            <w:pPr>
              <w:tabs>
                <w:tab w:val="left" w:pos="6585"/>
              </w:tabs>
              <w:jc w:val="center"/>
            </w:pPr>
            <w:r>
              <w:t>Журналы учета</w:t>
            </w:r>
          </w:p>
        </w:tc>
      </w:tr>
    </w:tbl>
    <w:p w:rsidR="00C338C6" w:rsidRDefault="00C338C6" w:rsidP="00C338C6">
      <w:pPr>
        <w:pStyle w:val="a8"/>
        <w:tabs>
          <w:tab w:val="left" w:pos="360"/>
          <w:tab w:val="left" w:pos="900"/>
          <w:tab w:val="left" w:pos="6585"/>
        </w:tabs>
        <w:spacing w:after="0"/>
        <w:ind w:left="0"/>
        <w:jc w:val="both"/>
        <w:rPr>
          <w:rFonts w:ascii="Times New Roman" w:hAnsi="Times New Roman" w:cs="Times New Roman"/>
          <w:b/>
          <w:bCs/>
          <w:sz w:val="24"/>
          <w:szCs w:val="24"/>
        </w:rPr>
      </w:pPr>
    </w:p>
    <w:p w:rsidR="00C338C6" w:rsidRPr="00096743" w:rsidRDefault="00C338C6" w:rsidP="00C338C6">
      <w:pPr>
        <w:pStyle w:val="a8"/>
        <w:tabs>
          <w:tab w:val="left" w:pos="360"/>
          <w:tab w:val="left" w:pos="900"/>
          <w:tab w:val="left" w:pos="6585"/>
        </w:tabs>
        <w:spacing w:after="0"/>
        <w:ind w:left="0"/>
        <w:jc w:val="both"/>
        <w:rPr>
          <w:rFonts w:ascii="Times New Roman" w:hAnsi="Times New Roman" w:cs="Times New Roman"/>
          <w:b/>
          <w:bCs/>
          <w:sz w:val="24"/>
          <w:szCs w:val="24"/>
        </w:rPr>
      </w:pPr>
      <w:r>
        <w:rPr>
          <w:rFonts w:ascii="Times New Roman" w:hAnsi="Times New Roman" w:cs="Times New Roman"/>
          <w:b/>
          <w:bCs/>
          <w:sz w:val="24"/>
          <w:szCs w:val="24"/>
        </w:rPr>
        <w:t>4.</w:t>
      </w:r>
      <w:r w:rsidRPr="00317214">
        <w:rPr>
          <w:rFonts w:ascii="Times New Roman" w:hAnsi="Times New Roman" w:cs="Times New Roman"/>
          <w:b/>
          <w:bCs/>
          <w:sz w:val="24"/>
          <w:szCs w:val="24"/>
        </w:rPr>
        <w:t>Порядок оказания муниципальной услуги</w:t>
      </w:r>
    </w:p>
    <w:p w:rsidR="00C338C6" w:rsidRPr="00896284" w:rsidRDefault="00C338C6" w:rsidP="00C338C6">
      <w:pPr>
        <w:tabs>
          <w:tab w:val="left" w:pos="360"/>
          <w:tab w:val="left" w:pos="900"/>
          <w:tab w:val="left" w:pos="6585"/>
        </w:tabs>
        <w:ind w:left="180" w:hanging="180"/>
        <w:jc w:val="both"/>
      </w:pPr>
      <w:r w:rsidRPr="00896284">
        <w:lastRenderedPageBreak/>
        <w:t>4.1. Нормативные правовые акты, регулирующие порядок оказания муниципальной услуги</w:t>
      </w:r>
    </w:p>
    <w:p w:rsidR="00C338C6" w:rsidRPr="00317214" w:rsidRDefault="00C338C6" w:rsidP="00C338C6">
      <w:pPr>
        <w:pStyle w:val="a8"/>
        <w:numPr>
          <w:ilvl w:val="0"/>
          <w:numId w:val="7"/>
        </w:numPr>
        <w:tabs>
          <w:tab w:val="left" w:pos="360"/>
          <w:tab w:val="left" w:pos="900"/>
          <w:tab w:val="left" w:pos="6585"/>
        </w:tabs>
        <w:spacing w:after="0"/>
        <w:jc w:val="both"/>
        <w:rPr>
          <w:rFonts w:ascii="Times New Roman" w:hAnsi="Times New Roman" w:cs="Times New Roman"/>
          <w:sz w:val="24"/>
          <w:szCs w:val="24"/>
        </w:rPr>
      </w:pPr>
      <w:r w:rsidRPr="00317214">
        <w:rPr>
          <w:rFonts w:ascii="Times New Roman" w:hAnsi="Times New Roman" w:cs="Times New Roman"/>
          <w:sz w:val="24"/>
          <w:szCs w:val="24"/>
        </w:rPr>
        <w:t>Федеральный закон от 26.05.1996г. №54-ФЗ «О музейном фонде РФ и музеях РФ».</w:t>
      </w:r>
    </w:p>
    <w:p w:rsidR="00C338C6" w:rsidRPr="00317214" w:rsidRDefault="00C338C6" w:rsidP="00C338C6">
      <w:pPr>
        <w:pStyle w:val="a8"/>
        <w:numPr>
          <w:ilvl w:val="0"/>
          <w:numId w:val="7"/>
        </w:numPr>
        <w:tabs>
          <w:tab w:val="left" w:pos="360"/>
          <w:tab w:val="left" w:pos="900"/>
          <w:tab w:val="left" w:pos="6585"/>
        </w:tabs>
        <w:spacing w:after="0"/>
        <w:jc w:val="both"/>
        <w:rPr>
          <w:rFonts w:ascii="Times New Roman" w:hAnsi="Times New Roman" w:cs="Times New Roman"/>
          <w:sz w:val="24"/>
          <w:szCs w:val="24"/>
        </w:rPr>
      </w:pPr>
      <w:r w:rsidRPr="00317214">
        <w:rPr>
          <w:rFonts w:ascii="Times New Roman" w:hAnsi="Times New Roman" w:cs="Times New Roman"/>
          <w:sz w:val="24"/>
          <w:szCs w:val="24"/>
        </w:rPr>
        <w:t>Федеральный закон от 12.01.1996г. №7-ФЗ «О некоммерческих организациях».</w:t>
      </w:r>
    </w:p>
    <w:p w:rsidR="00C338C6" w:rsidRPr="00317214" w:rsidRDefault="00C338C6" w:rsidP="00C338C6">
      <w:pPr>
        <w:pStyle w:val="a8"/>
        <w:numPr>
          <w:ilvl w:val="0"/>
          <w:numId w:val="7"/>
        </w:numPr>
        <w:tabs>
          <w:tab w:val="left" w:pos="360"/>
          <w:tab w:val="left" w:pos="900"/>
          <w:tab w:val="left" w:pos="6585"/>
        </w:tabs>
        <w:spacing w:after="0"/>
        <w:jc w:val="both"/>
        <w:rPr>
          <w:rFonts w:ascii="Times New Roman" w:hAnsi="Times New Roman" w:cs="Times New Roman"/>
          <w:sz w:val="24"/>
          <w:szCs w:val="24"/>
        </w:rPr>
      </w:pPr>
      <w:r w:rsidRPr="00317214">
        <w:rPr>
          <w:rFonts w:ascii="Times New Roman" w:hAnsi="Times New Roman" w:cs="Times New Roman"/>
          <w:sz w:val="24"/>
          <w:szCs w:val="24"/>
        </w:rPr>
        <w:t>Федеральный закон от 08.05.2010г.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w:t>
      </w:r>
    </w:p>
    <w:p w:rsidR="00C338C6" w:rsidRPr="00317214" w:rsidRDefault="00C338C6" w:rsidP="00C338C6">
      <w:pPr>
        <w:pStyle w:val="a8"/>
        <w:numPr>
          <w:ilvl w:val="0"/>
          <w:numId w:val="7"/>
        </w:numPr>
        <w:tabs>
          <w:tab w:val="left" w:pos="360"/>
          <w:tab w:val="left" w:pos="900"/>
          <w:tab w:val="left" w:pos="6585"/>
        </w:tabs>
        <w:spacing w:after="0"/>
        <w:jc w:val="both"/>
        <w:rPr>
          <w:rFonts w:ascii="Times New Roman" w:hAnsi="Times New Roman" w:cs="Times New Roman"/>
          <w:sz w:val="24"/>
          <w:szCs w:val="24"/>
        </w:rPr>
      </w:pPr>
      <w:r w:rsidRPr="00317214">
        <w:rPr>
          <w:rFonts w:ascii="Times New Roman" w:hAnsi="Times New Roman" w:cs="Times New Roman"/>
          <w:sz w:val="24"/>
          <w:szCs w:val="24"/>
        </w:rPr>
        <w:t xml:space="preserve">Устав муниципального образования «Невельский городской округ», </w:t>
      </w:r>
    </w:p>
    <w:p w:rsidR="00C338C6" w:rsidRPr="00317214" w:rsidRDefault="00C338C6" w:rsidP="00C338C6">
      <w:pPr>
        <w:pStyle w:val="a9"/>
        <w:tabs>
          <w:tab w:val="left" w:pos="360"/>
          <w:tab w:val="left" w:pos="900"/>
        </w:tabs>
        <w:spacing w:before="0" w:beforeAutospacing="0" w:after="0" w:afterAutospacing="0"/>
        <w:ind w:left="180" w:right="-185" w:hanging="180"/>
        <w:jc w:val="both"/>
      </w:pPr>
      <w:r w:rsidRPr="00317214">
        <w:t>утвержденный решением Собрания Невельского городского округа от 19 октября 2010 года № 71 (в ред. решений от 15.03.2011г. № 152, от 06.09.2011г. № 222, от 31.01.2012г. № 270,  от 19.04.2012г. № 292, от 29.05.2012г. № 311, от 02.10.2012г. № 355).</w:t>
      </w:r>
    </w:p>
    <w:p w:rsidR="00C338C6" w:rsidRPr="00317214" w:rsidRDefault="00C338C6" w:rsidP="00C338C6">
      <w:pPr>
        <w:pStyle w:val="a8"/>
        <w:numPr>
          <w:ilvl w:val="0"/>
          <w:numId w:val="8"/>
        </w:numPr>
        <w:tabs>
          <w:tab w:val="left" w:pos="360"/>
          <w:tab w:val="left" w:pos="900"/>
          <w:tab w:val="left" w:pos="6585"/>
        </w:tabs>
        <w:spacing w:after="0"/>
        <w:jc w:val="both"/>
        <w:rPr>
          <w:rFonts w:ascii="Times New Roman" w:hAnsi="Times New Roman" w:cs="Times New Roman"/>
          <w:sz w:val="24"/>
          <w:szCs w:val="24"/>
        </w:rPr>
      </w:pPr>
      <w:r w:rsidRPr="00317214">
        <w:rPr>
          <w:rFonts w:ascii="Times New Roman" w:hAnsi="Times New Roman" w:cs="Times New Roman"/>
          <w:sz w:val="24"/>
          <w:szCs w:val="24"/>
        </w:rPr>
        <w:t>Устав муниципального бюджетного учреждения культуры «Невельский историко – краеведческий музей».</w:t>
      </w:r>
    </w:p>
    <w:p w:rsidR="00C338C6" w:rsidRPr="00317214" w:rsidRDefault="00C338C6" w:rsidP="00C338C6">
      <w:pPr>
        <w:pStyle w:val="a8"/>
        <w:numPr>
          <w:ilvl w:val="0"/>
          <w:numId w:val="8"/>
        </w:numPr>
        <w:tabs>
          <w:tab w:val="left" w:pos="360"/>
          <w:tab w:val="left" w:pos="900"/>
          <w:tab w:val="left" w:pos="6585"/>
        </w:tabs>
        <w:spacing w:after="0"/>
        <w:jc w:val="both"/>
        <w:rPr>
          <w:rFonts w:ascii="Times New Roman" w:hAnsi="Times New Roman" w:cs="Times New Roman"/>
          <w:sz w:val="24"/>
          <w:szCs w:val="24"/>
        </w:rPr>
      </w:pPr>
      <w:r w:rsidRPr="00317214">
        <w:rPr>
          <w:rFonts w:ascii="Times New Roman" w:hAnsi="Times New Roman" w:cs="Times New Roman"/>
          <w:sz w:val="24"/>
          <w:szCs w:val="24"/>
        </w:rPr>
        <w:t>Иные локальные акты у</w:t>
      </w:r>
      <w:r>
        <w:rPr>
          <w:rFonts w:ascii="Times New Roman" w:hAnsi="Times New Roman" w:cs="Times New Roman"/>
          <w:sz w:val="24"/>
          <w:szCs w:val="24"/>
        </w:rPr>
        <w:t>чреждения: штатное расписание, П</w:t>
      </w:r>
      <w:r w:rsidRPr="00317214">
        <w:rPr>
          <w:rFonts w:ascii="Times New Roman" w:hAnsi="Times New Roman" w:cs="Times New Roman"/>
          <w:sz w:val="24"/>
          <w:szCs w:val="24"/>
        </w:rPr>
        <w:t>равила внутреннего трудового распорядка, руководство, инструкции, методики работы с населением и собственной деятельности, технический паспорт учреждения.</w:t>
      </w:r>
    </w:p>
    <w:p w:rsidR="00C338C6" w:rsidRPr="00317214" w:rsidRDefault="00C338C6" w:rsidP="00C338C6">
      <w:pPr>
        <w:pStyle w:val="a8"/>
        <w:numPr>
          <w:ilvl w:val="0"/>
          <w:numId w:val="8"/>
        </w:numPr>
        <w:tabs>
          <w:tab w:val="left" w:pos="360"/>
          <w:tab w:val="left" w:pos="900"/>
          <w:tab w:val="left" w:pos="6585"/>
        </w:tabs>
        <w:spacing w:after="0"/>
        <w:jc w:val="both"/>
        <w:rPr>
          <w:rFonts w:ascii="Times New Roman" w:hAnsi="Times New Roman" w:cs="Times New Roman"/>
          <w:sz w:val="24"/>
          <w:szCs w:val="24"/>
        </w:rPr>
      </w:pPr>
      <w:r w:rsidRPr="00317214">
        <w:rPr>
          <w:rFonts w:ascii="Times New Roman" w:hAnsi="Times New Roman" w:cs="Times New Roman"/>
          <w:sz w:val="24"/>
          <w:szCs w:val="24"/>
        </w:rPr>
        <w:t>Иные действующие нормативные правовые акты российской Федерации, Сахалинской области, органов местного самоуправления Невельского городского округа.</w:t>
      </w:r>
    </w:p>
    <w:p w:rsidR="00C338C6" w:rsidRPr="00317214" w:rsidRDefault="00C338C6" w:rsidP="00C338C6">
      <w:pPr>
        <w:tabs>
          <w:tab w:val="left" w:pos="6585"/>
        </w:tabs>
        <w:ind w:left="360"/>
      </w:pPr>
    </w:p>
    <w:p w:rsidR="00C338C6" w:rsidRPr="00896284" w:rsidRDefault="00C338C6" w:rsidP="00C338C6">
      <w:pPr>
        <w:tabs>
          <w:tab w:val="left" w:pos="6585"/>
        </w:tabs>
      </w:pPr>
      <w:r w:rsidRPr="00896284">
        <w:t>4.2. Порядок информирования потенциальных потребителей муниципальной услуги</w:t>
      </w:r>
    </w:p>
    <w:p w:rsidR="00C338C6" w:rsidRPr="0099733C" w:rsidRDefault="00C338C6" w:rsidP="00C338C6">
      <w:pPr>
        <w:tabs>
          <w:tab w:val="left" w:pos="6585"/>
        </w:tabs>
        <w:rPr>
          <w:b/>
          <w:bCs/>
        </w:rPr>
      </w:pPr>
    </w:p>
    <w:tbl>
      <w:tblPr>
        <w:tblW w:w="94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6"/>
        <w:gridCol w:w="3290"/>
        <w:gridCol w:w="2708"/>
      </w:tblGrid>
      <w:tr w:rsidR="00C338C6" w:rsidRPr="0021645C">
        <w:trPr>
          <w:trHeight w:val="490"/>
        </w:trPr>
        <w:tc>
          <w:tcPr>
            <w:tcW w:w="3466" w:type="dxa"/>
          </w:tcPr>
          <w:p w:rsidR="00C338C6" w:rsidRPr="0021645C" w:rsidRDefault="00C338C6" w:rsidP="00C338C6">
            <w:pPr>
              <w:tabs>
                <w:tab w:val="left" w:pos="6585"/>
              </w:tabs>
              <w:jc w:val="center"/>
            </w:pPr>
            <w:r w:rsidRPr="0021645C">
              <w:t>Способ информирования</w:t>
            </w:r>
          </w:p>
        </w:tc>
        <w:tc>
          <w:tcPr>
            <w:tcW w:w="3290" w:type="dxa"/>
          </w:tcPr>
          <w:p w:rsidR="00C338C6" w:rsidRPr="0021645C" w:rsidRDefault="00C338C6" w:rsidP="00C338C6">
            <w:pPr>
              <w:tabs>
                <w:tab w:val="left" w:pos="6585"/>
              </w:tabs>
              <w:jc w:val="center"/>
            </w:pPr>
            <w:r w:rsidRPr="0021645C">
              <w:t>Состав размещаемой информации</w:t>
            </w:r>
          </w:p>
        </w:tc>
        <w:tc>
          <w:tcPr>
            <w:tcW w:w="2708" w:type="dxa"/>
          </w:tcPr>
          <w:p w:rsidR="00C338C6" w:rsidRPr="0021645C" w:rsidRDefault="00C338C6" w:rsidP="00C338C6">
            <w:pPr>
              <w:tabs>
                <w:tab w:val="left" w:pos="6585"/>
              </w:tabs>
              <w:jc w:val="center"/>
            </w:pPr>
            <w:r w:rsidRPr="0021645C">
              <w:t>Частота обновления информации</w:t>
            </w:r>
          </w:p>
        </w:tc>
      </w:tr>
      <w:tr w:rsidR="00C338C6" w:rsidRPr="0021645C">
        <w:trPr>
          <w:trHeight w:val="1096"/>
        </w:trPr>
        <w:tc>
          <w:tcPr>
            <w:tcW w:w="3466" w:type="dxa"/>
          </w:tcPr>
          <w:p w:rsidR="00C338C6" w:rsidRPr="0021645C" w:rsidRDefault="00C338C6" w:rsidP="00C338C6">
            <w:pPr>
              <w:tabs>
                <w:tab w:val="left" w:pos="6585"/>
              </w:tabs>
              <w:rPr>
                <w:b/>
                <w:bCs/>
              </w:rPr>
            </w:pPr>
            <w:r w:rsidRPr="0021645C">
              <w:t>1</w:t>
            </w:r>
            <w:r w:rsidRPr="0021645C">
              <w:rPr>
                <w:b/>
                <w:bCs/>
              </w:rPr>
              <w:t>.</w:t>
            </w:r>
            <w:r>
              <w:t>Устно</w:t>
            </w:r>
          </w:p>
        </w:tc>
        <w:tc>
          <w:tcPr>
            <w:tcW w:w="3290" w:type="dxa"/>
          </w:tcPr>
          <w:p w:rsidR="00C338C6" w:rsidRPr="0021645C" w:rsidRDefault="00C338C6" w:rsidP="00C338C6">
            <w:pPr>
              <w:tabs>
                <w:tab w:val="left" w:pos="6585"/>
              </w:tabs>
              <w:jc w:val="center"/>
            </w:pPr>
            <w:r w:rsidRPr="0021645C">
              <w:t>Предложение тематических экскурсий, лекций, бесед</w:t>
            </w:r>
          </w:p>
        </w:tc>
        <w:tc>
          <w:tcPr>
            <w:tcW w:w="2708" w:type="dxa"/>
          </w:tcPr>
          <w:p w:rsidR="00C338C6" w:rsidRPr="0021645C" w:rsidRDefault="00C338C6" w:rsidP="00C338C6">
            <w:pPr>
              <w:tabs>
                <w:tab w:val="left" w:pos="6585"/>
              </w:tabs>
            </w:pPr>
            <w:r w:rsidRPr="0021645C">
              <w:t>1 раз в две недели в средних школах,</w:t>
            </w:r>
          </w:p>
          <w:p w:rsidR="00C338C6" w:rsidRPr="0021645C" w:rsidRDefault="00C338C6" w:rsidP="00C338C6">
            <w:pPr>
              <w:tabs>
                <w:tab w:val="left" w:pos="6585"/>
              </w:tabs>
              <w:rPr>
                <w:b/>
                <w:bCs/>
              </w:rPr>
            </w:pPr>
            <w:r w:rsidRPr="0021645C">
              <w:t>1 раз в месяц в детских садах, Сахморколледже</w:t>
            </w:r>
          </w:p>
        </w:tc>
      </w:tr>
      <w:tr w:rsidR="00C338C6" w:rsidRPr="0021645C">
        <w:trPr>
          <w:trHeight w:val="1126"/>
        </w:trPr>
        <w:tc>
          <w:tcPr>
            <w:tcW w:w="3466" w:type="dxa"/>
          </w:tcPr>
          <w:p w:rsidR="00C338C6" w:rsidRPr="0021645C" w:rsidRDefault="00C338C6" w:rsidP="00C338C6">
            <w:pPr>
              <w:tabs>
                <w:tab w:val="left" w:pos="6585"/>
              </w:tabs>
            </w:pPr>
            <w:r w:rsidRPr="0021645C">
              <w:t xml:space="preserve">2. </w:t>
            </w:r>
            <w:r>
              <w:t>Письменно</w:t>
            </w:r>
            <w:r w:rsidRPr="0021645C">
              <w:t xml:space="preserve"> (объявление в СОШ, детских садах)</w:t>
            </w:r>
          </w:p>
        </w:tc>
        <w:tc>
          <w:tcPr>
            <w:tcW w:w="3290" w:type="dxa"/>
          </w:tcPr>
          <w:p w:rsidR="00C338C6" w:rsidRPr="0021645C" w:rsidRDefault="00C338C6" w:rsidP="00C338C6">
            <w:pPr>
              <w:tabs>
                <w:tab w:val="left" w:pos="6585"/>
              </w:tabs>
              <w:jc w:val="center"/>
            </w:pPr>
            <w:r w:rsidRPr="0021645C">
              <w:t>Название тем экскурсий, лекций, бесед</w:t>
            </w:r>
          </w:p>
        </w:tc>
        <w:tc>
          <w:tcPr>
            <w:tcW w:w="2708" w:type="dxa"/>
          </w:tcPr>
          <w:p w:rsidR="00C338C6" w:rsidRPr="0021645C" w:rsidRDefault="00C338C6" w:rsidP="00C338C6">
            <w:pPr>
              <w:tabs>
                <w:tab w:val="left" w:pos="6585"/>
              </w:tabs>
            </w:pPr>
            <w:r w:rsidRPr="0021645C">
              <w:t>1 раз в две недели в средних школах,</w:t>
            </w:r>
          </w:p>
          <w:p w:rsidR="00C338C6" w:rsidRPr="0021645C" w:rsidRDefault="00C338C6" w:rsidP="00C338C6">
            <w:pPr>
              <w:tabs>
                <w:tab w:val="left" w:pos="6585"/>
              </w:tabs>
            </w:pPr>
            <w:r w:rsidRPr="0021645C">
              <w:t>1 раз в месяц в детских садах, Сахморколледже</w:t>
            </w:r>
          </w:p>
        </w:tc>
      </w:tr>
      <w:tr w:rsidR="00C338C6" w:rsidRPr="0021645C">
        <w:trPr>
          <w:trHeight w:val="1810"/>
        </w:trPr>
        <w:tc>
          <w:tcPr>
            <w:tcW w:w="3466" w:type="dxa"/>
          </w:tcPr>
          <w:p w:rsidR="00C338C6" w:rsidRPr="0021645C" w:rsidRDefault="00C338C6" w:rsidP="00C338C6">
            <w:r w:rsidRPr="0021645C">
              <w:t xml:space="preserve">3. </w:t>
            </w:r>
            <w:r w:rsidRPr="00A718FA">
              <w:t>Реклам</w:t>
            </w:r>
            <w:r>
              <w:t xml:space="preserve">а </w:t>
            </w:r>
            <w:r w:rsidRPr="0021645C">
              <w:t>(через средства массовой информации, на рекламных щитах в центре города, на штендере у крыльца музея)</w:t>
            </w:r>
          </w:p>
        </w:tc>
        <w:tc>
          <w:tcPr>
            <w:tcW w:w="3290" w:type="dxa"/>
          </w:tcPr>
          <w:p w:rsidR="00C338C6" w:rsidRPr="0021645C" w:rsidRDefault="00C338C6" w:rsidP="00C338C6">
            <w:pPr>
              <w:tabs>
                <w:tab w:val="left" w:pos="6585"/>
              </w:tabs>
              <w:jc w:val="center"/>
            </w:pPr>
            <w:r w:rsidRPr="0021645C">
              <w:t>Название экспозиционных выставок, викторин, различных мероприятий, проводимых музеем с указанием даты проведения, временем работы, сроками прохождения</w:t>
            </w:r>
          </w:p>
        </w:tc>
        <w:tc>
          <w:tcPr>
            <w:tcW w:w="2708" w:type="dxa"/>
          </w:tcPr>
          <w:p w:rsidR="00C338C6" w:rsidRPr="0021645C" w:rsidRDefault="00C338C6" w:rsidP="00C338C6">
            <w:pPr>
              <w:tabs>
                <w:tab w:val="left" w:pos="6585"/>
              </w:tabs>
              <w:jc w:val="center"/>
            </w:pPr>
            <w:r w:rsidRPr="0021645C">
              <w:t>По мере проведения мероприятий</w:t>
            </w:r>
          </w:p>
        </w:tc>
      </w:tr>
    </w:tbl>
    <w:p w:rsidR="00C338C6" w:rsidRDefault="00C338C6" w:rsidP="00C338C6">
      <w:pPr>
        <w:pStyle w:val="a8"/>
        <w:tabs>
          <w:tab w:val="left" w:pos="540"/>
          <w:tab w:val="left" w:pos="6585"/>
        </w:tabs>
        <w:spacing w:after="0"/>
        <w:ind w:left="0"/>
        <w:rPr>
          <w:rFonts w:ascii="Times New Roman" w:hAnsi="Times New Roman" w:cs="Times New Roman"/>
          <w:b/>
          <w:bCs/>
          <w:sz w:val="24"/>
          <w:szCs w:val="24"/>
        </w:rPr>
      </w:pPr>
    </w:p>
    <w:p w:rsidR="00C338C6" w:rsidRPr="0099733C" w:rsidRDefault="00C338C6" w:rsidP="00C338C6">
      <w:pPr>
        <w:pStyle w:val="a8"/>
        <w:tabs>
          <w:tab w:val="left" w:pos="540"/>
          <w:tab w:val="left" w:pos="6585"/>
        </w:tabs>
        <w:spacing w:after="0"/>
        <w:ind w:left="0"/>
        <w:rPr>
          <w:rFonts w:ascii="Times New Roman" w:hAnsi="Times New Roman" w:cs="Times New Roman"/>
          <w:b/>
          <w:bCs/>
          <w:sz w:val="24"/>
          <w:szCs w:val="24"/>
        </w:rPr>
      </w:pPr>
      <w:r w:rsidRPr="00F61BA1">
        <w:rPr>
          <w:rFonts w:ascii="Times New Roman" w:hAnsi="Times New Roman" w:cs="Times New Roman"/>
          <w:b/>
          <w:bCs/>
          <w:sz w:val="24"/>
          <w:szCs w:val="24"/>
        </w:rPr>
        <w:t>5</w:t>
      </w:r>
      <w:r>
        <w:rPr>
          <w:rFonts w:ascii="Times New Roman" w:hAnsi="Times New Roman" w:cs="Times New Roman"/>
          <w:b/>
          <w:bCs/>
          <w:sz w:val="24"/>
          <w:szCs w:val="24"/>
        </w:rPr>
        <w:t>.</w:t>
      </w:r>
      <w:r w:rsidRPr="0099733C">
        <w:rPr>
          <w:rFonts w:ascii="Times New Roman" w:hAnsi="Times New Roman" w:cs="Times New Roman"/>
          <w:b/>
          <w:bCs/>
          <w:sz w:val="24"/>
          <w:szCs w:val="24"/>
        </w:rPr>
        <w:t>Основания для досрочного прекращения исполнения муниципального задания</w:t>
      </w:r>
    </w:p>
    <w:p w:rsidR="00C338C6" w:rsidRPr="0099733C" w:rsidRDefault="00C338C6" w:rsidP="00C338C6">
      <w:pPr>
        <w:tabs>
          <w:tab w:val="left" w:pos="6585"/>
        </w:tabs>
        <w:rPr>
          <w:b/>
          <w:bCs/>
        </w:rPr>
      </w:pPr>
    </w:p>
    <w:tbl>
      <w:tblPr>
        <w:tblW w:w="94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3"/>
        <w:gridCol w:w="2801"/>
      </w:tblGrid>
      <w:tr w:rsidR="00C338C6" w:rsidRPr="0021645C">
        <w:trPr>
          <w:trHeight w:val="589"/>
        </w:trPr>
        <w:tc>
          <w:tcPr>
            <w:tcW w:w="6663" w:type="dxa"/>
          </w:tcPr>
          <w:p w:rsidR="00C338C6" w:rsidRPr="0021645C" w:rsidRDefault="00C338C6" w:rsidP="00C338C6">
            <w:pPr>
              <w:tabs>
                <w:tab w:val="left" w:pos="6585"/>
              </w:tabs>
            </w:pPr>
            <w:r w:rsidRPr="0021645C">
              <w:t>Основание для прекращения</w:t>
            </w:r>
          </w:p>
        </w:tc>
        <w:tc>
          <w:tcPr>
            <w:tcW w:w="2801" w:type="dxa"/>
          </w:tcPr>
          <w:p w:rsidR="00C338C6" w:rsidRPr="0021645C" w:rsidRDefault="00C338C6" w:rsidP="00C338C6">
            <w:pPr>
              <w:tabs>
                <w:tab w:val="left" w:pos="6585"/>
              </w:tabs>
            </w:pPr>
            <w:r w:rsidRPr="0021645C">
              <w:t>Пункт, часть, статья, реквизиты нормативного правового акта</w:t>
            </w:r>
          </w:p>
        </w:tc>
      </w:tr>
      <w:tr w:rsidR="00C338C6" w:rsidRPr="0021645C">
        <w:trPr>
          <w:trHeight w:val="795"/>
        </w:trPr>
        <w:tc>
          <w:tcPr>
            <w:tcW w:w="6663" w:type="dxa"/>
          </w:tcPr>
          <w:p w:rsidR="00C338C6" w:rsidRPr="0021645C" w:rsidRDefault="00C338C6" w:rsidP="00C338C6">
            <w:pPr>
              <w:tabs>
                <w:tab w:val="left" w:pos="6585"/>
              </w:tabs>
            </w:pPr>
            <w:r w:rsidRPr="0021645C">
              <w:t>Ликвидация учреждения, чрезвычайные ситуации</w:t>
            </w:r>
          </w:p>
        </w:tc>
        <w:tc>
          <w:tcPr>
            <w:tcW w:w="2801" w:type="dxa"/>
          </w:tcPr>
          <w:p w:rsidR="00C338C6" w:rsidRPr="0021645C" w:rsidRDefault="00C338C6" w:rsidP="00C338C6">
            <w:pPr>
              <w:tabs>
                <w:tab w:val="left" w:pos="6585"/>
              </w:tabs>
            </w:pPr>
            <w:r w:rsidRPr="0021645C">
              <w:t>Часть 10 Устава МБУК «Невельский историко-краеведческий музей»</w:t>
            </w:r>
          </w:p>
        </w:tc>
      </w:tr>
      <w:tr w:rsidR="00C338C6" w:rsidRPr="0021645C">
        <w:trPr>
          <w:trHeight w:val="795"/>
        </w:trPr>
        <w:tc>
          <w:tcPr>
            <w:tcW w:w="6663" w:type="dxa"/>
          </w:tcPr>
          <w:p w:rsidR="00C338C6" w:rsidRPr="0021645C" w:rsidRDefault="00C338C6" w:rsidP="00C338C6">
            <w:pPr>
              <w:snapToGrid w:val="0"/>
              <w:jc w:val="both"/>
            </w:pPr>
            <w:r w:rsidRPr="0021645C">
              <w:lastRenderedPageBreak/>
              <w:t>Нарушение требований пожарной безопасности</w:t>
            </w:r>
          </w:p>
        </w:tc>
        <w:tc>
          <w:tcPr>
            <w:tcW w:w="2801" w:type="dxa"/>
          </w:tcPr>
          <w:p w:rsidR="00C338C6" w:rsidRPr="0021645C" w:rsidRDefault="00C338C6" w:rsidP="00C338C6">
            <w:pPr>
              <w:tabs>
                <w:tab w:val="left" w:pos="6585"/>
              </w:tabs>
            </w:pPr>
            <w:r w:rsidRPr="0021645C">
              <w:t>ст. 6, 12 Федерального закона о пожарной безопасности от 21.12.1994  № 69-ФЗ</w:t>
            </w:r>
          </w:p>
        </w:tc>
      </w:tr>
      <w:tr w:rsidR="00C338C6" w:rsidRPr="0021645C">
        <w:trPr>
          <w:trHeight w:val="795"/>
        </w:trPr>
        <w:tc>
          <w:tcPr>
            <w:tcW w:w="6663" w:type="dxa"/>
          </w:tcPr>
          <w:p w:rsidR="00C338C6" w:rsidRPr="0021645C" w:rsidRDefault="00C338C6" w:rsidP="00C338C6">
            <w:pPr>
              <w:snapToGrid w:val="0"/>
              <w:jc w:val="both"/>
            </w:pPr>
            <w:r w:rsidRPr="0021645C">
              <w:t>Нарушение санитарных правил при эксплуатации производственных, общественных помещений, зданий, сооружений, оборудования и транспорта</w:t>
            </w:r>
          </w:p>
        </w:tc>
        <w:tc>
          <w:tcPr>
            <w:tcW w:w="2801" w:type="dxa"/>
          </w:tcPr>
          <w:p w:rsidR="00C338C6" w:rsidRPr="0021645C" w:rsidRDefault="00C338C6" w:rsidP="00C338C6">
            <w:pPr>
              <w:tabs>
                <w:tab w:val="left" w:pos="6585"/>
              </w:tabs>
            </w:pPr>
            <w:r w:rsidRPr="0021645C">
              <w:t>ст. 24 Федерального закона о санитарно-эпидемиологическом благополучии населения</w:t>
            </w:r>
          </w:p>
        </w:tc>
      </w:tr>
      <w:tr w:rsidR="00C338C6" w:rsidRPr="0021645C">
        <w:trPr>
          <w:trHeight w:val="795"/>
        </w:trPr>
        <w:tc>
          <w:tcPr>
            <w:tcW w:w="6663" w:type="dxa"/>
          </w:tcPr>
          <w:p w:rsidR="00C338C6" w:rsidRDefault="00C338C6" w:rsidP="00C338C6">
            <w:pPr>
              <w:snapToGrid w:val="0"/>
              <w:jc w:val="both"/>
            </w:pPr>
            <w:r w:rsidRPr="0021645C">
              <w:t>При возникновении угрозы жизни или здоровью людей</w:t>
            </w:r>
            <w:r>
              <w:t xml:space="preserve">, эпидемии, эпизоотии, заражении (засорении) под </w:t>
            </w:r>
            <w:r w:rsidRPr="0021645C">
              <w:t>карантинных</w:t>
            </w:r>
            <w:r>
              <w:t xml:space="preserve"> объектов карантинными объектами. При</w:t>
            </w:r>
            <w:r w:rsidRPr="0021645C">
              <w:t xml:space="preserve"> наступлении радиационной аварии или техногенной катастрофы, причинении существенного вреда состоянию или качеству окружающей среды</w:t>
            </w:r>
            <w:r>
              <w:t>. Л</w:t>
            </w:r>
            <w:r w:rsidRPr="0021645C">
              <w:t>ибо в случае совершения административного правонарушения</w:t>
            </w:r>
            <w:r>
              <w:t>:</w:t>
            </w:r>
          </w:p>
          <w:p w:rsidR="00C338C6" w:rsidRDefault="00C338C6" w:rsidP="00C338C6">
            <w:pPr>
              <w:snapToGrid w:val="0"/>
              <w:jc w:val="both"/>
            </w:pPr>
            <w:r>
              <w:t xml:space="preserve">а) </w:t>
            </w:r>
            <w:r w:rsidRPr="0021645C">
              <w:t xml:space="preserve">в области оборота наркотических средств, психотропных веществ и их </w:t>
            </w:r>
            <w:r>
              <w:t xml:space="preserve">прекурсоров, </w:t>
            </w:r>
          </w:p>
          <w:p w:rsidR="00C338C6" w:rsidRDefault="00C338C6" w:rsidP="00C338C6">
            <w:pPr>
              <w:snapToGrid w:val="0"/>
              <w:jc w:val="both"/>
            </w:pPr>
            <w:r>
              <w:t>б) В</w:t>
            </w:r>
            <w:r w:rsidRPr="0021645C">
              <w:t xml:space="preserve"> области </w:t>
            </w:r>
            <w:r>
              <w:t>легализации (отмывании</w:t>
            </w:r>
            <w:r w:rsidRPr="0021645C">
              <w:t>) доход</w:t>
            </w:r>
            <w:r>
              <w:t>ов, полученных преступным путем и финансировании</w:t>
            </w:r>
            <w:r w:rsidRPr="0021645C">
              <w:t xml:space="preserve"> терроризма, </w:t>
            </w:r>
          </w:p>
          <w:p w:rsidR="00C338C6" w:rsidRDefault="00C338C6" w:rsidP="00C338C6">
            <w:pPr>
              <w:snapToGrid w:val="0"/>
              <w:jc w:val="both"/>
            </w:pPr>
            <w:r>
              <w:t xml:space="preserve">в) </w:t>
            </w:r>
            <w:r w:rsidRPr="0021645C">
              <w:t>в области</w:t>
            </w:r>
            <w:r>
              <w:t xml:space="preserve"> </w:t>
            </w:r>
            <w:r w:rsidRPr="0021645C">
              <w:t xml:space="preserve">установленных </w:t>
            </w:r>
            <w:r>
              <w:t>(</w:t>
            </w:r>
            <w:r w:rsidRPr="0021645C">
              <w:t>в соответствии с федеральным законом в отношении иностранных граждан, лиц без гражданства и иностранных организаций</w:t>
            </w:r>
            <w:r>
              <w:t>)</w:t>
            </w:r>
            <w:r w:rsidRPr="0021645C">
              <w:t xml:space="preserve"> ограничений на осуществлен</w:t>
            </w:r>
            <w:r>
              <w:t>ие отдельных видов деятельности.</w:t>
            </w:r>
          </w:p>
          <w:p w:rsidR="00C338C6" w:rsidRDefault="00C338C6" w:rsidP="00C338C6">
            <w:pPr>
              <w:snapToGrid w:val="0"/>
              <w:jc w:val="both"/>
            </w:pPr>
            <w:r>
              <w:t xml:space="preserve">г) </w:t>
            </w:r>
            <w:r w:rsidRPr="0021645C">
              <w:t>в области правил привлечения иностранных граждан и лиц без гражданства к трудовой деятельности, осуществляемой на торговых объектах (в т</w:t>
            </w:r>
            <w:r>
              <w:t>ом числе в торговых комплексах).</w:t>
            </w:r>
          </w:p>
          <w:p w:rsidR="00C338C6" w:rsidRDefault="00C338C6" w:rsidP="00C338C6">
            <w:pPr>
              <w:snapToGrid w:val="0"/>
              <w:jc w:val="both"/>
            </w:pPr>
            <w:r>
              <w:t>д)</w:t>
            </w:r>
            <w:r w:rsidRPr="0021645C">
              <w:t xml:space="preserve"> в области порядка управления,</w:t>
            </w:r>
          </w:p>
          <w:p w:rsidR="00C338C6" w:rsidRPr="0021645C" w:rsidRDefault="00C338C6" w:rsidP="00C338C6">
            <w:pPr>
              <w:snapToGrid w:val="0"/>
              <w:jc w:val="both"/>
            </w:pPr>
            <w:r>
              <w:t>е)</w:t>
            </w:r>
            <w:r w:rsidRPr="0021645C">
              <w:t xml:space="preserve"> в области общественного порядка и общественной безопасности, а также в области градостроительной деятельности</w:t>
            </w:r>
          </w:p>
        </w:tc>
        <w:tc>
          <w:tcPr>
            <w:tcW w:w="2801" w:type="dxa"/>
          </w:tcPr>
          <w:p w:rsidR="00C338C6" w:rsidRPr="0021645C" w:rsidRDefault="00C338C6" w:rsidP="00C338C6">
            <w:pPr>
              <w:tabs>
                <w:tab w:val="left" w:pos="6585"/>
              </w:tabs>
            </w:pPr>
            <w:r w:rsidRPr="0021645C">
              <w:t>ст. 3.12 Кодекса Российской Федерации об административных  нарушениях</w:t>
            </w:r>
          </w:p>
        </w:tc>
      </w:tr>
    </w:tbl>
    <w:p w:rsidR="00C338C6" w:rsidRPr="00695DFE" w:rsidRDefault="00C338C6" w:rsidP="00C338C6">
      <w:pPr>
        <w:tabs>
          <w:tab w:val="left" w:pos="6585"/>
        </w:tabs>
        <w:rPr>
          <w:b/>
          <w:bCs/>
          <w:sz w:val="28"/>
          <w:szCs w:val="28"/>
        </w:rPr>
      </w:pPr>
    </w:p>
    <w:p w:rsidR="00C338C6" w:rsidRPr="00895854" w:rsidRDefault="00C338C6" w:rsidP="00C338C6">
      <w:pPr>
        <w:pStyle w:val="a8"/>
        <w:numPr>
          <w:ilvl w:val="0"/>
          <w:numId w:val="6"/>
        </w:numPr>
        <w:tabs>
          <w:tab w:val="left" w:pos="180"/>
          <w:tab w:val="left" w:pos="6585"/>
        </w:tabs>
        <w:spacing w:after="0"/>
        <w:rPr>
          <w:rFonts w:ascii="Times New Roman" w:hAnsi="Times New Roman" w:cs="Times New Roman"/>
          <w:b/>
          <w:bCs/>
          <w:sz w:val="24"/>
          <w:szCs w:val="24"/>
        </w:rPr>
      </w:pPr>
      <w:r w:rsidRPr="0099733C">
        <w:rPr>
          <w:rFonts w:ascii="Times New Roman" w:hAnsi="Times New Roman" w:cs="Times New Roman"/>
          <w:b/>
          <w:bCs/>
          <w:sz w:val="24"/>
          <w:szCs w:val="24"/>
        </w:rPr>
        <w:t>Порядок контроля исполнением муниципального задания.</w:t>
      </w:r>
    </w:p>
    <w:tbl>
      <w:tblPr>
        <w:tblW w:w="94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3"/>
        <w:gridCol w:w="2805"/>
        <w:gridCol w:w="3226"/>
      </w:tblGrid>
      <w:tr w:rsidR="00C338C6" w:rsidRPr="0021645C">
        <w:trPr>
          <w:trHeight w:val="522"/>
        </w:trPr>
        <w:tc>
          <w:tcPr>
            <w:tcW w:w="3433" w:type="dxa"/>
          </w:tcPr>
          <w:p w:rsidR="00C338C6" w:rsidRPr="0021645C" w:rsidRDefault="00C338C6" w:rsidP="00C338C6">
            <w:pPr>
              <w:pStyle w:val="a8"/>
              <w:tabs>
                <w:tab w:val="left" w:pos="6585"/>
              </w:tabs>
              <w:spacing w:after="0" w:line="240" w:lineRule="auto"/>
              <w:ind w:left="0"/>
              <w:jc w:val="center"/>
              <w:rPr>
                <w:rFonts w:ascii="Times New Roman" w:hAnsi="Times New Roman" w:cs="Times New Roman"/>
                <w:b/>
                <w:bCs/>
                <w:sz w:val="24"/>
                <w:szCs w:val="24"/>
              </w:rPr>
            </w:pPr>
            <w:r w:rsidRPr="0021645C">
              <w:rPr>
                <w:rFonts w:ascii="Times New Roman" w:hAnsi="Times New Roman" w:cs="Times New Roman"/>
                <w:b/>
                <w:bCs/>
                <w:sz w:val="24"/>
                <w:szCs w:val="24"/>
              </w:rPr>
              <w:t>Формы контроля</w:t>
            </w:r>
          </w:p>
        </w:tc>
        <w:tc>
          <w:tcPr>
            <w:tcW w:w="2805" w:type="dxa"/>
          </w:tcPr>
          <w:p w:rsidR="00C338C6" w:rsidRPr="0021645C" w:rsidRDefault="00C338C6" w:rsidP="00C338C6">
            <w:pPr>
              <w:pStyle w:val="a8"/>
              <w:tabs>
                <w:tab w:val="left" w:pos="6585"/>
              </w:tabs>
              <w:spacing w:after="0" w:line="240" w:lineRule="auto"/>
              <w:ind w:left="0"/>
              <w:jc w:val="center"/>
              <w:rPr>
                <w:rFonts w:ascii="Times New Roman" w:hAnsi="Times New Roman" w:cs="Times New Roman"/>
                <w:b/>
                <w:bCs/>
                <w:sz w:val="24"/>
                <w:szCs w:val="24"/>
              </w:rPr>
            </w:pPr>
            <w:r w:rsidRPr="0021645C">
              <w:rPr>
                <w:rFonts w:ascii="Times New Roman" w:hAnsi="Times New Roman" w:cs="Times New Roman"/>
                <w:b/>
                <w:bCs/>
                <w:sz w:val="24"/>
                <w:szCs w:val="24"/>
              </w:rPr>
              <w:t>Периодичность</w:t>
            </w:r>
          </w:p>
        </w:tc>
        <w:tc>
          <w:tcPr>
            <w:tcW w:w="3226" w:type="dxa"/>
          </w:tcPr>
          <w:p w:rsidR="00C338C6" w:rsidRPr="0021645C" w:rsidRDefault="00C338C6" w:rsidP="00C338C6">
            <w:pPr>
              <w:pStyle w:val="a8"/>
              <w:tabs>
                <w:tab w:val="left" w:pos="6585"/>
              </w:tabs>
              <w:spacing w:after="0" w:line="240" w:lineRule="auto"/>
              <w:ind w:left="0"/>
              <w:jc w:val="center"/>
              <w:rPr>
                <w:rFonts w:ascii="Times New Roman" w:hAnsi="Times New Roman" w:cs="Times New Roman"/>
                <w:b/>
                <w:bCs/>
                <w:sz w:val="24"/>
                <w:szCs w:val="24"/>
              </w:rPr>
            </w:pPr>
            <w:r w:rsidRPr="0021645C">
              <w:rPr>
                <w:rFonts w:ascii="Times New Roman" w:hAnsi="Times New Roman" w:cs="Times New Roman"/>
                <w:b/>
                <w:bCs/>
                <w:sz w:val="24"/>
                <w:szCs w:val="24"/>
              </w:rPr>
              <w:t>Ор</w:t>
            </w:r>
            <w:r>
              <w:rPr>
                <w:rFonts w:ascii="Times New Roman" w:hAnsi="Times New Roman" w:cs="Times New Roman"/>
                <w:b/>
                <w:bCs/>
                <w:sz w:val="24"/>
                <w:szCs w:val="24"/>
              </w:rPr>
              <w:t>ганы, осуществляющие контроль над</w:t>
            </w:r>
            <w:r w:rsidRPr="0021645C">
              <w:rPr>
                <w:rFonts w:ascii="Times New Roman" w:hAnsi="Times New Roman" w:cs="Times New Roman"/>
                <w:b/>
                <w:bCs/>
                <w:sz w:val="24"/>
                <w:szCs w:val="24"/>
              </w:rPr>
              <w:t xml:space="preserve"> оказанием муниципальной услуги</w:t>
            </w:r>
          </w:p>
        </w:tc>
      </w:tr>
      <w:tr w:rsidR="00C338C6" w:rsidRPr="0021645C">
        <w:trPr>
          <w:trHeight w:val="522"/>
        </w:trPr>
        <w:tc>
          <w:tcPr>
            <w:tcW w:w="3433" w:type="dxa"/>
          </w:tcPr>
          <w:p w:rsidR="00C338C6" w:rsidRPr="0021645C" w:rsidRDefault="00C338C6" w:rsidP="00C338C6">
            <w:pPr>
              <w:tabs>
                <w:tab w:val="left" w:pos="6585"/>
              </w:tabs>
            </w:pPr>
            <w:r w:rsidRPr="0021645C">
              <w:t>Плановые проверки</w:t>
            </w:r>
          </w:p>
        </w:tc>
        <w:tc>
          <w:tcPr>
            <w:tcW w:w="2805" w:type="dxa"/>
          </w:tcPr>
          <w:p w:rsidR="00C338C6" w:rsidRPr="0021645C" w:rsidRDefault="00C338C6" w:rsidP="00C338C6">
            <w:pPr>
              <w:pStyle w:val="a8"/>
              <w:tabs>
                <w:tab w:val="left" w:pos="6585"/>
              </w:tabs>
              <w:spacing w:after="0" w:line="240" w:lineRule="auto"/>
              <w:ind w:left="0"/>
              <w:rPr>
                <w:rFonts w:ascii="Times New Roman" w:hAnsi="Times New Roman" w:cs="Times New Roman"/>
                <w:sz w:val="24"/>
                <w:szCs w:val="24"/>
              </w:rPr>
            </w:pPr>
            <w:r w:rsidRPr="0021645C">
              <w:rPr>
                <w:rFonts w:ascii="Times New Roman" w:hAnsi="Times New Roman" w:cs="Times New Roman"/>
                <w:sz w:val="24"/>
                <w:szCs w:val="24"/>
              </w:rPr>
              <w:t>Не реже двух раз в год</w:t>
            </w:r>
          </w:p>
        </w:tc>
        <w:tc>
          <w:tcPr>
            <w:tcW w:w="3226" w:type="dxa"/>
          </w:tcPr>
          <w:p w:rsidR="00C338C6" w:rsidRPr="0021645C" w:rsidRDefault="00C338C6" w:rsidP="00C338C6">
            <w:pPr>
              <w:pStyle w:val="a8"/>
              <w:tabs>
                <w:tab w:val="left" w:pos="6585"/>
              </w:tabs>
              <w:spacing w:after="0" w:line="240" w:lineRule="auto"/>
              <w:ind w:left="0"/>
              <w:rPr>
                <w:rFonts w:ascii="Times New Roman" w:hAnsi="Times New Roman" w:cs="Times New Roman"/>
                <w:sz w:val="24"/>
                <w:szCs w:val="24"/>
              </w:rPr>
            </w:pPr>
            <w:r w:rsidRPr="0021645C">
              <w:rPr>
                <w:rFonts w:ascii="Times New Roman" w:hAnsi="Times New Roman" w:cs="Times New Roman"/>
                <w:sz w:val="24"/>
                <w:szCs w:val="24"/>
              </w:rPr>
              <w:t>Отдел культуры администрации Невельского городского округа</w:t>
            </w:r>
          </w:p>
        </w:tc>
      </w:tr>
      <w:tr w:rsidR="00C338C6" w:rsidRPr="0021645C">
        <w:trPr>
          <w:trHeight w:val="782"/>
        </w:trPr>
        <w:tc>
          <w:tcPr>
            <w:tcW w:w="3433" w:type="dxa"/>
          </w:tcPr>
          <w:p w:rsidR="00C338C6" w:rsidRPr="0021645C" w:rsidRDefault="00C338C6" w:rsidP="00C338C6">
            <w:pPr>
              <w:tabs>
                <w:tab w:val="left" w:pos="6585"/>
              </w:tabs>
            </w:pPr>
            <w:r w:rsidRPr="0021645C">
              <w:t>Внеплановые проверки</w:t>
            </w:r>
          </w:p>
        </w:tc>
        <w:tc>
          <w:tcPr>
            <w:tcW w:w="2805" w:type="dxa"/>
          </w:tcPr>
          <w:p w:rsidR="00C338C6" w:rsidRPr="0021645C" w:rsidRDefault="00C338C6" w:rsidP="00C338C6">
            <w:pPr>
              <w:pStyle w:val="a8"/>
              <w:tabs>
                <w:tab w:val="left" w:pos="6585"/>
              </w:tabs>
              <w:spacing w:after="0" w:line="240" w:lineRule="auto"/>
              <w:ind w:left="0"/>
              <w:rPr>
                <w:rFonts w:ascii="Times New Roman" w:hAnsi="Times New Roman" w:cs="Times New Roman"/>
                <w:sz w:val="24"/>
                <w:szCs w:val="24"/>
              </w:rPr>
            </w:pPr>
            <w:r w:rsidRPr="0021645C">
              <w:rPr>
                <w:rFonts w:ascii="Times New Roman" w:hAnsi="Times New Roman" w:cs="Times New Roman"/>
                <w:sz w:val="24"/>
                <w:szCs w:val="24"/>
              </w:rPr>
              <w:t>В случае поступления жалоб</w:t>
            </w:r>
          </w:p>
        </w:tc>
        <w:tc>
          <w:tcPr>
            <w:tcW w:w="3226" w:type="dxa"/>
          </w:tcPr>
          <w:p w:rsidR="00C338C6" w:rsidRPr="0021645C" w:rsidRDefault="00C338C6" w:rsidP="00C338C6">
            <w:pPr>
              <w:pStyle w:val="a8"/>
              <w:tabs>
                <w:tab w:val="left" w:pos="6585"/>
              </w:tabs>
              <w:spacing w:after="0" w:line="240" w:lineRule="auto"/>
              <w:ind w:left="0"/>
              <w:rPr>
                <w:rFonts w:ascii="Times New Roman" w:hAnsi="Times New Roman" w:cs="Times New Roman"/>
                <w:sz w:val="24"/>
                <w:szCs w:val="24"/>
              </w:rPr>
            </w:pPr>
            <w:r w:rsidRPr="0021645C">
              <w:rPr>
                <w:rFonts w:ascii="Times New Roman" w:hAnsi="Times New Roman" w:cs="Times New Roman"/>
                <w:sz w:val="24"/>
                <w:szCs w:val="24"/>
              </w:rPr>
              <w:t>Отдел культуры администрации Невельского городского округа</w:t>
            </w:r>
          </w:p>
        </w:tc>
      </w:tr>
      <w:tr w:rsidR="00C338C6" w:rsidRPr="0021645C">
        <w:trPr>
          <w:trHeight w:val="2628"/>
        </w:trPr>
        <w:tc>
          <w:tcPr>
            <w:tcW w:w="3433" w:type="dxa"/>
          </w:tcPr>
          <w:p w:rsidR="00C338C6" w:rsidRPr="0021645C" w:rsidRDefault="00C338C6" w:rsidP="00C338C6">
            <w:pPr>
              <w:tabs>
                <w:tab w:val="left" w:pos="6585"/>
              </w:tabs>
            </w:pPr>
            <w:r>
              <w:t>Проверки надзорными органами (Г</w:t>
            </w:r>
            <w:r w:rsidRPr="0021645C">
              <w:t>оспожнадзор, Роспотребнадзор)</w:t>
            </w:r>
          </w:p>
        </w:tc>
        <w:tc>
          <w:tcPr>
            <w:tcW w:w="2805" w:type="dxa"/>
          </w:tcPr>
          <w:p w:rsidR="00C338C6" w:rsidRPr="0021645C" w:rsidRDefault="00C338C6" w:rsidP="00C338C6">
            <w:pPr>
              <w:pStyle w:val="a8"/>
              <w:tabs>
                <w:tab w:val="left" w:pos="6585"/>
              </w:tabs>
              <w:spacing w:after="0" w:line="240" w:lineRule="auto"/>
              <w:ind w:left="0"/>
              <w:rPr>
                <w:rFonts w:ascii="Times New Roman" w:hAnsi="Times New Roman" w:cs="Times New Roman"/>
                <w:sz w:val="24"/>
                <w:szCs w:val="24"/>
              </w:rPr>
            </w:pPr>
            <w:r w:rsidRPr="0021645C">
              <w:rPr>
                <w:rFonts w:ascii="Times New Roman" w:hAnsi="Times New Roman" w:cs="Times New Roman"/>
                <w:sz w:val="24"/>
                <w:szCs w:val="24"/>
              </w:rPr>
              <w:t>Не чаще одного раза в два года</w:t>
            </w:r>
          </w:p>
        </w:tc>
        <w:tc>
          <w:tcPr>
            <w:tcW w:w="3226" w:type="dxa"/>
          </w:tcPr>
          <w:p w:rsidR="00C338C6" w:rsidRPr="0021645C" w:rsidRDefault="00C338C6" w:rsidP="00C338C6">
            <w:pPr>
              <w:pStyle w:val="a8"/>
              <w:tabs>
                <w:tab w:val="left" w:pos="6585"/>
              </w:tabs>
              <w:spacing w:after="0" w:line="240" w:lineRule="auto"/>
              <w:ind w:left="0"/>
              <w:rPr>
                <w:rFonts w:ascii="Times New Roman" w:hAnsi="Times New Roman" w:cs="Times New Roman"/>
                <w:sz w:val="24"/>
                <w:szCs w:val="24"/>
              </w:rPr>
            </w:pPr>
            <w:r w:rsidRPr="0021645C">
              <w:rPr>
                <w:rFonts w:ascii="Times New Roman" w:hAnsi="Times New Roman" w:cs="Times New Roman"/>
                <w:sz w:val="24"/>
                <w:szCs w:val="24"/>
              </w:rPr>
              <w:t>Территориальное отделение надзорной деятельности Невельского района, территориальный отдел управления Роспотребнадзора по Сахалинской области в Холмском и Невельском районах, отдел культуры администрации Невельского городского округа.</w:t>
            </w:r>
          </w:p>
        </w:tc>
      </w:tr>
      <w:tr w:rsidR="00C338C6" w:rsidRPr="0021645C">
        <w:trPr>
          <w:trHeight w:val="699"/>
        </w:trPr>
        <w:tc>
          <w:tcPr>
            <w:tcW w:w="3433" w:type="dxa"/>
          </w:tcPr>
          <w:p w:rsidR="00C338C6" w:rsidRPr="0021645C" w:rsidRDefault="00C338C6" w:rsidP="00C338C6">
            <w:pPr>
              <w:tabs>
                <w:tab w:val="left" w:pos="6585"/>
              </w:tabs>
            </w:pPr>
            <w:r w:rsidRPr="0021645C">
              <w:lastRenderedPageBreak/>
              <w:t xml:space="preserve">Проверка готовности музея к работе в предстоящий </w:t>
            </w:r>
            <w:r>
              <w:t xml:space="preserve">осеннее – зимний период (в том числе </w:t>
            </w:r>
            <w:r w:rsidRPr="0021645C">
              <w:t>готовность к отопительному сезону)</w:t>
            </w:r>
          </w:p>
        </w:tc>
        <w:tc>
          <w:tcPr>
            <w:tcW w:w="2805" w:type="dxa"/>
          </w:tcPr>
          <w:p w:rsidR="00C338C6" w:rsidRPr="0021645C" w:rsidRDefault="00C338C6" w:rsidP="00C338C6">
            <w:pPr>
              <w:pStyle w:val="a8"/>
              <w:tabs>
                <w:tab w:val="left" w:pos="6585"/>
              </w:tabs>
              <w:spacing w:after="0" w:line="240" w:lineRule="auto"/>
              <w:ind w:left="0"/>
              <w:rPr>
                <w:rFonts w:ascii="Times New Roman" w:hAnsi="Times New Roman" w:cs="Times New Roman"/>
                <w:sz w:val="24"/>
                <w:szCs w:val="24"/>
              </w:rPr>
            </w:pPr>
            <w:r w:rsidRPr="0021645C">
              <w:rPr>
                <w:rFonts w:ascii="Times New Roman" w:hAnsi="Times New Roman" w:cs="Times New Roman"/>
                <w:sz w:val="24"/>
                <w:szCs w:val="24"/>
              </w:rPr>
              <w:t>Один раз в год (август)</w:t>
            </w:r>
          </w:p>
        </w:tc>
        <w:tc>
          <w:tcPr>
            <w:tcW w:w="3226" w:type="dxa"/>
          </w:tcPr>
          <w:p w:rsidR="00C338C6" w:rsidRPr="0021645C" w:rsidRDefault="00C338C6" w:rsidP="00C338C6">
            <w:pPr>
              <w:pStyle w:val="a8"/>
              <w:tabs>
                <w:tab w:val="left" w:pos="6585"/>
              </w:tabs>
              <w:spacing w:after="0" w:line="240" w:lineRule="auto"/>
              <w:ind w:left="0"/>
              <w:rPr>
                <w:rFonts w:ascii="Times New Roman" w:hAnsi="Times New Roman" w:cs="Times New Roman"/>
                <w:sz w:val="24"/>
                <w:szCs w:val="24"/>
              </w:rPr>
            </w:pPr>
            <w:r w:rsidRPr="0021645C">
              <w:rPr>
                <w:rFonts w:ascii="Times New Roman" w:hAnsi="Times New Roman" w:cs="Times New Roman"/>
                <w:sz w:val="24"/>
                <w:szCs w:val="24"/>
              </w:rPr>
              <w:t>Администрация Невельского городского округа, территориальное отделение надзорной деятельности Невельского района, территориальный отдел управления Роспотребнадзора по Сахалинской области в Холмском и Невельском районах, отдел культуры администрации Невельского городского округа.</w:t>
            </w:r>
          </w:p>
        </w:tc>
      </w:tr>
    </w:tbl>
    <w:p w:rsidR="00C338C6" w:rsidRDefault="00C338C6" w:rsidP="00C338C6">
      <w:pPr>
        <w:rPr>
          <w:b/>
          <w:bCs/>
        </w:rPr>
      </w:pPr>
      <w:r>
        <w:rPr>
          <w:b/>
          <w:bCs/>
          <w:sz w:val="28"/>
          <w:szCs w:val="28"/>
        </w:rPr>
        <w:t>7.</w:t>
      </w:r>
      <w:r w:rsidRPr="00070550">
        <w:rPr>
          <w:b/>
          <w:bCs/>
        </w:rPr>
        <w:t>Требования к отчетности об исполнении муниципального задания.</w:t>
      </w:r>
    </w:p>
    <w:p w:rsidR="00C338C6" w:rsidRPr="00070550" w:rsidRDefault="00C338C6" w:rsidP="00C338C6">
      <w:pPr>
        <w:ind w:left="720"/>
        <w:rPr>
          <w:b/>
          <w:bCs/>
        </w:rPr>
      </w:pPr>
    </w:p>
    <w:p w:rsidR="00C338C6" w:rsidRPr="00896284" w:rsidRDefault="00C338C6" w:rsidP="00C338C6">
      <w:pPr>
        <w:tabs>
          <w:tab w:val="left" w:pos="7530"/>
        </w:tabs>
      </w:pPr>
      <w:r w:rsidRPr="00896284">
        <w:t>7.1. Форма отчета об исполнении  муниципального задания.</w:t>
      </w:r>
      <w:r w:rsidRPr="00896284">
        <w:tab/>
      </w:r>
    </w:p>
    <w:p w:rsidR="00C338C6" w:rsidRPr="00896284" w:rsidRDefault="00C338C6" w:rsidP="00C338C6">
      <w:pPr>
        <w:tabs>
          <w:tab w:val="left" w:pos="7530"/>
        </w:tabs>
        <w:rPr>
          <w:sz w:val="28"/>
          <w:szCs w:val="28"/>
        </w:rPr>
      </w:pPr>
    </w:p>
    <w:tbl>
      <w:tblPr>
        <w:tblW w:w="94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4"/>
        <w:gridCol w:w="1416"/>
        <w:gridCol w:w="1659"/>
        <w:gridCol w:w="1569"/>
        <w:gridCol w:w="1636"/>
        <w:gridCol w:w="1440"/>
      </w:tblGrid>
      <w:tr w:rsidR="00C338C6" w:rsidRPr="0021645C">
        <w:trPr>
          <w:trHeight w:val="537"/>
        </w:trPr>
        <w:tc>
          <w:tcPr>
            <w:tcW w:w="1744" w:type="dxa"/>
          </w:tcPr>
          <w:p w:rsidR="00C338C6" w:rsidRPr="0021645C" w:rsidRDefault="00C338C6" w:rsidP="00C338C6">
            <w:pPr>
              <w:tabs>
                <w:tab w:val="left" w:pos="7530"/>
              </w:tabs>
              <w:jc w:val="center"/>
            </w:pPr>
            <w:r w:rsidRPr="0021645C">
              <w:t>Наименование показателя</w:t>
            </w:r>
          </w:p>
        </w:tc>
        <w:tc>
          <w:tcPr>
            <w:tcW w:w="1416" w:type="dxa"/>
          </w:tcPr>
          <w:p w:rsidR="00C338C6" w:rsidRPr="0021645C" w:rsidRDefault="00C338C6" w:rsidP="00C338C6">
            <w:pPr>
              <w:tabs>
                <w:tab w:val="left" w:pos="7530"/>
              </w:tabs>
              <w:jc w:val="center"/>
            </w:pPr>
            <w:r w:rsidRPr="0021645C">
              <w:t>Единица измерения</w:t>
            </w:r>
          </w:p>
        </w:tc>
        <w:tc>
          <w:tcPr>
            <w:tcW w:w="1659" w:type="dxa"/>
          </w:tcPr>
          <w:p w:rsidR="00C338C6" w:rsidRPr="0021645C" w:rsidRDefault="00C338C6" w:rsidP="00C338C6">
            <w:pPr>
              <w:tabs>
                <w:tab w:val="left" w:pos="7530"/>
              </w:tabs>
              <w:jc w:val="center"/>
            </w:pPr>
            <w:r w:rsidRPr="0021645C">
              <w:t>Значение, утвержденное в МЗ на отчетный период</w:t>
            </w:r>
          </w:p>
        </w:tc>
        <w:tc>
          <w:tcPr>
            <w:tcW w:w="1569" w:type="dxa"/>
          </w:tcPr>
          <w:p w:rsidR="00C338C6" w:rsidRPr="0021645C" w:rsidRDefault="00C338C6" w:rsidP="00C338C6">
            <w:pPr>
              <w:tabs>
                <w:tab w:val="left" w:pos="7530"/>
              </w:tabs>
              <w:jc w:val="center"/>
            </w:pPr>
            <w:r w:rsidRPr="0021645C">
              <w:t>Фактическое значение за отчетный период</w:t>
            </w:r>
          </w:p>
        </w:tc>
        <w:tc>
          <w:tcPr>
            <w:tcW w:w="1636" w:type="dxa"/>
          </w:tcPr>
          <w:p w:rsidR="00C338C6" w:rsidRPr="0021645C" w:rsidRDefault="00C338C6" w:rsidP="00C338C6">
            <w:pPr>
              <w:tabs>
                <w:tab w:val="left" w:pos="7530"/>
              </w:tabs>
              <w:jc w:val="center"/>
            </w:pPr>
            <w:r w:rsidRPr="0021645C">
              <w:t>Характеристика причин отклонения от запланированных значений</w:t>
            </w:r>
          </w:p>
        </w:tc>
        <w:tc>
          <w:tcPr>
            <w:tcW w:w="1440" w:type="dxa"/>
          </w:tcPr>
          <w:p w:rsidR="00C338C6" w:rsidRPr="0021645C" w:rsidRDefault="00C338C6" w:rsidP="00C338C6">
            <w:pPr>
              <w:tabs>
                <w:tab w:val="left" w:pos="7530"/>
              </w:tabs>
              <w:jc w:val="center"/>
            </w:pPr>
            <w:r w:rsidRPr="0021645C">
              <w:t>Источник информации о фактическом значении показателя</w:t>
            </w:r>
          </w:p>
        </w:tc>
      </w:tr>
      <w:tr w:rsidR="00C338C6" w:rsidRPr="0021645C">
        <w:trPr>
          <w:trHeight w:val="304"/>
        </w:trPr>
        <w:tc>
          <w:tcPr>
            <w:tcW w:w="1744" w:type="dxa"/>
          </w:tcPr>
          <w:p w:rsidR="00C338C6" w:rsidRPr="0021645C" w:rsidRDefault="00C338C6" w:rsidP="00C338C6">
            <w:pPr>
              <w:tabs>
                <w:tab w:val="left" w:pos="7530"/>
              </w:tabs>
              <w:jc w:val="center"/>
              <w:rPr>
                <w:sz w:val="28"/>
                <w:szCs w:val="28"/>
              </w:rPr>
            </w:pPr>
            <w:r w:rsidRPr="0021645C">
              <w:rPr>
                <w:sz w:val="28"/>
                <w:szCs w:val="28"/>
              </w:rPr>
              <w:t>1.</w:t>
            </w:r>
          </w:p>
        </w:tc>
        <w:tc>
          <w:tcPr>
            <w:tcW w:w="1416" w:type="dxa"/>
          </w:tcPr>
          <w:p w:rsidR="00C338C6" w:rsidRPr="0021645C" w:rsidRDefault="00C338C6" w:rsidP="00C338C6">
            <w:pPr>
              <w:tabs>
                <w:tab w:val="left" w:pos="7530"/>
              </w:tabs>
              <w:rPr>
                <w:sz w:val="28"/>
                <w:szCs w:val="28"/>
              </w:rPr>
            </w:pPr>
          </w:p>
        </w:tc>
        <w:tc>
          <w:tcPr>
            <w:tcW w:w="1659" w:type="dxa"/>
          </w:tcPr>
          <w:p w:rsidR="00C338C6" w:rsidRPr="0021645C" w:rsidRDefault="00C338C6" w:rsidP="00C338C6">
            <w:pPr>
              <w:tabs>
                <w:tab w:val="left" w:pos="7530"/>
              </w:tabs>
              <w:rPr>
                <w:sz w:val="28"/>
                <w:szCs w:val="28"/>
              </w:rPr>
            </w:pPr>
          </w:p>
        </w:tc>
        <w:tc>
          <w:tcPr>
            <w:tcW w:w="1569" w:type="dxa"/>
          </w:tcPr>
          <w:p w:rsidR="00C338C6" w:rsidRPr="0021645C" w:rsidRDefault="00C338C6" w:rsidP="00C338C6">
            <w:pPr>
              <w:tabs>
                <w:tab w:val="left" w:pos="7530"/>
              </w:tabs>
              <w:rPr>
                <w:sz w:val="28"/>
                <w:szCs w:val="28"/>
              </w:rPr>
            </w:pPr>
          </w:p>
        </w:tc>
        <w:tc>
          <w:tcPr>
            <w:tcW w:w="1636" w:type="dxa"/>
          </w:tcPr>
          <w:p w:rsidR="00C338C6" w:rsidRPr="0021645C" w:rsidRDefault="00C338C6" w:rsidP="00C338C6">
            <w:pPr>
              <w:tabs>
                <w:tab w:val="left" w:pos="7530"/>
              </w:tabs>
              <w:rPr>
                <w:sz w:val="28"/>
                <w:szCs w:val="28"/>
              </w:rPr>
            </w:pPr>
          </w:p>
        </w:tc>
        <w:tc>
          <w:tcPr>
            <w:tcW w:w="1440" w:type="dxa"/>
          </w:tcPr>
          <w:p w:rsidR="00C338C6" w:rsidRPr="0021645C" w:rsidRDefault="00C338C6" w:rsidP="00C338C6">
            <w:pPr>
              <w:tabs>
                <w:tab w:val="left" w:pos="7530"/>
              </w:tabs>
              <w:rPr>
                <w:sz w:val="28"/>
                <w:szCs w:val="28"/>
              </w:rPr>
            </w:pPr>
          </w:p>
        </w:tc>
      </w:tr>
      <w:tr w:rsidR="00C338C6" w:rsidRPr="0021645C">
        <w:trPr>
          <w:trHeight w:val="321"/>
        </w:trPr>
        <w:tc>
          <w:tcPr>
            <w:tcW w:w="1744" w:type="dxa"/>
          </w:tcPr>
          <w:p w:rsidR="00C338C6" w:rsidRPr="0021645C" w:rsidRDefault="00C338C6" w:rsidP="00C338C6">
            <w:pPr>
              <w:tabs>
                <w:tab w:val="left" w:pos="7530"/>
              </w:tabs>
              <w:rPr>
                <w:sz w:val="28"/>
                <w:szCs w:val="28"/>
              </w:rPr>
            </w:pPr>
          </w:p>
        </w:tc>
        <w:tc>
          <w:tcPr>
            <w:tcW w:w="1416" w:type="dxa"/>
          </w:tcPr>
          <w:p w:rsidR="00C338C6" w:rsidRPr="0021645C" w:rsidRDefault="00C338C6" w:rsidP="00C338C6">
            <w:pPr>
              <w:tabs>
                <w:tab w:val="left" w:pos="7530"/>
              </w:tabs>
              <w:rPr>
                <w:sz w:val="28"/>
                <w:szCs w:val="28"/>
              </w:rPr>
            </w:pPr>
          </w:p>
        </w:tc>
        <w:tc>
          <w:tcPr>
            <w:tcW w:w="1659" w:type="dxa"/>
          </w:tcPr>
          <w:p w:rsidR="00C338C6" w:rsidRPr="0021645C" w:rsidRDefault="00C338C6" w:rsidP="00C338C6">
            <w:pPr>
              <w:tabs>
                <w:tab w:val="left" w:pos="7530"/>
              </w:tabs>
              <w:rPr>
                <w:sz w:val="28"/>
                <w:szCs w:val="28"/>
              </w:rPr>
            </w:pPr>
          </w:p>
        </w:tc>
        <w:tc>
          <w:tcPr>
            <w:tcW w:w="1569" w:type="dxa"/>
          </w:tcPr>
          <w:p w:rsidR="00C338C6" w:rsidRPr="0021645C" w:rsidRDefault="00C338C6" w:rsidP="00C338C6">
            <w:pPr>
              <w:tabs>
                <w:tab w:val="left" w:pos="7530"/>
              </w:tabs>
              <w:rPr>
                <w:sz w:val="28"/>
                <w:szCs w:val="28"/>
              </w:rPr>
            </w:pPr>
          </w:p>
        </w:tc>
        <w:tc>
          <w:tcPr>
            <w:tcW w:w="1636" w:type="dxa"/>
          </w:tcPr>
          <w:p w:rsidR="00C338C6" w:rsidRPr="0021645C" w:rsidRDefault="00C338C6" w:rsidP="00C338C6">
            <w:pPr>
              <w:tabs>
                <w:tab w:val="left" w:pos="7530"/>
              </w:tabs>
              <w:rPr>
                <w:sz w:val="28"/>
                <w:szCs w:val="28"/>
              </w:rPr>
            </w:pPr>
          </w:p>
        </w:tc>
        <w:tc>
          <w:tcPr>
            <w:tcW w:w="1440" w:type="dxa"/>
          </w:tcPr>
          <w:p w:rsidR="00C338C6" w:rsidRPr="0021645C" w:rsidRDefault="00C338C6" w:rsidP="00C338C6">
            <w:pPr>
              <w:tabs>
                <w:tab w:val="left" w:pos="7530"/>
              </w:tabs>
              <w:rPr>
                <w:sz w:val="28"/>
                <w:szCs w:val="28"/>
              </w:rPr>
            </w:pPr>
          </w:p>
        </w:tc>
      </w:tr>
    </w:tbl>
    <w:p w:rsidR="00C338C6" w:rsidRDefault="00C338C6" w:rsidP="00C338C6">
      <w:pPr>
        <w:tabs>
          <w:tab w:val="left" w:pos="7530"/>
        </w:tabs>
        <w:rPr>
          <w:b/>
          <w:bCs/>
        </w:rPr>
      </w:pPr>
    </w:p>
    <w:p w:rsidR="00C338C6" w:rsidRPr="00896284" w:rsidRDefault="00C338C6" w:rsidP="00C338C6">
      <w:pPr>
        <w:tabs>
          <w:tab w:val="left" w:pos="7530"/>
        </w:tabs>
      </w:pPr>
      <w:r w:rsidRPr="00896284">
        <w:t>7.2. Сроки предоставления отчетов об исполнении муниципального задания</w:t>
      </w:r>
    </w:p>
    <w:p w:rsidR="00C338C6" w:rsidRPr="00070550" w:rsidRDefault="00C338C6" w:rsidP="00C338C6">
      <w:pPr>
        <w:pStyle w:val="a8"/>
        <w:tabs>
          <w:tab w:val="left" w:pos="7530"/>
        </w:tabs>
        <w:spacing w:after="0" w:line="240" w:lineRule="auto"/>
        <w:rPr>
          <w:rFonts w:ascii="Times New Roman" w:hAnsi="Times New Roman" w:cs="Times New Roman"/>
          <w:sz w:val="24"/>
          <w:szCs w:val="24"/>
        </w:rPr>
      </w:pPr>
      <w:r w:rsidRPr="00070550">
        <w:rPr>
          <w:rFonts w:ascii="Times New Roman" w:hAnsi="Times New Roman" w:cs="Times New Roman"/>
          <w:sz w:val="24"/>
          <w:szCs w:val="24"/>
        </w:rPr>
        <w:t>Ежеквартально исполнитель муниципального задания не позднее 05 числа месяца, следующего за отчетным кварталом.</w:t>
      </w:r>
    </w:p>
    <w:p w:rsidR="00C338C6" w:rsidRPr="00070550" w:rsidRDefault="00C338C6" w:rsidP="00C338C6">
      <w:pPr>
        <w:pStyle w:val="a8"/>
        <w:tabs>
          <w:tab w:val="left" w:pos="540"/>
          <w:tab w:val="left" w:pos="7530"/>
        </w:tabs>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8.</w:t>
      </w:r>
      <w:r w:rsidRPr="00070550">
        <w:rPr>
          <w:rFonts w:ascii="Times New Roman" w:hAnsi="Times New Roman" w:cs="Times New Roman"/>
          <w:b/>
          <w:bCs/>
          <w:sz w:val="24"/>
          <w:szCs w:val="24"/>
        </w:rPr>
        <w:t>Иная информация, необход</w:t>
      </w:r>
      <w:r>
        <w:rPr>
          <w:rFonts w:ascii="Times New Roman" w:hAnsi="Times New Roman" w:cs="Times New Roman"/>
          <w:b/>
          <w:bCs/>
          <w:sz w:val="24"/>
          <w:szCs w:val="24"/>
        </w:rPr>
        <w:t>имая для исполнения (контроль над</w:t>
      </w:r>
      <w:r w:rsidRPr="00070550">
        <w:rPr>
          <w:rFonts w:ascii="Times New Roman" w:hAnsi="Times New Roman" w:cs="Times New Roman"/>
          <w:b/>
          <w:bCs/>
          <w:sz w:val="24"/>
          <w:szCs w:val="24"/>
        </w:rPr>
        <w:t xml:space="preserve"> исполнением) муниципального задания</w:t>
      </w:r>
    </w:p>
    <w:p w:rsidR="00C338C6" w:rsidRDefault="00C338C6" w:rsidP="00C338C6">
      <w:pPr>
        <w:rPr>
          <w:color w:val="000000"/>
        </w:rPr>
      </w:pPr>
      <w:r w:rsidRPr="00764286">
        <w:rPr>
          <w:color w:val="000000"/>
        </w:rPr>
        <w:t xml:space="preserve">Исполнение значений показателей муниципального задания допускает отклонение </w:t>
      </w:r>
      <w:r>
        <w:rPr>
          <w:color w:val="000000"/>
        </w:rPr>
        <w:t xml:space="preserve">до </w:t>
      </w:r>
      <w:r w:rsidRPr="00764286">
        <w:rPr>
          <w:color w:val="000000"/>
        </w:rPr>
        <w:t>5</w:t>
      </w:r>
      <w:r>
        <w:rPr>
          <w:color w:val="000000"/>
        </w:rPr>
        <w:t xml:space="preserve">% </w:t>
      </w:r>
      <w:r w:rsidRPr="00764286">
        <w:rPr>
          <w:color w:val="000000"/>
        </w:rPr>
        <w:t>.</w:t>
      </w:r>
      <w:r>
        <w:rPr>
          <w:color w:val="000000"/>
        </w:rPr>
        <w:t xml:space="preserve"> </w:t>
      </w:r>
    </w:p>
    <w:p w:rsidR="00C338C6" w:rsidRDefault="00C338C6" w:rsidP="00C338C6"/>
    <w:p w:rsidR="00C338C6" w:rsidRDefault="00C338C6" w:rsidP="00C338C6"/>
    <w:p w:rsidR="00C338C6" w:rsidRDefault="00C338C6" w:rsidP="00C338C6"/>
    <w:p w:rsidR="00C338C6" w:rsidRDefault="00C338C6" w:rsidP="00C338C6"/>
    <w:p w:rsidR="00C338C6" w:rsidRDefault="00C338C6" w:rsidP="00C338C6"/>
    <w:p w:rsidR="00C338C6" w:rsidRDefault="00C338C6" w:rsidP="00C338C6"/>
    <w:p w:rsidR="00C338C6" w:rsidRDefault="00C338C6" w:rsidP="00C338C6"/>
    <w:p w:rsidR="00C338C6" w:rsidRDefault="00C338C6" w:rsidP="00C338C6"/>
    <w:p w:rsidR="00C338C6" w:rsidRDefault="00C338C6" w:rsidP="00C338C6"/>
    <w:p w:rsidR="00C338C6" w:rsidRDefault="00C338C6" w:rsidP="00C338C6"/>
    <w:p w:rsidR="00C338C6" w:rsidRDefault="00C338C6" w:rsidP="00C338C6"/>
    <w:p w:rsidR="00C338C6" w:rsidRDefault="00C338C6" w:rsidP="00C338C6"/>
    <w:p w:rsidR="00C338C6" w:rsidRDefault="00C338C6" w:rsidP="00C338C6"/>
    <w:p w:rsidR="00C338C6" w:rsidRDefault="00C338C6" w:rsidP="00C338C6"/>
    <w:p w:rsidR="00C338C6" w:rsidRDefault="00C338C6" w:rsidP="00C338C6"/>
    <w:p w:rsidR="00C338C6" w:rsidRDefault="00C338C6" w:rsidP="00C338C6"/>
    <w:p w:rsidR="00C338C6" w:rsidRDefault="00C338C6" w:rsidP="00C338C6"/>
    <w:p w:rsidR="00C338C6" w:rsidRDefault="00C338C6" w:rsidP="00C338C6"/>
    <w:p w:rsidR="00C338C6" w:rsidRDefault="00C338C6" w:rsidP="00C338C6"/>
    <w:p w:rsidR="00C338C6" w:rsidRPr="00764286" w:rsidRDefault="00C338C6" w:rsidP="00C338C6"/>
    <w:p w:rsidR="00C338C6" w:rsidRPr="00AA0B70" w:rsidRDefault="00C338C6" w:rsidP="00C338C6">
      <w:pPr>
        <w:jc w:val="center"/>
        <w:rPr>
          <w:b/>
          <w:bCs/>
        </w:rPr>
      </w:pPr>
      <w:r w:rsidRPr="00AA0B70">
        <w:rPr>
          <w:b/>
          <w:bCs/>
        </w:rPr>
        <w:lastRenderedPageBreak/>
        <w:t xml:space="preserve">ЧАСТЬ </w:t>
      </w:r>
      <w:r w:rsidRPr="00AA0B70">
        <w:rPr>
          <w:b/>
          <w:bCs/>
          <w:lang w:val="en-US"/>
        </w:rPr>
        <w:t>II</w:t>
      </w:r>
    </w:p>
    <w:p w:rsidR="00C338C6" w:rsidRPr="00AA0B70" w:rsidRDefault="00C338C6" w:rsidP="00C338C6">
      <w:pPr>
        <w:jc w:val="center"/>
      </w:pPr>
      <w:r w:rsidRPr="00AA0B70">
        <w:t>Муниципального задания</w:t>
      </w:r>
    </w:p>
    <w:p w:rsidR="00C338C6" w:rsidRDefault="00C338C6" w:rsidP="00C338C6">
      <w:pPr>
        <w:jc w:val="center"/>
        <w:rPr>
          <w:sz w:val="28"/>
          <w:szCs w:val="28"/>
        </w:rPr>
      </w:pPr>
    </w:p>
    <w:p w:rsidR="00C338C6" w:rsidRPr="007474F7" w:rsidRDefault="00C338C6" w:rsidP="00C338C6">
      <w:pPr>
        <w:pStyle w:val="a8"/>
        <w:numPr>
          <w:ilvl w:val="0"/>
          <w:numId w:val="3"/>
        </w:numPr>
        <w:tabs>
          <w:tab w:val="left" w:pos="900"/>
        </w:tabs>
        <w:rPr>
          <w:rFonts w:ascii="Times New Roman" w:hAnsi="Times New Roman" w:cs="Times New Roman"/>
          <w:b/>
          <w:bCs/>
          <w:sz w:val="24"/>
          <w:szCs w:val="24"/>
        </w:rPr>
      </w:pPr>
      <w:r w:rsidRPr="00A84E87">
        <w:rPr>
          <w:rFonts w:ascii="Times New Roman" w:hAnsi="Times New Roman" w:cs="Times New Roman"/>
          <w:b/>
          <w:bCs/>
          <w:sz w:val="24"/>
          <w:szCs w:val="24"/>
        </w:rPr>
        <w:t>Наименование муниципальной работы</w:t>
      </w:r>
      <w:r>
        <w:rPr>
          <w:rFonts w:ascii="Times New Roman" w:hAnsi="Times New Roman" w:cs="Times New Roman"/>
          <w:b/>
          <w:bCs/>
          <w:sz w:val="24"/>
          <w:szCs w:val="24"/>
        </w:rPr>
        <w:t>:</w:t>
      </w:r>
    </w:p>
    <w:p w:rsidR="00C338C6" w:rsidRPr="00A84E87" w:rsidRDefault="00C338C6" w:rsidP="00C338C6">
      <w:pPr>
        <w:pStyle w:val="a8"/>
        <w:tabs>
          <w:tab w:val="left" w:pos="900"/>
        </w:tabs>
        <w:rPr>
          <w:rFonts w:ascii="Times New Roman" w:hAnsi="Times New Roman" w:cs="Times New Roman"/>
          <w:sz w:val="24"/>
          <w:szCs w:val="24"/>
        </w:rPr>
      </w:pPr>
      <w:r w:rsidRPr="00A84E87">
        <w:rPr>
          <w:rFonts w:ascii="Times New Roman" w:hAnsi="Times New Roman" w:cs="Times New Roman"/>
          <w:sz w:val="24"/>
          <w:szCs w:val="24"/>
        </w:rPr>
        <w:t xml:space="preserve">Обеспечение учета и сохранности музейных фондов. </w:t>
      </w:r>
    </w:p>
    <w:p w:rsidR="00C338C6" w:rsidRPr="007474F7" w:rsidRDefault="00C338C6" w:rsidP="00C338C6">
      <w:pPr>
        <w:pStyle w:val="a8"/>
        <w:numPr>
          <w:ilvl w:val="0"/>
          <w:numId w:val="3"/>
        </w:numPr>
        <w:tabs>
          <w:tab w:val="left" w:pos="900"/>
        </w:tabs>
        <w:rPr>
          <w:rFonts w:ascii="Times New Roman" w:hAnsi="Times New Roman" w:cs="Times New Roman"/>
          <w:b/>
          <w:bCs/>
          <w:sz w:val="24"/>
          <w:szCs w:val="24"/>
        </w:rPr>
      </w:pPr>
      <w:r w:rsidRPr="007474F7">
        <w:rPr>
          <w:rFonts w:ascii="Times New Roman" w:hAnsi="Times New Roman" w:cs="Times New Roman"/>
          <w:b/>
          <w:bCs/>
          <w:sz w:val="24"/>
          <w:szCs w:val="24"/>
        </w:rPr>
        <w:t>Характеристика работы.</w:t>
      </w:r>
    </w:p>
    <w:p w:rsidR="00C338C6" w:rsidRPr="00A84E87" w:rsidRDefault="00C338C6" w:rsidP="00C338C6">
      <w:pPr>
        <w:pStyle w:val="a8"/>
        <w:tabs>
          <w:tab w:val="left" w:pos="1785"/>
        </w:tabs>
        <w:rPr>
          <w:rFonts w:ascii="Times New Roman" w:hAnsi="Times New Roman" w:cs="Times New Roman"/>
          <w:sz w:val="24"/>
          <w:szCs w:val="24"/>
        </w:rPr>
      </w:pPr>
    </w:p>
    <w:tbl>
      <w:tblPr>
        <w:tblW w:w="974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1"/>
        <w:gridCol w:w="3109"/>
        <w:gridCol w:w="992"/>
        <w:gridCol w:w="992"/>
        <w:gridCol w:w="993"/>
        <w:gridCol w:w="1134"/>
        <w:gridCol w:w="1134"/>
      </w:tblGrid>
      <w:tr w:rsidR="00C338C6" w:rsidRPr="0021645C">
        <w:tc>
          <w:tcPr>
            <w:tcW w:w="1391" w:type="dxa"/>
            <w:vMerge w:val="restart"/>
          </w:tcPr>
          <w:p w:rsidR="00C338C6" w:rsidRPr="0021645C" w:rsidRDefault="00C338C6" w:rsidP="00C338C6">
            <w:pPr>
              <w:pStyle w:val="a8"/>
              <w:tabs>
                <w:tab w:val="left" w:pos="1785"/>
              </w:tabs>
              <w:spacing w:after="0" w:line="240" w:lineRule="auto"/>
              <w:ind w:left="0"/>
              <w:rPr>
                <w:rFonts w:ascii="Times New Roman" w:hAnsi="Times New Roman" w:cs="Times New Roman"/>
                <w:sz w:val="24"/>
                <w:szCs w:val="24"/>
              </w:rPr>
            </w:pPr>
            <w:r w:rsidRPr="0021645C">
              <w:rPr>
                <w:rFonts w:ascii="Times New Roman" w:hAnsi="Times New Roman" w:cs="Times New Roman"/>
                <w:sz w:val="24"/>
                <w:szCs w:val="24"/>
              </w:rPr>
              <w:t>Наименование работы</w:t>
            </w:r>
          </w:p>
        </w:tc>
        <w:tc>
          <w:tcPr>
            <w:tcW w:w="3109" w:type="dxa"/>
            <w:vMerge w:val="restart"/>
          </w:tcPr>
          <w:p w:rsidR="00C338C6" w:rsidRPr="0021645C" w:rsidRDefault="00C338C6" w:rsidP="00C338C6">
            <w:pPr>
              <w:pStyle w:val="a8"/>
              <w:tabs>
                <w:tab w:val="left" w:pos="1785"/>
              </w:tabs>
              <w:spacing w:after="0" w:line="240" w:lineRule="auto"/>
              <w:ind w:left="0"/>
              <w:rPr>
                <w:rFonts w:ascii="Times New Roman" w:hAnsi="Times New Roman" w:cs="Times New Roman"/>
                <w:sz w:val="24"/>
                <w:szCs w:val="24"/>
              </w:rPr>
            </w:pPr>
            <w:r w:rsidRPr="0021645C">
              <w:rPr>
                <w:rFonts w:ascii="Times New Roman" w:hAnsi="Times New Roman" w:cs="Times New Roman"/>
                <w:sz w:val="24"/>
                <w:szCs w:val="24"/>
              </w:rPr>
              <w:t>Содержание работы</w:t>
            </w:r>
          </w:p>
        </w:tc>
        <w:tc>
          <w:tcPr>
            <w:tcW w:w="5245" w:type="dxa"/>
            <w:gridSpan w:val="5"/>
          </w:tcPr>
          <w:p w:rsidR="00C338C6" w:rsidRPr="0021645C" w:rsidRDefault="00C338C6" w:rsidP="00C338C6">
            <w:pPr>
              <w:pStyle w:val="a8"/>
              <w:tabs>
                <w:tab w:val="left" w:pos="1785"/>
              </w:tabs>
              <w:spacing w:after="0" w:line="240" w:lineRule="auto"/>
              <w:ind w:left="0"/>
              <w:rPr>
                <w:rFonts w:ascii="Times New Roman" w:hAnsi="Times New Roman" w:cs="Times New Roman"/>
                <w:sz w:val="24"/>
                <w:szCs w:val="24"/>
              </w:rPr>
            </w:pPr>
            <w:r w:rsidRPr="0021645C">
              <w:rPr>
                <w:rFonts w:ascii="Times New Roman" w:hAnsi="Times New Roman" w:cs="Times New Roman"/>
                <w:sz w:val="24"/>
                <w:szCs w:val="24"/>
              </w:rPr>
              <w:t>Планируемый результат выполнения работы</w:t>
            </w:r>
          </w:p>
        </w:tc>
      </w:tr>
      <w:tr w:rsidR="00C338C6" w:rsidRPr="0021645C">
        <w:tc>
          <w:tcPr>
            <w:tcW w:w="1391" w:type="dxa"/>
            <w:vMerge/>
          </w:tcPr>
          <w:p w:rsidR="00C338C6" w:rsidRPr="0021645C" w:rsidRDefault="00C338C6" w:rsidP="00C338C6">
            <w:pPr>
              <w:pStyle w:val="a8"/>
              <w:tabs>
                <w:tab w:val="left" w:pos="1785"/>
              </w:tabs>
              <w:spacing w:after="0" w:line="240" w:lineRule="auto"/>
              <w:ind w:left="0"/>
              <w:rPr>
                <w:rFonts w:ascii="Times New Roman" w:hAnsi="Times New Roman" w:cs="Times New Roman"/>
                <w:sz w:val="24"/>
                <w:szCs w:val="24"/>
              </w:rPr>
            </w:pPr>
          </w:p>
        </w:tc>
        <w:tc>
          <w:tcPr>
            <w:tcW w:w="3109" w:type="dxa"/>
            <w:vMerge/>
          </w:tcPr>
          <w:p w:rsidR="00C338C6" w:rsidRPr="0021645C" w:rsidRDefault="00C338C6" w:rsidP="00C338C6">
            <w:pPr>
              <w:pStyle w:val="a8"/>
              <w:tabs>
                <w:tab w:val="left" w:pos="1785"/>
              </w:tabs>
              <w:spacing w:after="0" w:line="240" w:lineRule="auto"/>
              <w:ind w:left="0"/>
              <w:rPr>
                <w:rFonts w:ascii="Times New Roman" w:hAnsi="Times New Roman" w:cs="Times New Roman"/>
                <w:sz w:val="24"/>
                <w:szCs w:val="24"/>
              </w:rPr>
            </w:pPr>
          </w:p>
        </w:tc>
        <w:tc>
          <w:tcPr>
            <w:tcW w:w="992" w:type="dxa"/>
          </w:tcPr>
          <w:p w:rsidR="00C338C6" w:rsidRPr="00C20A0D" w:rsidRDefault="00C338C6" w:rsidP="00C338C6">
            <w:pPr>
              <w:pStyle w:val="a8"/>
              <w:tabs>
                <w:tab w:val="left" w:pos="1785"/>
              </w:tabs>
              <w:spacing w:after="0" w:line="240" w:lineRule="auto"/>
              <w:ind w:left="0"/>
              <w:rPr>
                <w:rFonts w:ascii="Times New Roman" w:hAnsi="Times New Roman" w:cs="Times New Roman"/>
              </w:rPr>
            </w:pPr>
            <w:r w:rsidRPr="00C20A0D">
              <w:rPr>
                <w:rFonts w:ascii="Times New Roman" w:hAnsi="Times New Roman" w:cs="Times New Roman"/>
              </w:rPr>
              <w:t>Отчетный год</w:t>
            </w:r>
          </w:p>
          <w:p w:rsidR="00C338C6" w:rsidRPr="00C20A0D" w:rsidRDefault="00C338C6" w:rsidP="00C338C6">
            <w:pPr>
              <w:jc w:val="center"/>
            </w:pPr>
            <w:r w:rsidRPr="00C20A0D">
              <w:t>2013г.</w:t>
            </w:r>
          </w:p>
        </w:tc>
        <w:tc>
          <w:tcPr>
            <w:tcW w:w="992" w:type="dxa"/>
          </w:tcPr>
          <w:p w:rsidR="00C338C6" w:rsidRPr="00C20A0D" w:rsidRDefault="00C338C6" w:rsidP="00C338C6">
            <w:pPr>
              <w:pStyle w:val="a8"/>
              <w:tabs>
                <w:tab w:val="left" w:pos="1785"/>
              </w:tabs>
              <w:spacing w:after="0" w:line="240" w:lineRule="auto"/>
              <w:ind w:left="0"/>
              <w:rPr>
                <w:rFonts w:ascii="Times New Roman" w:hAnsi="Times New Roman" w:cs="Times New Roman"/>
              </w:rPr>
            </w:pPr>
            <w:r w:rsidRPr="00C20A0D">
              <w:rPr>
                <w:rFonts w:ascii="Times New Roman" w:hAnsi="Times New Roman" w:cs="Times New Roman"/>
              </w:rPr>
              <w:t>Текущий год</w:t>
            </w:r>
          </w:p>
          <w:p w:rsidR="00C338C6" w:rsidRPr="00C20A0D" w:rsidRDefault="00C338C6" w:rsidP="00C338C6">
            <w:pPr>
              <w:jc w:val="center"/>
            </w:pPr>
            <w:r w:rsidRPr="00C20A0D">
              <w:t>2014г.</w:t>
            </w:r>
          </w:p>
        </w:tc>
        <w:tc>
          <w:tcPr>
            <w:tcW w:w="993" w:type="dxa"/>
          </w:tcPr>
          <w:p w:rsidR="00C338C6" w:rsidRPr="00C20A0D" w:rsidRDefault="00C338C6" w:rsidP="00C338C6">
            <w:pPr>
              <w:pStyle w:val="a8"/>
              <w:tabs>
                <w:tab w:val="left" w:pos="1785"/>
              </w:tabs>
              <w:spacing w:after="0" w:line="240" w:lineRule="auto"/>
              <w:ind w:left="0"/>
              <w:rPr>
                <w:rFonts w:ascii="Times New Roman" w:hAnsi="Times New Roman" w:cs="Times New Roman"/>
              </w:rPr>
            </w:pPr>
            <w:r w:rsidRPr="00C20A0D">
              <w:rPr>
                <w:rFonts w:ascii="Times New Roman" w:hAnsi="Times New Roman" w:cs="Times New Roman"/>
              </w:rPr>
              <w:t>Очередной финансовый 2015 год</w:t>
            </w:r>
          </w:p>
        </w:tc>
        <w:tc>
          <w:tcPr>
            <w:tcW w:w="1134" w:type="dxa"/>
          </w:tcPr>
          <w:p w:rsidR="00C338C6" w:rsidRPr="00C20A0D" w:rsidRDefault="00C338C6" w:rsidP="00C338C6">
            <w:pPr>
              <w:pStyle w:val="a8"/>
              <w:tabs>
                <w:tab w:val="left" w:pos="1785"/>
              </w:tabs>
              <w:spacing w:after="0" w:line="240" w:lineRule="auto"/>
              <w:ind w:left="0"/>
              <w:rPr>
                <w:rFonts w:ascii="Times New Roman" w:hAnsi="Times New Roman" w:cs="Times New Roman"/>
              </w:rPr>
            </w:pPr>
            <w:r w:rsidRPr="00C20A0D">
              <w:rPr>
                <w:rFonts w:ascii="Times New Roman" w:hAnsi="Times New Roman" w:cs="Times New Roman"/>
              </w:rPr>
              <w:t>1 год планового периода 2016г.</w:t>
            </w:r>
          </w:p>
        </w:tc>
        <w:tc>
          <w:tcPr>
            <w:tcW w:w="1134" w:type="dxa"/>
          </w:tcPr>
          <w:p w:rsidR="00C338C6" w:rsidRPr="00C20A0D" w:rsidRDefault="00C338C6" w:rsidP="00C338C6">
            <w:pPr>
              <w:pStyle w:val="a8"/>
              <w:tabs>
                <w:tab w:val="left" w:pos="1785"/>
              </w:tabs>
              <w:spacing w:after="0" w:line="240" w:lineRule="auto"/>
              <w:ind w:left="0"/>
              <w:rPr>
                <w:rFonts w:ascii="Times New Roman" w:hAnsi="Times New Roman" w:cs="Times New Roman"/>
              </w:rPr>
            </w:pPr>
            <w:r w:rsidRPr="00C20A0D">
              <w:rPr>
                <w:rFonts w:ascii="Times New Roman" w:hAnsi="Times New Roman" w:cs="Times New Roman"/>
              </w:rPr>
              <w:t>2 год планового периода 2017г.</w:t>
            </w:r>
          </w:p>
        </w:tc>
      </w:tr>
      <w:tr w:rsidR="00C338C6" w:rsidRPr="0021645C">
        <w:tc>
          <w:tcPr>
            <w:tcW w:w="1391" w:type="dxa"/>
            <w:vMerge w:val="restart"/>
          </w:tcPr>
          <w:p w:rsidR="00C338C6" w:rsidRPr="0021645C" w:rsidRDefault="00C338C6" w:rsidP="00C338C6">
            <w:pPr>
              <w:pStyle w:val="a8"/>
              <w:tabs>
                <w:tab w:val="left" w:pos="1785"/>
              </w:tabs>
              <w:spacing w:after="0" w:line="240" w:lineRule="auto"/>
              <w:ind w:left="34"/>
              <w:rPr>
                <w:rFonts w:ascii="Times New Roman" w:hAnsi="Times New Roman" w:cs="Times New Roman"/>
                <w:sz w:val="24"/>
                <w:szCs w:val="24"/>
              </w:rPr>
            </w:pPr>
            <w:r w:rsidRPr="0021645C">
              <w:rPr>
                <w:rFonts w:ascii="Times New Roman" w:hAnsi="Times New Roman" w:cs="Times New Roman"/>
                <w:sz w:val="24"/>
                <w:szCs w:val="24"/>
              </w:rPr>
              <w:t xml:space="preserve">Обеспечение учета и сохранности музейных фондов. </w:t>
            </w:r>
          </w:p>
          <w:p w:rsidR="00C338C6" w:rsidRPr="0021645C" w:rsidRDefault="00C338C6" w:rsidP="00C338C6">
            <w:pPr>
              <w:tabs>
                <w:tab w:val="left" w:pos="1785"/>
              </w:tabs>
            </w:pPr>
          </w:p>
        </w:tc>
        <w:tc>
          <w:tcPr>
            <w:tcW w:w="3109" w:type="dxa"/>
          </w:tcPr>
          <w:p w:rsidR="00C338C6" w:rsidRDefault="00C338C6" w:rsidP="00C338C6">
            <w:pPr>
              <w:pStyle w:val="ConsPlusCell0"/>
              <w:rPr>
                <w:rFonts w:ascii="Times New Roman" w:hAnsi="Times New Roman" w:cs="Times New Roman"/>
                <w:sz w:val="24"/>
                <w:szCs w:val="24"/>
              </w:rPr>
            </w:pPr>
            <w:r w:rsidRPr="0021645C">
              <w:rPr>
                <w:rFonts w:ascii="Times New Roman" w:hAnsi="Times New Roman" w:cs="Times New Roman"/>
                <w:sz w:val="24"/>
                <w:szCs w:val="24"/>
              </w:rPr>
              <w:t>1. Ведение учетной документации фондовых коллекций:</w:t>
            </w:r>
          </w:p>
          <w:p w:rsidR="00C338C6" w:rsidRPr="0021645C" w:rsidRDefault="00C338C6" w:rsidP="00C338C6">
            <w:pPr>
              <w:pStyle w:val="ConsPlusCell0"/>
              <w:rPr>
                <w:rFonts w:ascii="Times New Roman" w:hAnsi="Times New Roman" w:cs="Times New Roman"/>
                <w:sz w:val="24"/>
                <w:szCs w:val="24"/>
              </w:rPr>
            </w:pPr>
            <w:r w:rsidRPr="0021645C">
              <w:rPr>
                <w:rFonts w:ascii="Times New Roman" w:hAnsi="Times New Roman" w:cs="Times New Roman"/>
                <w:sz w:val="24"/>
                <w:szCs w:val="24"/>
              </w:rPr>
              <w:t>- Пополнение музейного фонда (ед.);</w:t>
            </w:r>
          </w:p>
          <w:p w:rsidR="00C338C6" w:rsidRPr="0021645C" w:rsidRDefault="00C338C6" w:rsidP="00C338C6">
            <w:pPr>
              <w:pStyle w:val="ConsPlusCell0"/>
              <w:rPr>
                <w:rFonts w:ascii="Times New Roman" w:hAnsi="Times New Roman" w:cs="Times New Roman"/>
                <w:sz w:val="24"/>
                <w:szCs w:val="24"/>
              </w:rPr>
            </w:pPr>
            <w:r w:rsidRPr="0021645C">
              <w:rPr>
                <w:rFonts w:ascii="Times New Roman" w:hAnsi="Times New Roman" w:cs="Times New Roman"/>
                <w:sz w:val="24"/>
                <w:szCs w:val="24"/>
              </w:rPr>
              <w:t>-Доля музейных предметов, внесенных в Главную инвентарную книгу, от общего количества предметов музейного фонда(%)</w:t>
            </w:r>
          </w:p>
        </w:tc>
        <w:tc>
          <w:tcPr>
            <w:tcW w:w="992" w:type="dxa"/>
          </w:tcPr>
          <w:p w:rsidR="00C338C6" w:rsidRPr="00C20A0D" w:rsidRDefault="00C338C6" w:rsidP="00C338C6">
            <w:pPr>
              <w:pStyle w:val="a8"/>
              <w:tabs>
                <w:tab w:val="left" w:pos="1785"/>
              </w:tabs>
              <w:spacing w:after="0" w:line="240" w:lineRule="auto"/>
              <w:ind w:left="0"/>
              <w:jc w:val="center"/>
              <w:rPr>
                <w:rFonts w:ascii="Times New Roman" w:hAnsi="Times New Roman" w:cs="Times New Roman"/>
              </w:rPr>
            </w:pPr>
            <w:r w:rsidRPr="00C20A0D">
              <w:rPr>
                <w:rFonts w:ascii="Times New Roman" w:hAnsi="Times New Roman" w:cs="Times New Roman"/>
              </w:rPr>
              <w:t>300</w:t>
            </w:r>
          </w:p>
          <w:p w:rsidR="00C338C6" w:rsidRPr="00C20A0D" w:rsidRDefault="00C338C6" w:rsidP="00C338C6">
            <w:pPr>
              <w:pStyle w:val="a8"/>
              <w:tabs>
                <w:tab w:val="left" w:pos="1785"/>
              </w:tabs>
              <w:spacing w:after="0" w:line="240" w:lineRule="auto"/>
              <w:ind w:left="0"/>
              <w:jc w:val="center"/>
              <w:rPr>
                <w:rFonts w:ascii="Times New Roman" w:hAnsi="Times New Roman" w:cs="Times New Roman"/>
              </w:rPr>
            </w:pPr>
          </w:p>
          <w:p w:rsidR="00C338C6" w:rsidRPr="00C20A0D" w:rsidRDefault="00C338C6" w:rsidP="00C338C6">
            <w:pPr>
              <w:pStyle w:val="a8"/>
              <w:tabs>
                <w:tab w:val="left" w:pos="1785"/>
              </w:tabs>
              <w:spacing w:after="0" w:line="240" w:lineRule="auto"/>
              <w:ind w:left="0"/>
              <w:rPr>
                <w:rFonts w:ascii="Times New Roman" w:hAnsi="Times New Roman" w:cs="Times New Roman"/>
              </w:rPr>
            </w:pPr>
          </w:p>
          <w:p w:rsidR="00C338C6" w:rsidRPr="00C20A0D" w:rsidRDefault="00C338C6" w:rsidP="00C338C6">
            <w:pPr>
              <w:pStyle w:val="a8"/>
              <w:tabs>
                <w:tab w:val="left" w:pos="1785"/>
              </w:tabs>
              <w:spacing w:after="0" w:line="240" w:lineRule="auto"/>
              <w:ind w:left="0"/>
              <w:jc w:val="center"/>
              <w:rPr>
                <w:rFonts w:ascii="Times New Roman" w:hAnsi="Times New Roman" w:cs="Times New Roman"/>
              </w:rPr>
            </w:pPr>
          </w:p>
          <w:p w:rsidR="00C338C6" w:rsidRPr="00C20A0D" w:rsidRDefault="00C338C6" w:rsidP="00C338C6">
            <w:pPr>
              <w:jc w:val="center"/>
            </w:pPr>
          </w:p>
          <w:p w:rsidR="00C338C6" w:rsidRPr="00C20A0D" w:rsidRDefault="00C338C6" w:rsidP="00C338C6">
            <w:pPr>
              <w:jc w:val="center"/>
            </w:pPr>
            <w:r w:rsidRPr="00C20A0D">
              <w:t>100%</w:t>
            </w:r>
          </w:p>
        </w:tc>
        <w:tc>
          <w:tcPr>
            <w:tcW w:w="992" w:type="dxa"/>
          </w:tcPr>
          <w:p w:rsidR="00C338C6" w:rsidRPr="00C20A0D" w:rsidRDefault="00C338C6" w:rsidP="00C338C6">
            <w:pPr>
              <w:pStyle w:val="a8"/>
              <w:tabs>
                <w:tab w:val="left" w:pos="1785"/>
              </w:tabs>
              <w:spacing w:after="0" w:line="240" w:lineRule="auto"/>
              <w:ind w:left="0"/>
              <w:jc w:val="center"/>
              <w:rPr>
                <w:rFonts w:ascii="Times New Roman" w:hAnsi="Times New Roman" w:cs="Times New Roman"/>
              </w:rPr>
            </w:pPr>
            <w:r w:rsidRPr="00C20A0D">
              <w:rPr>
                <w:rFonts w:ascii="Times New Roman" w:hAnsi="Times New Roman" w:cs="Times New Roman"/>
              </w:rPr>
              <w:t>350</w:t>
            </w:r>
          </w:p>
          <w:p w:rsidR="00C338C6" w:rsidRPr="00C20A0D" w:rsidRDefault="00C338C6" w:rsidP="00C338C6">
            <w:pPr>
              <w:pStyle w:val="a8"/>
              <w:tabs>
                <w:tab w:val="left" w:pos="1785"/>
              </w:tabs>
              <w:spacing w:after="0" w:line="240" w:lineRule="auto"/>
              <w:ind w:left="0"/>
              <w:jc w:val="center"/>
              <w:rPr>
                <w:rFonts w:ascii="Times New Roman" w:hAnsi="Times New Roman" w:cs="Times New Roman"/>
              </w:rPr>
            </w:pPr>
          </w:p>
          <w:p w:rsidR="00C338C6" w:rsidRPr="00C20A0D" w:rsidRDefault="00C338C6" w:rsidP="00C338C6">
            <w:pPr>
              <w:pStyle w:val="a8"/>
              <w:tabs>
                <w:tab w:val="left" w:pos="1785"/>
              </w:tabs>
              <w:spacing w:after="0" w:line="240" w:lineRule="auto"/>
              <w:ind w:left="0"/>
              <w:jc w:val="center"/>
              <w:rPr>
                <w:rFonts w:ascii="Times New Roman" w:hAnsi="Times New Roman" w:cs="Times New Roman"/>
              </w:rPr>
            </w:pPr>
          </w:p>
          <w:p w:rsidR="00C338C6" w:rsidRPr="00C20A0D" w:rsidRDefault="00C338C6" w:rsidP="00C338C6">
            <w:pPr>
              <w:pStyle w:val="a8"/>
              <w:tabs>
                <w:tab w:val="left" w:pos="1785"/>
              </w:tabs>
              <w:spacing w:after="0" w:line="240" w:lineRule="auto"/>
              <w:ind w:left="0"/>
              <w:rPr>
                <w:rFonts w:ascii="Times New Roman" w:hAnsi="Times New Roman" w:cs="Times New Roman"/>
              </w:rPr>
            </w:pPr>
          </w:p>
          <w:p w:rsidR="00C338C6" w:rsidRPr="00C20A0D" w:rsidRDefault="00C338C6" w:rsidP="00C338C6"/>
          <w:p w:rsidR="00C338C6" w:rsidRPr="00C20A0D" w:rsidRDefault="00C338C6" w:rsidP="00C338C6">
            <w:pPr>
              <w:jc w:val="center"/>
            </w:pPr>
            <w:r w:rsidRPr="00C20A0D">
              <w:t>100%</w:t>
            </w:r>
          </w:p>
        </w:tc>
        <w:tc>
          <w:tcPr>
            <w:tcW w:w="993" w:type="dxa"/>
          </w:tcPr>
          <w:p w:rsidR="00C338C6" w:rsidRPr="00C20A0D" w:rsidRDefault="00C338C6" w:rsidP="00C338C6">
            <w:pPr>
              <w:pStyle w:val="a8"/>
              <w:tabs>
                <w:tab w:val="left" w:pos="1785"/>
              </w:tabs>
              <w:spacing w:after="0" w:line="240" w:lineRule="auto"/>
              <w:ind w:left="0"/>
              <w:jc w:val="center"/>
              <w:rPr>
                <w:rFonts w:ascii="Times New Roman" w:hAnsi="Times New Roman" w:cs="Times New Roman"/>
              </w:rPr>
            </w:pPr>
            <w:r w:rsidRPr="00C20A0D">
              <w:rPr>
                <w:rFonts w:ascii="Times New Roman" w:hAnsi="Times New Roman" w:cs="Times New Roman"/>
              </w:rPr>
              <w:t>350</w:t>
            </w:r>
          </w:p>
          <w:p w:rsidR="00C338C6" w:rsidRPr="00C20A0D" w:rsidRDefault="00C338C6" w:rsidP="00C338C6">
            <w:pPr>
              <w:pStyle w:val="a8"/>
              <w:tabs>
                <w:tab w:val="left" w:pos="1785"/>
              </w:tabs>
              <w:spacing w:after="0" w:line="240" w:lineRule="auto"/>
              <w:ind w:left="0"/>
              <w:jc w:val="center"/>
              <w:rPr>
                <w:rFonts w:ascii="Times New Roman" w:hAnsi="Times New Roman" w:cs="Times New Roman"/>
              </w:rPr>
            </w:pPr>
          </w:p>
          <w:p w:rsidR="00C338C6" w:rsidRPr="00C20A0D" w:rsidRDefault="00C338C6" w:rsidP="00C338C6">
            <w:pPr>
              <w:pStyle w:val="a8"/>
              <w:tabs>
                <w:tab w:val="left" w:pos="1785"/>
              </w:tabs>
              <w:spacing w:after="0" w:line="240" w:lineRule="auto"/>
              <w:ind w:left="0"/>
              <w:jc w:val="center"/>
              <w:rPr>
                <w:rFonts w:ascii="Times New Roman" w:hAnsi="Times New Roman" w:cs="Times New Roman"/>
              </w:rPr>
            </w:pPr>
          </w:p>
          <w:p w:rsidR="00C338C6" w:rsidRPr="00C20A0D" w:rsidRDefault="00C338C6" w:rsidP="00C338C6">
            <w:pPr>
              <w:pStyle w:val="a8"/>
              <w:tabs>
                <w:tab w:val="left" w:pos="1785"/>
              </w:tabs>
              <w:spacing w:after="0" w:line="240" w:lineRule="auto"/>
              <w:ind w:left="0"/>
              <w:rPr>
                <w:rFonts w:ascii="Times New Roman" w:hAnsi="Times New Roman" w:cs="Times New Roman"/>
              </w:rPr>
            </w:pPr>
          </w:p>
          <w:p w:rsidR="00C338C6" w:rsidRPr="00C20A0D" w:rsidRDefault="00C338C6" w:rsidP="00C338C6">
            <w:pPr>
              <w:pStyle w:val="a8"/>
              <w:tabs>
                <w:tab w:val="left" w:pos="1785"/>
              </w:tabs>
              <w:spacing w:after="0" w:line="240" w:lineRule="auto"/>
              <w:ind w:left="0"/>
              <w:rPr>
                <w:rFonts w:ascii="Times New Roman" w:hAnsi="Times New Roman" w:cs="Times New Roman"/>
              </w:rPr>
            </w:pPr>
          </w:p>
          <w:p w:rsidR="00C338C6" w:rsidRPr="00C20A0D" w:rsidRDefault="00C338C6" w:rsidP="00C338C6">
            <w:r w:rsidRPr="00C20A0D">
              <w:t>100%</w:t>
            </w:r>
          </w:p>
        </w:tc>
        <w:tc>
          <w:tcPr>
            <w:tcW w:w="1134" w:type="dxa"/>
          </w:tcPr>
          <w:p w:rsidR="00C338C6" w:rsidRPr="00C20A0D" w:rsidRDefault="00C338C6" w:rsidP="00C338C6">
            <w:pPr>
              <w:pStyle w:val="a8"/>
              <w:tabs>
                <w:tab w:val="left" w:pos="1785"/>
              </w:tabs>
              <w:spacing w:after="0" w:line="240" w:lineRule="auto"/>
              <w:ind w:left="0"/>
              <w:jc w:val="center"/>
              <w:rPr>
                <w:rFonts w:ascii="Times New Roman" w:hAnsi="Times New Roman" w:cs="Times New Roman"/>
              </w:rPr>
            </w:pPr>
            <w:r w:rsidRPr="00C20A0D">
              <w:rPr>
                <w:rFonts w:ascii="Times New Roman" w:hAnsi="Times New Roman" w:cs="Times New Roman"/>
              </w:rPr>
              <w:t>350</w:t>
            </w:r>
          </w:p>
          <w:p w:rsidR="00C338C6" w:rsidRPr="00C20A0D" w:rsidRDefault="00C338C6" w:rsidP="00C338C6"/>
          <w:p w:rsidR="00C338C6" w:rsidRPr="00C20A0D" w:rsidRDefault="00C338C6" w:rsidP="00C338C6"/>
          <w:p w:rsidR="00C338C6" w:rsidRPr="00C20A0D" w:rsidRDefault="00C338C6" w:rsidP="00C338C6">
            <w:r w:rsidRPr="00C20A0D">
              <w:t>100%</w:t>
            </w:r>
          </w:p>
        </w:tc>
        <w:tc>
          <w:tcPr>
            <w:tcW w:w="1134" w:type="dxa"/>
          </w:tcPr>
          <w:p w:rsidR="00C338C6" w:rsidRPr="00C20A0D" w:rsidRDefault="00C338C6" w:rsidP="00C338C6">
            <w:pPr>
              <w:pStyle w:val="a8"/>
              <w:tabs>
                <w:tab w:val="left" w:pos="1785"/>
              </w:tabs>
              <w:spacing w:after="0" w:line="240" w:lineRule="auto"/>
              <w:ind w:left="0"/>
              <w:jc w:val="center"/>
              <w:rPr>
                <w:rFonts w:ascii="Times New Roman" w:hAnsi="Times New Roman" w:cs="Times New Roman"/>
              </w:rPr>
            </w:pPr>
            <w:r w:rsidRPr="00C20A0D">
              <w:rPr>
                <w:rFonts w:ascii="Times New Roman" w:hAnsi="Times New Roman" w:cs="Times New Roman"/>
              </w:rPr>
              <w:t>350</w:t>
            </w:r>
          </w:p>
          <w:p w:rsidR="00C338C6" w:rsidRPr="00C20A0D" w:rsidRDefault="00C338C6" w:rsidP="00C338C6"/>
          <w:p w:rsidR="00C338C6" w:rsidRPr="00C20A0D" w:rsidRDefault="00C338C6" w:rsidP="00C338C6"/>
          <w:p w:rsidR="00C338C6" w:rsidRPr="00C20A0D" w:rsidRDefault="00C338C6" w:rsidP="00C338C6">
            <w:r w:rsidRPr="00C20A0D">
              <w:t>100%</w:t>
            </w:r>
          </w:p>
        </w:tc>
      </w:tr>
      <w:tr w:rsidR="00C338C6" w:rsidRPr="0021645C">
        <w:tc>
          <w:tcPr>
            <w:tcW w:w="1391" w:type="dxa"/>
            <w:vMerge/>
          </w:tcPr>
          <w:p w:rsidR="00C338C6" w:rsidRPr="0021645C" w:rsidRDefault="00C338C6" w:rsidP="00C338C6">
            <w:pPr>
              <w:pStyle w:val="a8"/>
              <w:tabs>
                <w:tab w:val="left" w:pos="1785"/>
              </w:tabs>
              <w:spacing w:after="0" w:line="240" w:lineRule="auto"/>
              <w:ind w:left="0"/>
              <w:rPr>
                <w:rFonts w:ascii="Times New Roman" w:hAnsi="Times New Roman" w:cs="Times New Roman"/>
                <w:sz w:val="24"/>
                <w:szCs w:val="24"/>
              </w:rPr>
            </w:pPr>
          </w:p>
        </w:tc>
        <w:tc>
          <w:tcPr>
            <w:tcW w:w="3109" w:type="dxa"/>
          </w:tcPr>
          <w:p w:rsidR="00C338C6" w:rsidRPr="0021645C" w:rsidRDefault="00C338C6" w:rsidP="00C338C6">
            <w:pPr>
              <w:pStyle w:val="ConsPlusCell0"/>
              <w:rPr>
                <w:rFonts w:ascii="Times New Roman" w:hAnsi="Times New Roman" w:cs="Times New Roman"/>
                <w:sz w:val="24"/>
                <w:szCs w:val="24"/>
              </w:rPr>
            </w:pPr>
            <w:r w:rsidRPr="0021645C">
              <w:rPr>
                <w:rFonts w:ascii="Times New Roman" w:hAnsi="Times New Roman" w:cs="Times New Roman"/>
                <w:sz w:val="24"/>
                <w:szCs w:val="24"/>
              </w:rPr>
              <w:t>- Количество утраченных музейных предметов в связи с несоблюдением правил хранения (ед.)</w:t>
            </w:r>
          </w:p>
        </w:tc>
        <w:tc>
          <w:tcPr>
            <w:tcW w:w="992" w:type="dxa"/>
          </w:tcPr>
          <w:p w:rsidR="00C338C6" w:rsidRPr="00C20A0D" w:rsidRDefault="00C338C6" w:rsidP="00C338C6">
            <w:pPr>
              <w:pStyle w:val="a8"/>
              <w:tabs>
                <w:tab w:val="left" w:pos="1785"/>
              </w:tabs>
              <w:spacing w:after="0" w:line="240" w:lineRule="auto"/>
              <w:ind w:left="0"/>
              <w:jc w:val="center"/>
              <w:rPr>
                <w:rFonts w:ascii="Times New Roman" w:hAnsi="Times New Roman" w:cs="Times New Roman"/>
              </w:rPr>
            </w:pPr>
            <w:r w:rsidRPr="00C20A0D">
              <w:rPr>
                <w:rFonts w:ascii="Times New Roman" w:hAnsi="Times New Roman" w:cs="Times New Roman"/>
              </w:rPr>
              <w:t>0</w:t>
            </w:r>
          </w:p>
        </w:tc>
        <w:tc>
          <w:tcPr>
            <w:tcW w:w="992" w:type="dxa"/>
          </w:tcPr>
          <w:p w:rsidR="00C338C6" w:rsidRPr="00C20A0D" w:rsidRDefault="00C338C6" w:rsidP="00C338C6">
            <w:pPr>
              <w:pStyle w:val="a8"/>
              <w:tabs>
                <w:tab w:val="left" w:pos="1785"/>
              </w:tabs>
              <w:spacing w:after="0" w:line="240" w:lineRule="auto"/>
              <w:ind w:left="0"/>
              <w:jc w:val="center"/>
              <w:rPr>
                <w:rFonts w:ascii="Times New Roman" w:hAnsi="Times New Roman" w:cs="Times New Roman"/>
              </w:rPr>
            </w:pPr>
            <w:r w:rsidRPr="00C20A0D">
              <w:rPr>
                <w:rFonts w:ascii="Times New Roman" w:hAnsi="Times New Roman" w:cs="Times New Roman"/>
              </w:rPr>
              <w:t>0</w:t>
            </w:r>
          </w:p>
        </w:tc>
        <w:tc>
          <w:tcPr>
            <w:tcW w:w="993" w:type="dxa"/>
          </w:tcPr>
          <w:p w:rsidR="00C338C6" w:rsidRPr="00C20A0D" w:rsidRDefault="00C338C6" w:rsidP="00C338C6">
            <w:pPr>
              <w:pStyle w:val="a8"/>
              <w:tabs>
                <w:tab w:val="left" w:pos="1785"/>
              </w:tabs>
              <w:spacing w:after="0" w:line="240" w:lineRule="auto"/>
              <w:ind w:left="0"/>
              <w:jc w:val="center"/>
              <w:rPr>
                <w:rFonts w:ascii="Times New Roman" w:hAnsi="Times New Roman" w:cs="Times New Roman"/>
              </w:rPr>
            </w:pPr>
            <w:r w:rsidRPr="00C20A0D">
              <w:rPr>
                <w:rFonts w:ascii="Times New Roman" w:hAnsi="Times New Roman" w:cs="Times New Roman"/>
              </w:rPr>
              <w:t>0</w:t>
            </w:r>
          </w:p>
        </w:tc>
        <w:tc>
          <w:tcPr>
            <w:tcW w:w="1134" w:type="dxa"/>
          </w:tcPr>
          <w:p w:rsidR="00C338C6" w:rsidRPr="00C20A0D" w:rsidRDefault="00C338C6" w:rsidP="00C338C6">
            <w:pPr>
              <w:pStyle w:val="a8"/>
              <w:tabs>
                <w:tab w:val="left" w:pos="1785"/>
              </w:tabs>
              <w:spacing w:after="0" w:line="240" w:lineRule="auto"/>
              <w:ind w:left="0"/>
              <w:jc w:val="center"/>
              <w:rPr>
                <w:rFonts w:ascii="Times New Roman" w:hAnsi="Times New Roman" w:cs="Times New Roman"/>
              </w:rPr>
            </w:pPr>
            <w:r w:rsidRPr="00C20A0D">
              <w:rPr>
                <w:rFonts w:ascii="Times New Roman" w:hAnsi="Times New Roman" w:cs="Times New Roman"/>
              </w:rPr>
              <w:t>0</w:t>
            </w:r>
          </w:p>
        </w:tc>
        <w:tc>
          <w:tcPr>
            <w:tcW w:w="1134" w:type="dxa"/>
          </w:tcPr>
          <w:p w:rsidR="00C338C6" w:rsidRPr="00C20A0D" w:rsidRDefault="00C338C6" w:rsidP="00C338C6">
            <w:pPr>
              <w:pStyle w:val="a8"/>
              <w:tabs>
                <w:tab w:val="left" w:pos="1785"/>
              </w:tabs>
              <w:spacing w:after="0" w:line="240" w:lineRule="auto"/>
              <w:ind w:left="0"/>
              <w:jc w:val="center"/>
              <w:rPr>
                <w:rFonts w:ascii="Times New Roman" w:hAnsi="Times New Roman" w:cs="Times New Roman"/>
              </w:rPr>
            </w:pPr>
            <w:r w:rsidRPr="00C20A0D">
              <w:rPr>
                <w:rFonts w:ascii="Times New Roman" w:hAnsi="Times New Roman" w:cs="Times New Roman"/>
              </w:rPr>
              <w:t>0</w:t>
            </w:r>
          </w:p>
        </w:tc>
      </w:tr>
      <w:tr w:rsidR="00C338C6" w:rsidRPr="0021645C">
        <w:trPr>
          <w:trHeight w:val="1769"/>
        </w:trPr>
        <w:tc>
          <w:tcPr>
            <w:tcW w:w="1391" w:type="dxa"/>
            <w:vMerge/>
          </w:tcPr>
          <w:p w:rsidR="00C338C6" w:rsidRPr="0021645C" w:rsidRDefault="00C338C6" w:rsidP="00C338C6">
            <w:pPr>
              <w:pStyle w:val="a8"/>
              <w:tabs>
                <w:tab w:val="left" w:pos="1785"/>
              </w:tabs>
              <w:spacing w:after="0" w:line="240" w:lineRule="auto"/>
              <w:ind w:left="0"/>
              <w:rPr>
                <w:rFonts w:ascii="Times New Roman" w:hAnsi="Times New Roman" w:cs="Times New Roman"/>
                <w:sz w:val="24"/>
                <w:szCs w:val="24"/>
              </w:rPr>
            </w:pPr>
          </w:p>
        </w:tc>
        <w:tc>
          <w:tcPr>
            <w:tcW w:w="3109" w:type="dxa"/>
          </w:tcPr>
          <w:p w:rsidR="00C338C6" w:rsidRPr="0021645C" w:rsidRDefault="00C338C6" w:rsidP="00C338C6">
            <w:pPr>
              <w:tabs>
                <w:tab w:val="left" w:pos="1785"/>
              </w:tabs>
            </w:pPr>
            <w:r w:rsidRPr="0021645C">
              <w:t xml:space="preserve">2.Внесение музейных предметов и музейных коллекций в электронный каталог       </w:t>
            </w:r>
          </w:p>
          <w:p w:rsidR="00C338C6" w:rsidRPr="0021645C" w:rsidRDefault="00C338C6" w:rsidP="00C338C6">
            <w:pPr>
              <w:tabs>
                <w:tab w:val="left" w:pos="1785"/>
              </w:tabs>
            </w:pPr>
            <w:r w:rsidRPr="0021645C">
              <w:t>(обработка музейных предметов и музейных коллекций в программе КАМИС (ед.))</w:t>
            </w:r>
          </w:p>
        </w:tc>
        <w:tc>
          <w:tcPr>
            <w:tcW w:w="992" w:type="dxa"/>
          </w:tcPr>
          <w:p w:rsidR="00C338C6" w:rsidRPr="00C20A0D" w:rsidRDefault="00C338C6" w:rsidP="00C338C6">
            <w:pPr>
              <w:pStyle w:val="a8"/>
              <w:tabs>
                <w:tab w:val="left" w:pos="1785"/>
              </w:tabs>
              <w:spacing w:after="0" w:line="240" w:lineRule="auto"/>
              <w:ind w:left="0"/>
              <w:jc w:val="center"/>
              <w:rPr>
                <w:rFonts w:ascii="Times New Roman" w:hAnsi="Times New Roman" w:cs="Times New Roman"/>
              </w:rPr>
            </w:pPr>
            <w:r>
              <w:rPr>
                <w:rFonts w:ascii="Times New Roman" w:hAnsi="Times New Roman" w:cs="Times New Roman"/>
              </w:rPr>
              <w:t>1950</w:t>
            </w:r>
          </w:p>
        </w:tc>
        <w:tc>
          <w:tcPr>
            <w:tcW w:w="992" w:type="dxa"/>
          </w:tcPr>
          <w:p w:rsidR="00C338C6" w:rsidRPr="00C20A0D" w:rsidRDefault="00C338C6" w:rsidP="00C338C6">
            <w:pPr>
              <w:pStyle w:val="a8"/>
              <w:tabs>
                <w:tab w:val="left" w:pos="1785"/>
              </w:tabs>
              <w:spacing w:after="0" w:line="240" w:lineRule="auto"/>
              <w:ind w:left="0"/>
              <w:jc w:val="center"/>
              <w:rPr>
                <w:rFonts w:ascii="Times New Roman" w:hAnsi="Times New Roman" w:cs="Times New Roman"/>
              </w:rPr>
            </w:pPr>
            <w:r w:rsidRPr="00C20A0D">
              <w:rPr>
                <w:rFonts w:ascii="Times New Roman" w:hAnsi="Times New Roman" w:cs="Times New Roman"/>
              </w:rPr>
              <w:t>2000</w:t>
            </w:r>
          </w:p>
        </w:tc>
        <w:tc>
          <w:tcPr>
            <w:tcW w:w="993" w:type="dxa"/>
          </w:tcPr>
          <w:p w:rsidR="00C338C6" w:rsidRPr="00C20A0D" w:rsidRDefault="00C338C6" w:rsidP="00C338C6">
            <w:pPr>
              <w:pStyle w:val="a8"/>
              <w:tabs>
                <w:tab w:val="left" w:pos="1785"/>
              </w:tabs>
              <w:spacing w:after="0" w:line="240" w:lineRule="auto"/>
              <w:ind w:left="0"/>
              <w:jc w:val="center"/>
              <w:rPr>
                <w:rFonts w:ascii="Times New Roman" w:hAnsi="Times New Roman" w:cs="Times New Roman"/>
              </w:rPr>
            </w:pPr>
            <w:r>
              <w:rPr>
                <w:rFonts w:ascii="Times New Roman" w:hAnsi="Times New Roman" w:cs="Times New Roman"/>
              </w:rPr>
              <w:t>20</w:t>
            </w:r>
            <w:r w:rsidRPr="00C20A0D">
              <w:rPr>
                <w:rFonts w:ascii="Times New Roman" w:hAnsi="Times New Roman" w:cs="Times New Roman"/>
              </w:rPr>
              <w:t>00</w:t>
            </w:r>
          </w:p>
        </w:tc>
        <w:tc>
          <w:tcPr>
            <w:tcW w:w="1134" w:type="dxa"/>
          </w:tcPr>
          <w:p w:rsidR="00C338C6" w:rsidRPr="00C20A0D" w:rsidRDefault="00C338C6" w:rsidP="00C338C6">
            <w:pPr>
              <w:pStyle w:val="a8"/>
              <w:tabs>
                <w:tab w:val="left" w:pos="1785"/>
              </w:tabs>
              <w:spacing w:after="0" w:line="240" w:lineRule="auto"/>
              <w:ind w:left="0"/>
              <w:jc w:val="center"/>
              <w:rPr>
                <w:rFonts w:ascii="Times New Roman" w:hAnsi="Times New Roman" w:cs="Times New Roman"/>
              </w:rPr>
            </w:pPr>
            <w:r>
              <w:rPr>
                <w:rFonts w:ascii="Times New Roman" w:hAnsi="Times New Roman" w:cs="Times New Roman"/>
              </w:rPr>
              <w:t>200</w:t>
            </w:r>
            <w:r w:rsidRPr="00C20A0D">
              <w:rPr>
                <w:rFonts w:ascii="Times New Roman" w:hAnsi="Times New Roman" w:cs="Times New Roman"/>
              </w:rPr>
              <w:t>0</w:t>
            </w:r>
          </w:p>
        </w:tc>
        <w:tc>
          <w:tcPr>
            <w:tcW w:w="1134" w:type="dxa"/>
          </w:tcPr>
          <w:p w:rsidR="00C338C6" w:rsidRPr="00C20A0D" w:rsidRDefault="00C338C6" w:rsidP="00C338C6">
            <w:pPr>
              <w:pStyle w:val="a8"/>
              <w:tabs>
                <w:tab w:val="left" w:pos="1785"/>
              </w:tabs>
              <w:spacing w:after="0" w:line="240" w:lineRule="auto"/>
              <w:ind w:left="0"/>
              <w:jc w:val="center"/>
              <w:rPr>
                <w:rFonts w:ascii="Times New Roman" w:hAnsi="Times New Roman" w:cs="Times New Roman"/>
              </w:rPr>
            </w:pPr>
            <w:r>
              <w:rPr>
                <w:rFonts w:ascii="Times New Roman" w:hAnsi="Times New Roman" w:cs="Times New Roman"/>
              </w:rPr>
              <w:t>20</w:t>
            </w:r>
            <w:r w:rsidRPr="00C20A0D">
              <w:rPr>
                <w:rFonts w:ascii="Times New Roman" w:hAnsi="Times New Roman" w:cs="Times New Roman"/>
              </w:rPr>
              <w:t>00</w:t>
            </w:r>
          </w:p>
        </w:tc>
      </w:tr>
    </w:tbl>
    <w:p w:rsidR="00C338C6" w:rsidRPr="00DD1AAC" w:rsidRDefault="00C338C6" w:rsidP="00C338C6">
      <w:pPr>
        <w:tabs>
          <w:tab w:val="left" w:pos="1785"/>
        </w:tabs>
        <w:ind w:left="360"/>
        <w:rPr>
          <w:b/>
          <w:bCs/>
        </w:rPr>
      </w:pPr>
    </w:p>
    <w:p w:rsidR="00C338C6" w:rsidRDefault="00C338C6" w:rsidP="00C338C6">
      <w:pPr>
        <w:pStyle w:val="a8"/>
        <w:numPr>
          <w:ilvl w:val="0"/>
          <w:numId w:val="4"/>
        </w:numPr>
        <w:ind w:left="360"/>
        <w:rPr>
          <w:rFonts w:ascii="Times New Roman" w:hAnsi="Times New Roman" w:cs="Times New Roman"/>
          <w:b/>
          <w:bCs/>
          <w:sz w:val="24"/>
          <w:szCs w:val="24"/>
        </w:rPr>
      </w:pPr>
      <w:r>
        <w:rPr>
          <w:rFonts w:ascii="Times New Roman" w:hAnsi="Times New Roman" w:cs="Times New Roman"/>
          <w:b/>
          <w:bCs/>
          <w:sz w:val="24"/>
          <w:szCs w:val="24"/>
        </w:rPr>
        <w:t>Основания для досрочного прекращения муниципального задания</w:t>
      </w:r>
    </w:p>
    <w:p w:rsidR="00C338C6" w:rsidRPr="007474F7" w:rsidRDefault="00C338C6" w:rsidP="00C338C6">
      <w:pPr>
        <w:pStyle w:val="a8"/>
        <w:tabs>
          <w:tab w:val="left" w:pos="6585"/>
        </w:tabs>
        <w:spacing w:after="0"/>
        <w:ind w:left="1080"/>
        <w:rPr>
          <w:rFonts w:ascii="Times New Roman" w:hAnsi="Times New Roman" w:cs="Times New Roman"/>
          <w:b/>
          <w:bCs/>
          <w:sz w:val="24"/>
          <w:szCs w:val="24"/>
        </w:rPr>
      </w:pPr>
    </w:p>
    <w:tbl>
      <w:tblPr>
        <w:tblW w:w="95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4"/>
        <w:gridCol w:w="3121"/>
      </w:tblGrid>
      <w:tr w:rsidR="00C338C6" w:rsidRPr="0021645C">
        <w:trPr>
          <w:trHeight w:val="589"/>
        </w:trPr>
        <w:tc>
          <w:tcPr>
            <w:tcW w:w="6404" w:type="dxa"/>
          </w:tcPr>
          <w:p w:rsidR="00C338C6" w:rsidRPr="0021645C" w:rsidRDefault="00C338C6" w:rsidP="00C338C6">
            <w:pPr>
              <w:tabs>
                <w:tab w:val="left" w:pos="6585"/>
              </w:tabs>
            </w:pPr>
            <w:r w:rsidRPr="0021645C">
              <w:t>Основание для прекращения</w:t>
            </w:r>
          </w:p>
        </w:tc>
        <w:tc>
          <w:tcPr>
            <w:tcW w:w="3121" w:type="dxa"/>
          </w:tcPr>
          <w:p w:rsidR="00C338C6" w:rsidRPr="0021645C" w:rsidRDefault="00C338C6" w:rsidP="00C338C6">
            <w:pPr>
              <w:tabs>
                <w:tab w:val="left" w:pos="6585"/>
              </w:tabs>
            </w:pPr>
            <w:r w:rsidRPr="0021645C">
              <w:t>Пункт, часть, статья, реквизиты нормативного правового акта</w:t>
            </w:r>
          </w:p>
        </w:tc>
      </w:tr>
      <w:tr w:rsidR="00C338C6" w:rsidRPr="0021645C">
        <w:trPr>
          <w:trHeight w:val="795"/>
        </w:trPr>
        <w:tc>
          <w:tcPr>
            <w:tcW w:w="6404" w:type="dxa"/>
          </w:tcPr>
          <w:p w:rsidR="00C338C6" w:rsidRPr="0021645C" w:rsidRDefault="00C338C6" w:rsidP="00C338C6">
            <w:pPr>
              <w:tabs>
                <w:tab w:val="left" w:pos="6585"/>
              </w:tabs>
            </w:pPr>
            <w:r w:rsidRPr="0021645C">
              <w:t>Ликвидация учреждения, чрезвычайные ситуации</w:t>
            </w:r>
          </w:p>
        </w:tc>
        <w:tc>
          <w:tcPr>
            <w:tcW w:w="3121" w:type="dxa"/>
          </w:tcPr>
          <w:p w:rsidR="00C338C6" w:rsidRPr="0021645C" w:rsidRDefault="00C338C6" w:rsidP="00C338C6">
            <w:pPr>
              <w:tabs>
                <w:tab w:val="left" w:pos="6585"/>
              </w:tabs>
            </w:pPr>
            <w:r w:rsidRPr="0021645C">
              <w:t>Часть 10 Устава МБУК «Невельский историко-краеведческий музей»</w:t>
            </w:r>
          </w:p>
        </w:tc>
      </w:tr>
      <w:tr w:rsidR="00C338C6" w:rsidRPr="0021645C">
        <w:trPr>
          <w:trHeight w:val="795"/>
        </w:trPr>
        <w:tc>
          <w:tcPr>
            <w:tcW w:w="6404" w:type="dxa"/>
          </w:tcPr>
          <w:p w:rsidR="00C338C6" w:rsidRPr="0021645C" w:rsidRDefault="00C338C6" w:rsidP="00C338C6">
            <w:pPr>
              <w:snapToGrid w:val="0"/>
              <w:jc w:val="both"/>
            </w:pPr>
            <w:r w:rsidRPr="0021645C">
              <w:t>Нарушение требований пожарной безопасности</w:t>
            </w:r>
          </w:p>
        </w:tc>
        <w:tc>
          <w:tcPr>
            <w:tcW w:w="3121" w:type="dxa"/>
          </w:tcPr>
          <w:p w:rsidR="00C338C6" w:rsidRPr="0021645C" w:rsidRDefault="00C338C6" w:rsidP="00C338C6">
            <w:pPr>
              <w:tabs>
                <w:tab w:val="left" w:pos="6585"/>
              </w:tabs>
            </w:pPr>
            <w:r w:rsidRPr="0021645C">
              <w:t xml:space="preserve">ст. 6, 12 Федерального закона о пожарной безопасности от 21.12.1994  </w:t>
            </w:r>
            <w:r w:rsidRPr="0021645C">
              <w:lastRenderedPageBreak/>
              <w:t>№ 69-ФЗ</w:t>
            </w:r>
          </w:p>
        </w:tc>
      </w:tr>
      <w:tr w:rsidR="00C338C6" w:rsidRPr="0021645C">
        <w:trPr>
          <w:trHeight w:val="795"/>
        </w:trPr>
        <w:tc>
          <w:tcPr>
            <w:tcW w:w="6404" w:type="dxa"/>
          </w:tcPr>
          <w:p w:rsidR="00C338C6" w:rsidRPr="0021645C" w:rsidRDefault="00C338C6" w:rsidP="00C338C6">
            <w:pPr>
              <w:snapToGrid w:val="0"/>
              <w:jc w:val="both"/>
            </w:pPr>
            <w:r w:rsidRPr="0021645C">
              <w:lastRenderedPageBreak/>
              <w:t>Нарушение санитарных правил при эксплуатации производственных, общественных помещений, зданий, сооружений, оборудования и транспорта</w:t>
            </w:r>
          </w:p>
        </w:tc>
        <w:tc>
          <w:tcPr>
            <w:tcW w:w="3121" w:type="dxa"/>
          </w:tcPr>
          <w:p w:rsidR="00C338C6" w:rsidRPr="0021645C" w:rsidRDefault="00C338C6" w:rsidP="00C338C6">
            <w:pPr>
              <w:tabs>
                <w:tab w:val="left" w:pos="6585"/>
              </w:tabs>
            </w:pPr>
            <w:r w:rsidRPr="0021645C">
              <w:t>ст. 24 Федерального закона о санитарно-эпидемиологическом благополучии населения</w:t>
            </w:r>
          </w:p>
        </w:tc>
      </w:tr>
      <w:tr w:rsidR="00C338C6" w:rsidRPr="0021645C">
        <w:trPr>
          <w:trHeight w:val="795"/>
        </w:trPr>
        <w:tc>
          <w:tcPr>
            <w:tcW w:w="6404" w:type="dxa"/>
          </w:tcPr>
          <w:p w:rsidR="00C338C6" w:rsidRDefault="00C338C6" w:rsidP="00C338C6">
            <w:pPr>
              <w:snapToGrid w:val="0"/>
              <w:jc w:val="both"/>
            </w:pPr>
            <w:r w:rsidRPr="0021645C">
              <w:t>При возникновении угрозы жизни или здоровью людей</w:t>
            </w:r>
            <w:r>
              <w:t>, эпидемии, эпизоотии, заражении (засорении) под</w:t>
            </w:r>
            <w:r w:rsidRPr="0021645C">
              <w:t>карантинных</w:t>
            </w:r>
            <w:r>
              <w:t xml:space="preserve"> объектов карантинными объектами. При</w:t>
            </w:r>
            <w:r w:rsidRPr="0021645C">
              <w:t xml:space="preserve"> наступлении радиационной аварии или техногенной катастрофы, причинении существенного вреда состоянию или качеству окружающей среды</w:t>
            </w:r>
            <w:r>
              <w:t>. Л</w:t>
            </w:r>
            <w:r w:rsidRPr="0021645C">
              <w:t>ибо в случае совершения административного правонарушения</w:t>
            </w:r>
            <w:r>
              <w:t>:</w:t>
            </w:r>
          </w:p>
          <w:p w:rsidR="00C338C6" w:rsidRDefault="00C338C6" w:rsidP="00C338C6">
            <w:pPr>
              <w:snapToGrid w:val="0"/>
              <w:jc w:val="both"/>
            </w:pPr>
            <w:r>
              <w:t xml:space="preserve">а) </w:t>
            </w:r>
            <w:r w:rsidRPr="0021645C">
              <w:t xml:space="preserve">в области оборота наркотических средств, психотропных веществ и их </w:t>
            </w:r>
            <w:r>
              <w:t xml:space="preserve">прекурсоров, </w:t>
            </w:r>
          </w:p>
          <w:p w:rsidR="00C338C6" w:rsidRDefault="00C338C6" w:rsidP="00C338C6">
            <w:pPr>
              <w:snapToGrid w:val="0"/>
              <w:jc w:val="both"/>
            </w:pPr>
            <w:r>
              <w:t>б) В</w:t>
            </w:r>
            <w:r w:rsidRPr="0021645C">
              <w:t xml:space="preserve"> области </w:t>
            </w:r>
            <w:r>
              <w:t>легализации (отмывании</w:t>
            </w:r>
            <w:r w:rsidRPr="0021645C">
              <w:t>) доход</w:t>
            </w:r>
            <w:r>
              <w:t>ов, полученных преступным путем и финансировании</w:t>
            </w:r>
            <w:r w:rsidRPr="0021645C">
              <w:t xml:space="preserve"> терроризма, </w:t>
            </w:r>
          </w:p>
          <w:p w:rsidR="00C338C6" w:rsidRDefault="00C338C6" w:rsidP="00C338C6">
            <w:pPr>
              <w:snapToGrid w:val="0"/>
              <w:jc w:val="both"/>
            </w:pPr>
            <w:r>
              <w:t xml:space="preserve">в) </w:t>
            </w:r>
            <w:r w:rsidRPr="0021645C">
              <w:t>в области</w:t>
            </w:r>
            <w:r>
              <w:t xml:space="preserve"> </w:t>
            </w:r>
            <w:r w:rsidRPr="0021645C">
              <w:t xml:space="preserve">установленных </w:t>
            </w:r>
            <w:r>
              <w:t>(</w:t>
            </w:r>
            <w:r w:rsidRPr="0021645C">
              <w:t>в соответствии с федеральным законом в отношении иностранных граждан, лиц без гражданства и иностранных организаций</w:t>
            </w:r>
            <w:r>
              <w:t>)</w:t>
            </w:r>
            <w:r w:rsidRPr="0021645C">
              <w:t xml:space="preserve"> ограничений на осуществлен</w:t>
            </w:r>
            <w:r>
              <w:t>ие отдельных видов деятельности.</w:t>
            </w:r>
          </w:p>
          <w:p w:rsidR="00C338C6" w:rsidRDefault="00C338C6" w:rsidP="00C338C6">
            <w:pPr>
              <w:snapToGrid w:val="0"/>
              <w:jc w:val="both"/>
            </w:pPr>
            <w:r>
              <w:t xml:space="preserve">г) </w:t>
            </w:r>
            <w:r w:rsidRPr="0021645C">
              <w:t>в области правил привлечения иностранных граждан и лиц без гражданства к трудовой деятельности, осуществляемой на торговых объектах (в т</w:t>
            </w:r>
            <w:r>
              <w:t>ом числе в торговых комплексах).</w:t>
            </w:r>
          </w:p>
          <w:p w:rsidR="00C338C6" w:rsidRDefault="00C338C6" w:rsidP="00C338C6">
            <w:pPr>
              <w:snapToGrid w:val="0"/>
              <w:jc w:val="both"/>
            </w:pPr>
            <w:r>
              <w:t>д)</w:t>
            </w:r>
            <w:r w:rsidRPr="0021645C">
              <w:t xml:space="preserve"> в области порядка управления,</w:t>
            </w:r>
          </w:p>
          <w:p w:rsidR="00C338C6" w:rsidRPr="0021645C" w:rsidRDefault="00C338C6" w:rsidP="00C338C6">
            <w:pPr>
              <w:snapToGrid w:val="0"/>
              <w:jc w:val="both"/>
            </w:pPr>
            <w:r>
              <w:t>е)</w:t>
            </w:r>
            <w:r w:rsidRPr="0021645C">
              <w:t xml:space="preserve"> в области общественного порядка и общественной безопасности, а также в области градостроительной деятельности</w:t>
            </w:r>
          </w:p>
        </w:tc>
        <w:tc>
          <w:tcPr>
            <w:tcW w:w="3121" w:type="dxa"/>
          </w:tcPr>
          <w:p w:rsidR="00C338C6" w:rsidRPr="0021645C" w:rsidRDefault="00C338C6" w:rsidP="00C338C6">
            <w:pPr>
              <w:tabs>
                <w:tab w:val="left" w:pos="6585"/>
              </w:tabs>
            </w:pPr>
            <w:r w:rsidRPr="0021645C">
              <w:t>ст. 3.12 Кодекса Российской Федерации об административных  нарушениях</w:t>
            </w:r>
          </w:p>
        </w:tc>
      </w:tr>
    </w:tbl>
    <w:p w:rsidR="00C338C6" w:rsidRDefault="00C338C6" w:rsidP="00C338C6">
      <w:pPr>
        <w:pStyle w:val="a8"/>
        <w:tabs>
          <w:tab w:val="left" w:pos="1785"/>
        </w:tabs>
        <w:ind w:left="0"/>
        <w:rPr>
          <w:rFonts w:ascii="Times New Roman" w:hAnsi="Times New Roman" w:cs="Times New Roman"/>
          <w:b/>
          <w:bCs/>
          <w:sz w:val="24"/>
          <w:szCs w:val="24"/>
        </w:rPr>
      </w:pPr>
    </w:p>
    <w:p w:rsidR="00C338C6" w:rsidRDefault="00C338C6" w:rsidP="00C338C6">
      <w:pPr>
        <w:pStyle w:val="a8"/>
        <w:numPr>
          <w:ilvl w:val="0"/>
          <w:numId w:val="4"/>
        </w:numPr>
        <w:tabs>
          <w:tab w:val="left" w:pos="720"/>
        </w:tabs>
        <w:rPr>
          <w:rFonts w:ascii="Times New Roman" w:hAnsi="Times New Roman" w:cs="Times New Roman"/>
          <w:b/>
          <w:bCs/>
          <w:sz w:val="24"/>
          <w:szCs w:val="24"/>
        </w:rPr>
      </w:pPr>
      <w:r>
        <w:rPr>
          <w:rFonts w:ascii="Times New Roman" w:hAnsi="Times New Roman" w:cs="Times New Roman"/>
          <w:b/>
          <w:bCs/>
          <w:sz w:val="24"/>
          <w:szCs w:val="24"/>
        </w:rPr>
        <w:t>Порядок контроля над исполнением муниципального задания</w:t>
      </w:r>
    </w:p>
    <w:p w:rsidR="00C338C6" w:rsidRDefault="00C338C6" w:rsidP="00C338C6">
      <w:pPr>
        <w:pStyle w:val="a8"/>
        <w:tabs>
          <w:tab w:val="left" w:pos="1785"/>
        </w:tabs>
        <w:ind w:left="1080"/>
        <w:rPr>
          <w:rFonts w:ascii="Times New Roman" w:hAnsi="Times New Roman" w:cs="Times New Roman"/>
          <w:b/>
          <w:bCs/>
          <w:sz w:val="24"/>
          <w:szCs w:val="24"/>
        </w:rPr>
      </w:pP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4"/>
        <w:gridCol w:w="3019"/>
        <w:gridCol w:w="2921"/>
      </w:tblGrid>
      <w:tr w:rsidR="00C338C6" w:rsidRPr="0021645C">
        <w:trPr>
          <w:trHeight w:val="522"/>
        </w:trPr>
        <w:tc>
          <w:tcPr>
            <w:tcW w:w="3704" w:type="dxa"/>
          </w:tcPr>
          <w:p w:rsidR="00C338C6" w:rsidRPr="0021645C" w:rsidRDefault="00C338C6" w:rsidP="00C338C6">
            <w:pPr>
              <w:pStyle w:val="a8"/>
              <w:tabs>
                <w:tab w:val="left" w:pos="6585"/>
              </w:tabs>
              <w:spacing w:after="0" w:line="240" w:lineRule="auto"/>
              <w:ind w:left="0"/>
              <w:jc w:val="center"/>
              <w:rPr>
                <w:rFonts w:ascii="Times New Roman" w:hAnsi="Times New Roman" w:cs="Times New Roman"/>
                <w:b/>
                <w:bCs/>
                <w:sz w:val="24"/>
                <w:szCs w:val="24"/>
              </w:rPr>
            </w:pPr>
            <w:r w:rsidRPr="0021645C">
              <w:rPr>
                <w:rFonts w:ascii="Times New Roman" w:hAnsi="Times New Roman" w:cs="Times New Roman"/>
                <w:b/>
                <w:bCs/>
                <w:sz w:val="24"/>
                <w:szCs w:val="24"/>
              </w:rPr>
              <w:t>Формы контроля</w:t>
            </w:r>
          </w:p>
        </w:tc>
        <w:tc>
          <w:tcPr>
            <w:tcW w:w="3019" w:type="dxa"/>
          </w:tcPr>
          <w:p w:rsidR="00C338C6" w:rsidRPr="0021645C" w:rsidRDefault="00C338C6" w:rsidP="00C338C6">
            <w:pPr>
              <w:pStyle w:val="a8"/>
              <w:tabs>
                <w:tab w:val="left" w:pos="6585"/>
              </w:tabs>
              <w:spacing w:after="0" w:line="240" w:lineRule="auto"/>
              <w:ind w:left="0"/>
              <w:jc w:val="center"/>
              <w:rPr>
                <w:rFonts w:ascii="Times New Roman" w:hAnsi="Times New Roman" w:cs="Times New Roman"/>
                <w:b/>
                <w:bCs/>
                <w:sz w:val="24"/>
                <w:szCs w:val="24"/>
              </w:rPr>
            </w:pPr>
            <w:r w:rsidRPr="0021645C">
              <w:rPr>
                <w:rFonts w:ascii="Times New Roman" w:hAnsi="Times New Roman" w:cs="Times New Roman"/>
                <w:b/>
                <w:bCs/>
                <w:sz w:val="24"/>
                <w:szCs w:val="24"/>
              </w:rPr>
              <w:t>Периодичность</w:t>
            </w:r>
          </w:p>
        </w:tc>
        <w:tc>
          <w:tcPr>
            <w:tcW w:w="2921" w:type="dxa"/>
          </w:tcPr>
          <w:p w:rsidR="00C338C6" w:rsidRPr="0021645C" w:rsidRDefault="00C338C6" w:rsidP="00C338C6">
            <w:pPr>
              <w:pStyle w:val="a8"/>
              <w:tabs>
                <w:tab w:val="left" w:pos="6585"/>
              </w:tabs>
              <w:spacing w:after="0" w:line="240" w:lineRule="auto"/>
              <w:ind w:left="0"/>
              <w:jc w:val="center"/>
              <w:rPr>
                <w:rFonts w:ascii="Times New Roman" w:hAnsi="Times New Roman" w:cs="Times New Roman"/>
                <w:b/>
                <w:bCs/>
                <w:sz w:val="24"/>
                <w:szCs w:val="24"/>
              </w:rPr>
            </w:pPr>
            <w:r w:rsidRPr="0021645C">
              <w:rPr>
                <w:rFonts w:ascii="Times New Roman" w:hAnsi="Times New Roman" w:cs="Times New Roman"/>
                <w:b/>
                <w:bCs/>
                <w:sz w:val="24"/>
                <w:szCs w:val="24"/>
              </w:rPr>
              <w:t>Ор</w:t>
            </w:r>
            <w:r>
              <w:rPr>
                <w:rFonts w:ascii="Times New Roman" w:hAnsi="Times New Roman" w:cs="Times New Roman"/>
                <w:b/>
                <w:bCs/>
                <w:sz w:val="24"/>
                <w:szCs w:val="24"/>
              </w:rPr>
              <w:t>ганы, осуществляющие контроль над</w:t>
            </w:r>
            <w:r w:rsidRPr="0021645C">
              <w:rPr>
                <w:rFonts w:ascii="Times New Roman" w:hAnsi="Times New Roman" w:cs="Times New Roman"/>
                <w:b/>
                <w:bCs/>
                <w:sz w:val="24"/>
                <w:szCs w:val="24"/>
              </w:rPr>
              <w:t xml:space="preserve"> оказанием муниципальной услуги</w:t>
            </w:r>
          </w:p>
        </w:tc>
      </w:tr>
      <w:tr w:rsidR="00C338C6" w:rsidRPr="0021645C">
        <w:trPr>
          <w:trHeight w:val="522"/>
        </w:trPr>
        <w:tc>
          <w:tcPr>
            <w:tcW w:w="3704" w:type="dxa"/>
          </w:tcPr>
          <w:p w:rsidR="00C338C6" w:rsidRPr="0021645C" w:rsidRDefault="00C338C6" w:rsidP="00C338C6">
            <w:pPr>
              <w:tabs>
                <w:tab w:val="left" w:pos="6585"/>
              </w:tabs>
            </w:pPr>
            <w:r w:rsidRPr="0021645C">
              <w:t>Плановые сверки фондовых коллекций</w:t>
            </w:r>
          </w:p>
        </w:tc>
        <w:tc>
          <w:tcPr>
            <w:tcW w:w="3019" w:type="dxa"/>
          </w:tcPr>
          <w:p w:rsidR="00C338C6" w:rsidRPr="0021645C" w:rsidRDefault="00C338C6" w:rsidP="00C338C6">
            <w:pPr>
              <w:pStyle w:val="a8"/>
              <w:tabs>
                <w:tab w:val="left" w:pos="6585"/>
              </w:tabs>
              <w:spacing w:after="0" w:line="240" w:lineRule="auto"/>
              <w:ind w:left="0"/>
              <w:rPr>
                <w:rFonts w:ascii="Times New Roman" w:hAnsi="Times New Roman" w:cs="Times New Roman"/>
                <w:sz w:val="24"/>
                <w:szCs w:val="24"/>
              </w:rPr>
            </w:pPr>
            <w:r w:rsidRPr="0021645C">
              <w:rPr>
                <w:rFonts w:ascii="Times New Roman" w:hAnsi="Times New Roman" w:cs="Times New Roman"/>
                <w:sz w:val="24"/>
                <w:szCs w:val="24"/>
              </w:rPr>
              <w:t>1 раз в квартал</w:t>
            </w:r>
          </w:p>
        </w:tc>
        <w:tc>
          <w:tcPr>
            <w:tcW w:w="2921" w:type="dxa"/>
          </w:tcPr>
          <w:p w:rsidR="00C338C6" w:rsidRPr="0021645C" w:rsidRDefault="00C338C6" w:rsidP="00C338C6">
            <w:pPr>
              <w:pStyle w:val="a8"/>
              <w:tabs>
                <w:tab w:val="left" w:pos="6585"/>
              </w:tabs>
              <w:spacing w:after="0" w:line="240" w:lineRule="auto"/>
              <w:ind w:left="0"/>
              <w:rPr>
                <w:rFonts w:ascii="Times New Roman" w:hAnsi="Times New Roman" w:cs="Times New Roman"/>
                <w:sz w:val="24"/>
                <w:szCs w:val="24"/>
              </w:rPr>
            </w:pPr>
            <w:r w:rsidRPr="0021645C">
              <w:rPr>
                <w:rFonts w:ascii="Times New Roman" w:hAnsi="Times New Roman" w:cs="Times New Roman"/>
                <w:sz w:val="24"/>
                <w:szCs w:val="24"/>
              </w:rPr>
              <w:t>Отдел культуры администрации Невельского городского округа</w:t>
            </w:r>
          </w:p>
        </w:tc>
      </w:tr>
      <w:tr w:rsidR="00C338C6" w:rsidRPr="0021645C">
        <w:trPr>
          <w:trHeight w:val="983"/>
        </w:trPr>
        <w:tc>
          <w:tcPr>
            <w:tcW w:w="3704" w:type="dxa"/>
          </w:tcPr>
          <w:p w:rsidR="00C338C6" w:rsidRPr="0021645C" w:rsidRDefault="00C338C6" w:rsidP="00C338C6">
            <w:pPr>
              <w:tabs>
                <w:tab w:val="left" w:pos="6585"/>
              </w:tabs>
            </w:pPr>
            <w:r w:rsidRPr="0021645C">
              <w:t>Внеплановые проверки</w:t>
            </w:r>
          </w:p>
        </w:tc>
        <w:tc>
          <w:tcPr>
            <w:tcW w:w="3019" w:type="dxa"/>
          </w:tcPr>
          <w:p w:rsidR="00C338C6" w:rsidRPr="0021645C" w:rsidRDefault="00C338C6" w:rsidP="00C338C6">
            <w:pPr>
              <w:pStyle w:val="a8"/>
              <w:tabs>
                <w:tab w:val="left" w:pos="6585"/>
              </w:tabs>
              <w:spacing w:after="0" w:line="240" w:lineRule="auto"/>
              <w:ind w:left="0"/>
              <w:rPr>
                <w:rFonts w:ascii="Times New Roman" w:hAnsi="Times New Roman" w:cs="Times New Roman"/>
                <w:sz w:val="24"/>
                <w:szCs w:val="24"/>
              </w:rPr>
            </w:pPr>
            <w:r w:rsidRPr="0021645C">
              <w:rPr>
                <w:rFonts w:ascii="Times New Roman" w:hAnsi="Times New Roman" w:cs="Times New Roman"/>
                <w:sz w:val="24"/>
                <w:szCs w:val="24"/>
              </w:rPr>
              <w:t>В случае поступления жалоб</w:t>
            </w:r>
          </w:p>
        </w:tc>
        <w:tc>
          <w:tcPr>
            <w:tcW w:w="2921" w:type="dxa"/>
          </w:tcPr>
          <w:p w:rsidR="00C338C6" w:rsidRPr="0021645C" w:rsidRDefault="00C338C6" w:rsidP="00C338C6">
            <w:pPr>
              <w:pStyle w:val="a8"/>
              <w:tabs>
                <w:tab w:val="left" w:pos="6585"/>
              </w:tabs>
              <w:spacing w:after="0" w:line="240" w:lineRule="auto"/>
              <w:ind w:left="0"/>
              <w:rPr>
                <w:rFonts w:ascii="Times New Roman" w:hAnsi="Times New Roman" w:cs="Times New Roman"/>
                <w:sz w:val="24"/>
                <w:szCs w:val="24"/>
              </w:rPr>
            </w:pPr>
            <w:r w:rsidRPr="0021645C">
              <w:rPr>
                <w:rFonts w:ascii="Times New Roman" w:hAnsi="Times New Roman" w:cs="Times New Roman"/>
                <w:sz w:val="24"/>
                <w:szCs w:val="24"/>
              </w:rPr>
              <w:t>Отдел культуры администрации Невельского городского округа</w:t>
            </w:r>
          </w:p>
        </w:tc>
      </w:tr>
      <w:tr w:rsidR="00C338C6" w:rsidRPr="0021645C">
        <w:trPr>
          <w:trHeight w:val="983"/>
        </w:trPr>
        <w:tc>
          <w:tcPr>
            <w:tcW w:w="3704" w:type="dxa"/>
          </w:tcPr>
          <w:p w:rsidR="00C338C6" w:rsidRPr="0021645C" w:rsidRDefault="00C338C6" w:rsidP="00C338C6">
            <w:pPr>
              <w:tabs>
                <w:tab w:val="left" w:pos="6585"/>
              </w:tabs>
            </w:pPr>
            <w:r w:rsidRPr="0021645C">
              <w:t>Камеральная проверка (итоговая сверка фондовых коллекций с учетной документацией музея)</w:t>
            </w:r>
          </w:p>
        </w:tc>
        <w:tc>
          <w:tcPr>
            <w:tcW w:w="3019" w:type="dxa"/>
          </w:tcPr>
          <w:p w:rsidR="00C338C6" w:rsidRPr="0021645C" w:rsidRDefault="00C338C6" w:rsidP="00C338C6">
            <w:pPr>
              <w:pStyle w:val="a8"/>
              <w:tabs>
                <w:tab w:val="left" w:pos="6585"/>
              </w:tabs>
              <w:spacing w:after="0" w:line="240" w:lineRule="auto"/>
              <w:ind w:left="0"/>
              <w:rPr>
                <w:rFonts w:ascii="Times New Roman" w:hAnsi="Times New Roman" w:cs="Times New Roman"/>
                <w:sz w:val="24"/>
                <w:szCs w:val="24"/>
              </w:rPr>
            </w:pPr>
            <w:r w:rsidRPr="0021645C">
              <w:rPr>
                <w:rFonts w:ascii="Times New Roman" w:hAnsi="Times New Roman" w:cs="Times New Roman"/>
                <w:sz w:val="24"/>
                <w:szCs w:val="24"/>
              </w:rPr>
              <w:t>Один раз в год</w:t>
            </w:r>
            <w:r>
              <w:rPr>
                <w:rFonts w:ascii="Times New Roman" w:hAnsi="Times New Roman" w:cs="Times New Roman"/>
                <w:sz w:val="24"/>
                <w:szCs w:val="24"/>
              </w:rPr>
              <w:t xml:space="preserve"> –</w:t>
            </w:r>
            <w:r w:rsidRPr="0021645C">
              <w:rPr>
                <w:rFonts w:ascii="Times New Roman" w:hAnsi="Times New Roman" w:cs="Times New Roman"/>
                <w:sz w:val="24"/>
                <w:szCs w:val="24"/>
              </w:rPr>
              <w:t xml:space="preserve"> декабрь</w:t>
            </w:r>
            <w:r>
              <w:rPr>
                <w:rFonts w:ascii="Times New Roman" w:hAnsi="Times New Roman" w:cs="Times New Roman"/>
                <w:sz w:val="24"/>
                <w:szCs w:val="24"/>
              </w:rPr>
              <w:t>-</w:t>
            </w:r>
            <w:r w:rsidRPr="0021645C">
              <w:rPr>
                <w:rFonts w:ascii="Times New Roman" w:hAnsi="Times New Roman" w:cs="Times New Roman"/>
                <w:sz w:val="24"/>
                <w:szCs w:val="24"/>
              </w:rPr>
              <w:t>январь</w:t>
            </w:r>
          </w:p>
        </w:tc>
        <w:tc>
          <w:tcPr>
            <w:tcW w:w="2921" w:type="dxa"/>
          </w:tcPr>
          <w:p w:rsidR="00C338C6" w:rsidRPr="0021645C" w:rsidRDefault="00C338C6" w:rsidP="00C338C6">
            <w:pPr>
              <w:pStyle w:val="a8"/>
              <w:tabs>
                <w:tab w:val="left" w:pos="6585"/>
              </w:tabs>
              <w:spacing w:after="0" w:line="240" w:lineRule="auto"/>
              <w:ind w:left="0"/>
              <w:rPr>
                <w:rFonts w:ascii="Times New Roman" w:hAnsi="Times New Roman" w:cs="Times New Roman"/>
                <w:sz w:val="24"/>
                <w:szCs w:val="24"/>
              </w:rPr>
            </w:pPr>
            <w:r w:rsidRPr="0021645C">
              <w:rPr>
                <w:rFonts w:ascii="Times New Roman" w:hAnsi="Times New Roman" w:cs="Times New Roman"/>
                <w:sz w:val="24"/>
                <w:szCs w:val="24"/>
              </w:rPr>
              <w:t>Отдел культуры администрации Невельского городского округа</w:t>
            </w:r>
          </w:p>
        </w:tc>
      </w:tr>
    </w:tbl>
    <w:p w:rsidR="00C338C6" w:rsidRDefault="00C338C6" w:rsidP="00C338C6">
      <w:pPr>
        <w:pStyle w:val="a8"/>
        <w:tabs>
          <w:tab w:val="left" w:pos="1785"/>
        </w:tabs>
        <w:ind w:left="0"/>
        <w:rPr>
          <w:rFonts w:ascii="Times New Roman" w:hAnsi="Times New Roman" w:cs="Times New Roman"/>
          <w:b/>
          <w:bCs/>
          <w:sz w:val="24"/>
          <w:szCs w:val="24"/>
        </w:rPr>
      </w:pPr>
    </w:p>
    <w:p w:rsidR="00C338C6" w:rsidRDefault="00C338C6" w:rsidP="00C338C6">
      <w:pPr>
        <w:pStyle w:val="a8"/>
        <w:numPr>
          <w:ilvl w:val="0"/>
          <w:numId w:val="4"/>
        </w:numPr>
        <w:tabs>
          <w:tab w:val="left" w:pos="1785"/>
        </w:tabs>
        <w:rPr>
          <w:rFonts w:ascii="Times New Roman" w:hAnsi="Times New Roman" w:cs="Times New Roman"/>
          <w:b/>
          <w:bCs/>
          <w:sz w:val="24"/>
          <w:szCs w:val="24"/>
        </w:rPr>
      </w:pPr>
      <w:r>
        <w:rPr>
          <w:rFonts w:ascii="Times New Roman" w:hAnsi="Times New Roman" w:cs="Times New Roman"/>
          <w:b/>
          <w:bCs/>
          <w:sz w:val="24"/>
          <w:szCs w:val="24"/>
        </w:rPr>
        <w:lastRenderedPageBreak/>
        <w:t>Требования к отчетности об исполнении муниципального задания.</w:t>
      </w:r>
    </w:p>
    <w:p w:rsidR="00C338C6" w:rsidRPr="00896284" w:rsidRDefault="00C338C6" w:rsidP="00C338C6">
      <w:pPr>
        <w:pStyle w:val="a8"/>
        <w:numPr>
          <w:ilvl w:val="1"/>
          <w:numId w:val="4"/>
        </w:numPr>
        <w:tabs>
          <w:tab w:val="left" w:pos="1785"/>
        </w:tabs>
        <w:rPr>
          <w:rFonts w:ascii="Times New Roman" w:hAnsi="Times New Roman" w:cs="Times New Roman"/>
          <w:sz w:val="24"/>
          <w:szCs w:val="24"/>
        </w:rPr>
      </w:pPr>
      <w:r w:rsidRPr="00896284">
        <w:rPr>
          <w:rFonts w:ascii="Times New Roman" w:hAnsi="Times New Roman" w:cs="Times New Roman"/>
          <w:sz w:val="24"/>
          <w:szCs w:val="24"/>
        </w:rPr>
        <w:t xml:space="preserve"> Форма отчета об исполнении муниципального задания.</w:t>
      </w:r>
    </w:p>
    <w:p w:rsidR="00C338C6" w:rsidRPr="00896284" w:rsidRDefault="00C338C6" w:rsidP="00C338C6">
      <w:pPr>
        <w:pStyle w:val="a8"/>
        <w:tabs>
          <w:tab w:val="left" w:pos="1785"/>
        </w:tabs>
        <w:ind w:left="1080"/>
        <w:rPr>
          <w:rFonts w:ascii="Times New Roman" w:hAnsi="Times New Roman" w:cs="Times New Roman"/>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2"/>
        <w:gridCol w:w="3168"/>
        <w:gridCol w:w="2632"/>
        <w:gridCol w:w="1710"/>
      </w:tblGrid>
      <w:tr w:rsidR="00C338C6" w:rsidRPr="0021645C">
        <w:tc>
          <w:tcPr>
            <w:tcW w:w="2084" w:type="dxa"/>
          </w:tcPr>
          <w:p w:rsidR="00C338C6" w:rsidRPr="0021645C" w:rsidRDefault="00C338C6" w:rsidP="00C338C6">
            <w:pPr>
              <w:pStyle w:val="a8"/>
              <w:tabs>
                <w:tab w:val="left" w:pos="1785"/>
              </w:tabs>
              <w:spacing w:after="0" w:line="240" w:lineRule="auto"/>
              <w:ind w:left="0"/>
              <w:rPr>
                <w:rFonts w:ascii="Times New Roman" w:hAnsi="Times New Roman" w:cs="Times New Roman"/>
                <w:sz w:val="24"/>
                <w:szCs w:val="24"/>
              </w:rPr>
            </w:pPr>
            <w:r w:rsidRPr="0021645C">
              <w:rPr>
                <w:rFonts w:ascii="Times New Roman" w:hAnsi="Times New Roman" w:cs="Times New Roman"/>
                <w:sz w:val="24"/>
                <w:szCs w:val="24"/>
              </w:rPr>
              <w:t>Наименование показателя</w:t>
            </w:r>
          </w:p>
        </w:tc>
        <w:tc>
          <w:tcPr>
            <w:tcW w:w="3240" w:type="dxa"/>
          </w:tcPr>
          <w:p w:rsidR="00C338C6" w:rsidRPr="0021645C" w:rsidRDefault="00C338C6" w:rsidP="00C338C6">
            <w:pPr>
              <w:pStyle w:val="a8"/>
              <w:tabs>
                <w:tab w:val="left" w:pos="1785"/>
              </w:tabs>
              <w:spacing w:after="0" w:line="240" w:lineRule="auto"/>
              <w:ind w:left="0"/>
              <w:rPr>
                <w:rFonts w:ascii="Times New Roman" w:hAnsi="Times New Roman" w:cs="Times New Roman"/>
                <w:sz w:val="24"/>
                <w:szCs w:val="24"/>
              </w:rPr>
            </w:pPr>
            <w:r w:rsidRPr="0021645C">
              <w:rPr>
                <w:rFonts w:ascii="Times New Roman" w:hAnsi="Times New Roman" w:cs="Times New Roman"/>
                <w:sz w:val="24"/>
                <w:szCs w:val="24"/>
              </w:rPr>
              <w:t>Результат, запланированный в муниципальном задании на отчетный финансовый  год</w:t>
            </w:r>
          </w:p>
        </w:tc>
        <w:tc>
          <w:tcPr>
            <w:tcW w:w="2700" w:type="dxa"/>
          </w:tcPr>
          <w:p w:rsidR="00C338C6" w:rsidRPr="0021645C" w:rsidRDefault="00C338C6" w:rsidP="00C338C6">
            <w:pPr>
              <w:pStyle w:val="a8"/>
              <w:tabs>
                <w:tab w:val="left" w:pos="1785"/>
              </w:tabs>
              <w:spacing w:after="0" w:line="240" w:lineRule="auto"/>
              <w:ind w:left="0"/>
              <w:rPr>
                <w:rFonts w:ascii="Times New Roman" w:hAnsi="Times New Roman" w:cs="Times New Roman"/>
                <w:sz w:val="24"/>
                <w:szCs w:val="24"/>
              </w:rPr>
            </w:pPr>
            <w:r w:rsidRPr="0021645C">
              <w:rPr>
                <w:rFonts w:ascii="Times New Roman" w:hAnsi="Times New Roman" w:cs="Times New Roman"/>
                <w:sz w:val="24"/>
                <w:szCs w:val="24"/>
              </w:rPr>
              <w:t>Фактический результат, достигнутый в отчетном финансовом году</w:t>
            </w:r>
          </w:p>
        </w:tc>
        <w:tc>
          <w:tcPr>
            <w:tcW w:w="1723" w:type="dxa"/>
          </w:tcPr>
          <w:p w:rsidR="00C338C6" w:rsidRPr="0021645C" w:rsidRDefault="00C338C6" w:rsidP="00C338C6">
            <w:pPr>
              <w:pStyle w:val="a8"/>
              <w:tabs>
                <w:tab w:val="left" w:pos="1785"/>
              </w:tabs>
              <w:spacing w:after="0" w:line="240" w:lineRule="auto"/>
              <w:ind w:left="0"/>
              <w:rPr>
                <w:rFonts w:ascii="Times New Roman" w:hAnsi="Times New Roman" w:cs="Times New Roman"/>
                <w:sz w:val="24"/>
                <w:szCs w:val="24"/>
              </w:rPr>
            </w:pPr>
            <w:r w:rsidRPr="0021645C">
              <w:rPr>
                <w:rFonts w:ascii="Times New Roman" w:hAnsi="Times New Roman" w:cs="Times New Roman"/>
                <w:sz w:val="24"/>
                <w:szCs w:val="24"/>
              </w:rPr>
              <w:t>Источник информации</w:t>
            </w:r>
          </w:p>
        </w:tc>
      </w:tr>
      <w:tr w:rsidR="00C338C6" w:rsidRPr="0021645C">
        <w:tc>
          <w:tcPr>
            <w:tcW w:w="2084" w:type="dxa"/>
          </w:tcPr>
          <w:p w:rsidR="00C338C6" w:rsidRPr="0021645C" w:rsidRDefault="00C338C6" w:rsidP="00C338C6">
            <w:pPr>
              <w:pStyle w:val="a8"/>
              <w:numPr>
                <w:ilvl w:val="0"/>
                <w:numId w:val="5"/>
              </w:numPr>
              <w:tabs>
                <w:tab w:val="left" w:pos="1785"/>
              </w:tabs>
              <w:spacing w:after="0" w:line="240" w:lineRule="auto"/>
              <w:rPr>
                <w:rFonts w:ascii="Times New Roman" w:hAnsi="Times New Roman" w:cs="Times New Roman"/>
                <w:sz w:val="24"/>
                <w:szCs w:val="24"/>
              </w:rPr>
            </w:pPr>
          </w:p>
        </w:tc>
        <w:tc>
          <w:tcPr>
            <w:tcW w:w="3240" w:type="dxa"/>
          </w:tcPr>
          <w:p w:rsidR="00C338C6" w:rsidRPr="0021645C" w:rsidRDefault="00C338C6" w:rsidP="00C338C6">
            <w:pPr>
              <w:tabs>
                <w:tab w:val="left" w:pos="1785"/>
              </w:tabs>
              <w:ind w:left="360"/>
            </w:pPr>
          </w:p>
        </w:tc>
        <w:tc>
          <w:tcPr>
            <w:tcW w:w="2700" w:type="dxa"/>
          </w:tcPr>
          <w:p w:rsidR="00C338C6" w:rsidRPr="0021645C" w:rsidRDefault="00C338C6" w:rsidP="00C338C6">
            <w:pPr>
              <w:pStyle w:val="a8"/>
              <w:tabs>
                <w:tab w:val="left" w:pos="1785"/>
              </w:tabs>
              <w:spacing w:after="0" w:line="240" w:lineRule="auto"/>
              <w:ind w:left="0"/>
              <w:rPr>
                <w:rFonts w:ascii="Times New Roman" w:hAnsi="Times New Roman" w:cs="Times New Roman"/>
                <w:sz w:val="24"/>
                <w:szCs w:val="24"/>
              </w:rPr>
            </w:pPr>
          </w:p>
        </w:tc>
        <w:tc>
          <w:tcPr>
            <w:tcW w:w="1723" w:type="dxa"/>
          </w:tcPr>
          <w:p w:rsidR="00C338C6" w:rsidRPr="0021645C" w:rsidRDefault="00C338C6" w:rsidP="00C338C6">
            <w:pPr>
              <w:pStyle w:val="a8"/>
              <w:tabs>
                <w:tab w:val="left" w:pos="1785"/>
              </w:tabs>
              <w:spacing w:after="0" w:line="240" w:lineRule="auto"/>
              <w:ind w:left="0"/>
              <w:rPr>
                <w:rFonts w:ascii="Times New Roman" w:hAnsi="Times New Roman" w:cs="Times New Roman"/>
                <w:sz w:val="24"/>
                <w:szCs w:val="24"/>
              </w:rPr>
            </w:pPr>
          </w:p>
        </w:tc>
      </w:tr>
      <w:tr w:rsidR="00C338C6" w:rsidRPr="0021645C">
        <w:tc>
          <w:tcPr>
            <w:tcW w:w="2084" w:type="dxa"/>
          </w:tcPr>
          <w:p w:rsidR="00C338C6" w:rsidRPr="0021645C" w:rsidRDefault="00C338C6" w:rsidP="00C338C6">
            <w:pPr>
              <w:pStyle w:val="a8"/>
              <w:numPr>
                <w:ilvl w:val="0"/>
                <w:numId w:val="5"/>
              </w:numPr>
              <w:tabs>
                <w:tab w:val="left" w:pos="1785"/>
              </w:tabs>
              <w:spacing w:after="0" w:line="240" w:lineRule="auto"/>
              <w:rPr>
                <w:rFonts w:ascii="Times New Roman" w:hAnsi="Times New Roman" w:cs="Times New Roman"/>
                <w:sz w:val="24"/>
                <w:szCs w:val="24"/>
              </w:rPr>
            </w:pPr>
          </w:p>
        </w:tc>
        <w:tc>
          <w:tcPr>
            <w:tcW w:w="3240" w:type="dxa"/>
          </w:tcPr>
          <w:p w:rsidR="00C338C6" w:rsidRPr="0021645C" w:rsidRDefault="00C338C6" w:rsidP="00C338C6">
            <w:pPr>
              <w:tabs>
                <w:tab w:val="left" w:pos="1785"/>
              </w:tabs>
              <w:ind w:left="360"/>
            </w:pPr>
          </w:p>
        </w:tc>
        <w:tc>
          <w:tcPr>
            <w:tcW w:w="2700" w:type="dxa"/>
          </w:tcPr>
          <w:p w:rsidR="00C338C6" w:rsidRPr="0021645C" w:rsidRDefault="00C338C6" w:rsidP="00C338C6">
            <w:pPr>
              <w:pStyle w:val="a8"/>
              <w:tabs>
                <w:tab w:val="left" w:pos="1785"/>
              </w:tabs>
              <w:spacing w:after="0" w:line="240" w:lineRule="auto"/>
              <w:ind w:left="0"/>
              <w:rPr>
                <w:rFonts w:ascii="Times New Roman" w:hAnsi="Times New Roman" w:cs="Times New Roman"/>
                <w:sz w:val="24"/>
                <w:szCs w:val="24"/>
              </w:rPr>
            </w:pPr>
          </w:p>
        </w:tc>
        <w:tc>
          <w:tcPr>
            <w:tcW w:w="1723" w:type="dxa"/>
          </w:tcPr>
          <w:p w:rsidR="00C338C6" w:rsidRPr="0021645C" w:rsidRDefault="00C338C6" w:rsidP="00C338C6">
            <w:pPr>
              <w:pStyle w:val="a8"/>
              <w:tabs>
                <w:tab w:val="left" w:pos="1785"/>
              </w:tabs>
              <w:spacing w:after="0" w:line="240" w:lineRule="auto"/>
              <w:ind w:left="0"/>
              <w:rPr>
                <w:rFonts w:ascii="Times New Roman" w:hAnsi="Times New Roman" w:cs="Times New Roman"/>
                <w:b/>
                <w:bCs/>
                <w:sz w:val="24"/>
                <w:szCs w:val="24"/>
              </w:rPr>
            </w:pPr>
          </w:p>
        </w:tc>
      </w:tr>
    </w:tbl>
    <w:p w:rsidR="00C338C6" w:rsidRDefault="00C338C6" w:rsidP="00C338C6">
      <w:pPr>
        <w:pStyle w:val="a8"/>
        <w:tabs>
          <w:tab w:val="left" w:pos="1785"/>
        </w:tabs>
        <w:ind w:left="0"/>
        <w:rPr>
          <w:rFonts w:ascii="Times New Roman" w:hAnsi="Times New Roman" w:cs="Times New Roman"/>
          <w:b/>
          <w:bCs/>
          <w:sz w:val="24"/>
          <w:szCs w:val="24"/>
        </w:rPr>
      </w:pPr>
    </w:p>
    <w:p w:rsidR="00C338C6" w:rsidRPr="00896284" w:rsidRDefault="00C338C6" w:rsidP="00C338C6">
      <w:pPr>
        <w:pStyle w:val="a8"/>
        <w:numPr>
          <w:ilvl w:val="1"/>
          <w:numId w:val="4"/>
        </w:numPr>
        <w:tabs>
          <w:tab w:val="left" w:pos="1785"/>
        </w:tabs>
        <w:rPr>
          <w:rFonts w:ascii="Times New Roman" w:hAnsi="Times New Roman" w:cs="Times New Roman"/>
          <w:sz w:val="24"/>
          <w:szCs w:val="24"/>
        </w:rPr>
      </w:pPr>
      <w:r w:rsidRPr="00896284">
        <w:rPr>
          <w:rFonts w:ascii="Times New Roman" w:hAnsi="Times New Roman" w:cs="Times New Roman"/>
          <w:sz w:val="24"/>
          <w:szCs w:val="24"/>
        </w:rPr>
        <w:t>Сроки предоставления отчетов об исполнении муниципального задания.</w:t>
      </w:r>
    </w:p>
    <w:p w:rsidR="00C338C6" w:rsidRDefault="00C338C6" w:rsidP="00C338C6">
      <w:pPr>
        <w:pStyle w:val="a8"/>
        <w:tabs>
          <w:tab w:val="left" w:pos="7530"/>
        </w:tabs>
        <w:spacing w:after="0" w:line="240" w:lineRule="auto"/>
        <w:ind w:left="0"/>
        <w:rPr>
          <w:rFonts w:ascii="Times New Roman" w:hAnsi="Times New Roman" w:cs="Times New Roman"/>
          <w:sz w:val="24"/>
          <w:szCs w:val="24"/>
        </w:rPr>
      </w:pPr>
      <w:r w:rsidRPr="00070550">
        <w:rPr>
          <w:rFonts w:ascii="Times New Roman" w:hAnsi="Times New Roman" w:cs="Times New Roman"/>
          <w:sz w:val="24"/>
          <w:szCs w:val="24"/>
        </w:rPr>
        <w:t>Ежеквартально исполнитель муниципального задания не позднее 05 числа месяца, следующего за отчетным кварталом.</w:t>
      </w:r>
    </w:p>
    <w:p w:rsidR="00C338C6" w:rsidRDefault="00C338C6" w:rsidP="00C338C6">
      <w:pPr>
        <w:pStyle w:val="a8"/>
        <w:tabs>
          <w:tab w:val="left" w:pos="7530"/>
        </w:tabs>
        <w:spacing w:after="0" w:line="240" w:lineRule="auto"/>
        <w:ind w:left="1080"/>
        <w:rPr>
          <w:rFonts w:ascii="Times New Roman" w:hAnsi="Times New Roman" w:cs="Times New Roman"/>
          <w:sz w:val="24"/>
          <w:szCs w:val="24"/>
        </w:rPr>
      </w:pPr>
    </w:p>
    <w:p w:rsidR="00C338C6" w:rsidRPr="00070550" w:rsidRDefault="00C338C6" w:rsidP="00C338C6">
      <w:pPr>
        <w:pStyle w:val="a8"/>
        <w:tabs>
          <w:tab w:val="left" w:pos="7530"/>
        </w:tabs>
        <w:spacing w:after="0" w:line="240" w:lineRule="auto"/>
        <w:rPr>
          <w:rFonts w:ascii="Times New Roman" w:hAnsi="Times New Roman" w:cs="Times New Roman"/>
          <w:b/>
          <w:bCs/>
          <w:sz w:val="24"/>
          <w:szCs w:val="24"/>
        </w:rPr>
      </w:pPr>
      <w:r w:rsidRPr="008022CB">
        <w:rPr>
          <w:rFonts w:ascii="Times New Roman" w:hAnsi="Times New Roman" w:cs="Times New Roman"/>
          <w:b/>
          <w:bCs/>
          <w:sz w:val="24"/>
          <w:szCs w:val="24"/>
        </w:rPr>
        <w:t xml:space="preserve">6. </w:t>
      </w:r>
      <w:r w:rsidRPr="00070550">
        <w:rPr>
          <w:rFonts w:ascii="Times New Roman" w:hAnsi="Times New Roman" w:cs="Times New Roman"/>
          <w:b/>
          <w:bCs/>
          <w:sz w:val="24"/>
          <w:szCs w:val="24"/>
        </w:rPr>
        <w:t>Иная информация, необход</w:t>
      </w:r>
      <w:r>
        <w:rPr>
          <w:rFonts w:ascii="Times New Roman" w:hAnsi="Times New Roman" w:cs="Times New Roman"/>
          <w:b/>
          <w:bCs/>
          <w:sz w:val="24"/>
          <w:szCs w:val="24"/>
        </w:rPr>
        <w:t>имая для исполнения (контроля над</w:t>
      </w:r>
      <w:r w:rsidRPr="00070550">
        <w:rPr>
          <w:rFonts w:ascii="Times New Roman" w:hAnsi="Times New Roman" w:cs="Times New Roman"/>
          <w:b/>
          <w:bCs/>
          <w:sz w:val="24"/>
          <w:szCs w:val="24"/>
        </w:rPr>
        <w:t xml:space="preserve"> исполнением) муниципального задания</w:t>
      </w:r>
    </w:p>
    <w:p w:rsidR="00C338C6" w:rsidRDefault="00C338C6" w:rsidP="00C338C6">
      <w:pPr>
        <w:rPr>
          <w:color w:val="000000"/>
        </w:rPr>
      </w:pPr>
      <w:r w:rsidRPr="00764286">
        <w:rPr>
          <w:color w:val="000000"/>
        </w:rPr>
        <w:t xml:space="preserve">Исполнение значений показателей муниципального задания допускает отклонение </w:t>
      </w:r>
      <w:r>
        <w:rPr>
          <w:color w:val="000000"/>
        </w:rPr>
        <w:t>до</w:t>
      </w:r>
      <w:r w:rsidRPr="00764286">
        <w:rPr>
          <w:color w:val="000000"/>
        </w:rPr>
        <w:t xml:space="preserve"> 5</w:t>
      </w:r>
      <w:r>
        <w:rPr>
          <w:color w:val="000000"/>
        </w:rPr>
        <w:t xml:space="preserve">% </w:t>
      </w:r>
    </w:p>
    <w:p w:rsidR="00C338C6" w:rsidRDefault="00C338C6" w:rsidP="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C338C6" w:rsidRDefault="00C338C6"/>
    <w:p w:rsidR="009D2AE9" w:rsidRDefault="009D2AE9" w:rsidP="009D2AE9">
      <w:pPr>
        <w:ind w:left="5812"/>
        <w:jc w:val="right"/>
      </w:pPr>
      <w:r>
        <w:t xml:space="preserve">Утверждено </w:t>
      </w:r>
    </w:p>
    <w:p w:rsidR="009D2AE9" w:rsidRDefault="009D2AE9" w:rsidP="009D2AE9">
      <w:pPr>
        <w:ind w:left="5812"/>
        <w:jc w:val="right"/>
      </w:pPr>
      <w:r>
        <w:t>постановлением администрации</w:t>
      </w:r>
    </w:p>
    <w:p w:rsidR="009D2AE9" w:rsidRPr="002A51AC" w:rsidRDefault="009D2AE9" w:rsidP="009D2AE9">
      <w:pPr>
        <w:ind w:left="5812"/>
        <w:jc w:val="right"/>
      </w:pPr>
      <w:r>
        <w:t>Невельского городского округа</w:t>
      </w:r>
    </w:p>
    <w:p w:rsidR="009D2AE9" w:rsidRPr="002A51AC" w:rsidRDefault="009D2AE9" w:rsidP="009D2AE9">
      <w:pPr>
        <w:ind w:left="5812"/>
        <w:jc w:val="right"/>
      </w:pPr>
      <w:r>
        <w:t>о</w:t>
      </w:r>
      <w:r w:rsidRPr="002A51AC">
        <w:t>т</w:t>
      </w:r>
      <w:r>
        <w:t xml:space="preserve"> 11.11.</w:t>
      </w:r>
      <w:r w:rsidRPr="002A51AC">
        <w:t>201</w:t>
      </w:r>
      <w:r>
        <w:t>4</w:t>
      </w:r>
      <w:r w:rsidRPr="002A51AC">
        <w:t xml:space="preserve"> г. №</w:t>
      </w:r>
      <w:r>
        <w:t xml:space="preserve"> 1261</w:t>
      </w:r>
    </w:p>
    <w:p w:rsidR="009D2AE9" w:rsidRDefault="009D2AE9"/>
    <w:p w:rsidR="009D2AE9" w:rsidRDefault="009D2AE9"/>
    <w:p w:rsidR="009D2AE9" w:rsidRDefault="009D2AE9"/>
    <w:p w:rsidR="009D2AE9" w:rsidRDefault="009D2AE9" w:rsidP="009D2AE9">
      <w:pPr>
        <w:jc w:val="center"/>
        <w:rPr>
          <w:b/>
          <w:bCs/>
          <w:sz w:val="28"/>
          <w:szCs w:val="28"/>
        </w:rPr>
      </w:pPr>
      <w:r>
        <w:rPr>
          <w:b/>
          <w:bCs/>
          <w:sz w:val="28"/>
          <w:szCs w:val="28"/>
        </w:rPr>
        <w:t>Муниципальное задание</w:t>
      </w:r>
    </w:p>
    <w:p w:rsidR="009D2AE9" w:rsidRDefault="009D2AE9" w:rsidP="009D2AE9">
      <w:pPr>
        <w:tabs>
          <w:tab w:val="left" w:pos="7740"/>
        </w:tabs>
        <w:jc w:val="center"/>
      </w:pPr>
      <w:r w:rsidRPr="00ED29EC">
        <w:t>на оказание муниципальных услуг по организации досуга населения и поддержке народного творчества клубными учреждениями Невельского городского округа</w:t>
      </w:r>
    </w:p>
    <w:p w:rsidR="009D2AE9" w:rsidRPr="00ED29EC" w:rsidRDefault="009D2AE9" w:rsidP="009D2AE9">
      <w:pPr>
        <w:tabs>
          <w:tab w:val="left" w:pos="7740"/>
        </w:tabs>
        <w:jc w:val="center"/>
        <w:rPr>
          <w:b/>
          <w:bCs/>
        </w:rPr>
      </w:pPr>
      <w:r w:rsidRPr="00ED29EC">
        <w:t xml:space="preserve"> в 2015 году и на плановый период до 2017 года</w:t>
      </w:r>
    </w:p>
    <w:p w:rsidR="009D2AE9" w:rsidRDefault="009D2AE9" w:rsidP="009D2AE9">
      <w:pPr>
        <w:spacing w:line="276" w:lineRule="auto"/>
        <w:jc w:val="center"/>
        <w:rPr>
          <w:b/>
          <w:bCs/>
          <w:sz w:val="28"/>
          <w:szCs w:val="28"/>
        </w:rPr>
      </w:pPr>
    </w:p>
    <w:p w:rsidR="009D2AE9" w:rsidRPr="00FD5539" w:rsidRDefault="009D2AE9" w:rsidP="009D2AE9">
      <w:pPr>
        <w:spacing w:line="276" w:lineRule="auto"/>
        <w:jc w:val="center"/>
        <w:rPr>
          <w:b/>
          <w:bCs/>
          <w:sz w:val="28"/>
          <w:szCs w:val="28"/>
        </w:rPr>
      </w:pPr>
      <w:r w:rsidRPr="00FD5539">
        <w:rPr>
          <w:b/>
          <w:bCs/>
          <w:sz w:val="28"/>
          <w:szCs w:val="28"/>
        </w:rPr>
        <w:t xml:space="preserve">ЧАСТЬ </w:t>
      </w:r>
      <w:r w:rsidRPr="00FD5539">
        <w:rPr>
          <w:b/>
          <w:bCs/>
          <w:sz w:val="28"/>
          <w:szCs w:val="28"/>
          <w:lang w:val="en-US"/>
        </w:rPr>
        <w:t>I</w:t>
      </w:r>
    </w:p>
    <w:p w:rsidR="009D2AE9" w:rsidRPr="00E808B0" w:rsidRDefault="009D2AE9" w:rsidP="009D2AE9">
      <w:pPr>
        <w:spacing w:line="276" w:lineRule="auto"/>
        <w:jc w:val="center"/>
      </w:pPr>
      <w:r w:rsidRPr="00E808B0">
        <w:t xml:space="preserve">муниципального задания </w:t>
      </w:r>
    </w:p>
    <w:p w:rsidR="009D2AE9" w:rsidRPr="00A13D39" w:rsidRDefault="009D2AE9" w:rsidP="009D2AE9">
      <w:pPr>
        <w:spacing w:line="360" w:lineRule="auto"/>
        <w:rPr>
          <w:b/>
          <w:bCs/>
        </w:rPr>
      </w:pPr>
      <w:r w:rsidRPr="00A13D39">
        <w:rPr>
          <w:b/>
          <w:bCs/>
        </w:rPr>
        <w:t>1.</w:t>
      </w:r>
      <w:r w:rsidRPr="00A13D39">
        <w:t xml:space="preserve"> </w:t>
      </w:r>
      <w:r w:rsidRPr="00A13D39">
        <w:rPr>
          <w:b/>
          <w:bCs/>
        </w:rPr>
        <w:t>Наименование   муниципальной  услуги:</w:t>
      </w:r>
      <w:r w:rsidRPr="00A13D39">
        <w:t xml:space="preserve">        </w:t>
      </w:r>
    </w:p>
    <w:p w:rsidR="009D2AE9" w:rsidRPr="00A13D39" w:rsidRDefault="009D2AE9" w:rsidP="009D2AE9">
      <w:pPr>
        <w:spacing w:line="360" w:lineRule="auto"/>
        <w:rPr>
          <w:b/>
          <w:bCs/>
        </w:rPr>
      </w:pPr>
      <w:r w:rsidRPr="00A13D39">
        <w:t>Услуга по организации досуга населения и поддержке народного творчества</w:t>
      </w:r>
    </w:p>
    <w:p w:rsidR="009D2AE9" w:rsidRPr="00A13D39" w:rsidRDefault="009D2AE9" w:rsidP="009D2AE9">
      <w:pPr>
        <w:spacing w:line="360" w:lineRule="auto"/>
        <w:rPr>
          <w:b/>
          <w:bCs/>
        </w:rPr>
      </w:pPr>
      <w:r w:rsidRPr="00A13D39">
        <w:rPr>
          <w:b/>
          <w:bCs/>
        </w:rPr>
        <w:t>2. Потребители муниципальной услуги</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559"/>
        <w:gridCol w:w="1701"/>
        <w:gridCol w:w="1560"/>
        <w:gridCol w:w="1559"/>
        <w:gridCol w:w="1417"/>
      </w:tblGrid>
      <w:tr w:rsidR="009D2AE9" w:rsidRPr="001C5B97">
        <w:trPr>
          <w:trHeight w:val="375"/>
        </w:trPr>
        <w:tc>
          <w:tcPr>
            <w:tcW w:w="1368" w:type="dxa"/>
            <w:vMerge w:val="restart"/>
          </w:tcPr>
          <w:p w:rsidR="009D2AE9" w:rsidRPr="00A13D39" w:rsidRDefault="009D2AE9" w:rsidP="00597C19">
            <w:pPr>
              <w:rPr>
                <w:sz w:val="22"/>
                <w:szCs w:val="22"/>
              </w:rPr>
            </w:pPr>
            <w:r w:rsidRPr="00A13D39">
              <w:rPr>
                <w:sz w:val="22"/>
                <w:szCs w:val="22"/>
              </w:rPr>
              <w:t xml:space="preserve">Наименование </w:t>
            </w:r>
          </w:p>
          <w:p w:rsidR="009D2AE9" w:rsidRPr="00A13D39" w:rsidRDefault="009D2AE9" w:rsidP="00597C19">
            <w:pPr>
              <w:rPr>
                <w:sz w:val="22"/>
                <w:szCs w:val="22"/>
              </w:rPr>
            </w:pPr>
            <w:r>
              <w:rPr>
                <w:sz w:val="22"/>
                <w:szCs w:val="22"/>
              </w:rPr>
              <w:t>к</w:t>
            </w:r>
            <w:r w:rsidRPr="00A13D39">
              <w:rPr>
                <w:sz w:val="22"/>
                <w:szCs w:val="22"/>
              </w:rPr>
              <w:t>атегории потребителей</w:t>
            </w:r>
          </w:p>
        </w:tc>
        <w:tc>
          <w:tcPr>
            <w:tcW w:w="7796" w:type="dxa"/>
            <w:gridSpan w:val="5"/>
          </w:tcPr>
          <w:p w:rsidR="009D2AE9" w:rsidRPr="00A13D39" w:rsidRDefault="009D2AE9" w:rsidP="00597C19">
            <w:pPr>
              <w:jc w:val="center"/>
              <w:rPr>
                <w:sz w:val="22"/>
                <w:szCs w:val="22"/>
              </w:rPr>
            </w:pPr>
            <w:r w:rsidRPr="00A13D39">
              <w:rPr>
                <w:sz w:val="22"/>
                <w:szCs w:val="22"/>
              </w:rPr>
              <w:t>Количество потребителей (чел.)</w:t>
            </w:r>
          </w:p>
        </w:tc>
      </w:tr>
      <w:tr w:rsidR="009D2AE9" w:rsidRPr="001C5B97">
        <w:trPr>
          <w:trHeight w:val="435"/>
        </w:trPr>
        <w:tc>
          <w:tcPr>
            <w:tcW w:w="1368" w:type="dxa"/>
            <w:vMerge/>
          </w:tcPr>
          <w:p w:rsidR="009D2AE9" w:rsidRPr="00A13D39" w:rsidRDefault="009D2AE9" w:rsidP="00597C19">
            <w:pPr>
              <w:rPr>
                <w:sz w:val="22"/>
                <w:szCs w:val="22"/>
              </w:rPr>
            </w:pPr>
          </w:p>
        </w:tc>
        <w:tc>
          <w:tcPr>
            <w:tcW w:w="1559" w:type="dxa"/>
          </w:tcPr>
          <w:p w:rsidR="009D2AE9" w:rsidRPr="00A13D39" w:rsidRDefault="009D2AE9" w:rsidP="00597C19">
            <w:pPr>
              <w:jc w:val="center"/>
              <w:rPr>
                <w:sz w:val="22"/>
                <w:szCs w:val="22"/>
              </w:rPr>
            </w:pPr>
            <w:r w:rsidRPr="00A13D39">
              <w:rPr>
                <w:sz w:val="22"/>
                <w:szCs w:val="22"/>
              </w:rPr>
              <w:t xml:space="preserve">Отчётный финансовый </w:t>
            </w:r>
          </w:p>
          <w:p w:rsidR="009D2AE9" w:rsidRPr="00A13D39" w:rsidRDefault="009D2AE9" w:rsidP="00597C19">
            <w:pPr>
              <w:jc w:val="center"/>
              <w:rPr>
                <w:sz w:val="22"/>
                <w:szCs w:val="22"/>
              </w:rPr>
            </w:pPr>
            <w:r w:rsidRPr="00A13D39">
              <w:rPr>
                <w:sz w:val="22"/>
                <w:szCs w:val="22"/>
              </w:rPr>
              <w:t xml:space="preserve"> 2013 год</w:t>
            </w:r>
          </w:p>
        </w:tc>
        <w:tc>
          <w:tcPr>
            <w:tcW w:w="1701" w:type="dxa"/>
          </w:tcPr>
          <w:p w:rsidR="009D2AE9" w:rsidRPr="00A13D39" w:rsidRDefault="009D2AE9" w:rsidP="00597C19">
            <w:pPr>
              <w:jc w:val="center"/>
              <w:rPr>
                <w:sz w:val="22"/>
                <w:szCs w:val="22"/>
              </w:rPr>
            </w:pPr>
            <w:r w:rsidRPr="00A13D39">
              <w:rPr>
                <w:sz w:val="22"/>
                <w:szCs w:val="22"/>
              </w:rPr>
              <w:t xml:space="preserve">Текущий  финансовый </w:t>
            </w:r>
          </w:p>
          <w:p w:rsidR="009D2AE9" w:rsidRPr="00A13D39" w:rsidRDefault="009D2AE9" w:rsidP="00597C19">
            <w:pPr>
              <w:jc w:val="center"/>
              <w:rPr>
                <w:sz w:val="22"/>
                <w:szCs w:val="22"/>
              </w:rPr>
            </w:pPr>
            <w:r w:rsidRPr="00A13D39">
              <w:rPr>
                <w:sz w:val="22"/>
                <w:szCs w:val="22"/>
              </w:rPr>
              <w:t>2014 год</w:t>
            </w:r>
          </w:p>
        </w:tc>
        <w:tc>
          <w:tcPr>
            <w:tcW w:w="1560" w:type="dxa"/>
          </w:tcPr>
          <w:p w:rsidR="009D2AE9" w:rsidRPr="00A13D39" w:rsidRDefault="009D2AE9" w:rsidP="00597C19">
            <w:pPr>
              <w:jc w:val="center"/>
              <w:rPr>
                <w:sz w:val="22"/>
                <w:szCs w:val="22"/>
              </w:rPr>
            </w:pPr>
            <w:r w:rsidRPr="00A13D39">
              <w:rPr>
                <w:sz w:val="22"/>
                <w:szCs w:val="22"/>
              </w:rPr>
              <w:t>Очередной</w:t>
            </w:r>
          </w:p>
          <w:p w:rsidR="009D2AE9" w:rsidRPr="00A13D39" w:rsidRDefault="009D2AE9" w:rsidP="00597C19">
            <w:pPr>
              <w:jc w:val="center"/>
              <w:rPr>
                <w:sz w:val="22"/>
                <w:szCs w:val="22"/>
              </w:rPr>
            </w:pPr>
            <w:r w:rsidRPr="00A13D39">
              <w:rPr>
                <w:sz w:val="22"/>
                <w:szCs w:val="22"/>
              </w:rPr>
              <w:t>финансовый</w:t>
            </w:r>
          </w:p>
          <w:p w:rsidR="009D2AE9" w:rsidRPr="00A13D39" w:rsidRDefault="009D2AE9" w:rsidP="00597C19">
            <w:pPr>
              <w:jc w:val="center"/>
              <w:rPr>
                <w:sz w:val="22"/>
                <w:szCs w:val="22"/>
              </w:rPr>
            </w:pPr>
            <w:r w:rsidRPr="00A13D39">
              <w:rPr>
                <w:sz w:val="22"/>
                <w:szCs w:val="22"/>
              </w:rPr>
              <w:t>2015 год</w:t>
            </w:r>
          </w:p>
        </w:tc>
        <w:tc>
          <w:tcPr>
            <w:tcW w:w="1559" w:type="dxa"/>
          </w:tcPr>
          <w:p w:rsidR="009D2AE9" w:rsidRPr="00A13D39" w:rsidRDefault="009D2AE9" w:rsidP="00597C19">
            <w:pPr>
              <w:jc w:val="center"/>
              <w:rPr>
                <w:sz w:val="22"/>
                <w:szCs w:val="22"/>
              </w:rPr>
            </w:pPr>
            <w:r w:rsidRPr="00A13D39">
              <w:rPr>
                <w:sz w:val="22"/>
                <w:szCs w:val="22"/>
              </w:rPr>
              <w:t>1-й год планового периода</w:t>
            </w:r>
          </w:p>
          <w:p w:rsidR="009D2AE9" w:rsidRPr="00A13D39" w:rsidRDefault="009D2AE9" w:rsidP="00597C19">
            <w:pPr>
              <w:rPr>
                <w:sz w:val="22"/>
                <w:szCs w:val="22"/>
              </w:rPr>
            </w:pPr>
            <w:r w:rsidRPr="00A13D39">
              <w:rPr>
                <w:sz w:val="22"/>
                <w:szCs w:val="22"/>
              </w:rPr>
              <w:t xml:space="preserve">      2016</w:t>
            </w:r>
          </w:p>
          <w:p w:rsidR="009D2AE9" w:rsidRPr="00A13D39" w:rsidRDefault="009D2AE9" w:rsidP="00597C19">
            <w:pPr>
              <w:rPr>
                <w:sz w:val="22"/>
                <w:szCs w:val="22"/>
              </w:rPr>
            </w:pPr>
            <w:r w:rsidRPr="00A13D39">
              <w:rPr>
                <w:sz w:val="22"/>
                <w:szCs w:val="22"/>
              </w:rPr>
              <w:t xml:space="preserve">       год</w:t>
            </w:r>
          </w:p>
        </w:tc>
        <w:tc>
          <w:tcPr>
            <w:tcW w:w="1417" w:type="dxa"/>
          </w:tcPr>
          <w:p w:rsidR="009D2AE9" w:rsidRPr="00A13D39" w:rsidRDefault="009D2AE9" w:rsidP="00597C19">
            <w:pPr>
              <w:jc w:val="center"/>
              <w:rPr>
                <w:sz w:val="22"/>
                <w:szCs w:val="22"/>
              </w:rPr>
            </w:pPr>
            <w:r w:rsidRPr="00A13D39">
              <w:rPr>
                <w:sz w:val="22"/>
                <w:szCs w:val="22"/>
              </w:rPr>
              <w:t>2- й год планового периода</w:t>
            </w:r>
          </w:p>
          <w:p w:rsidR="009D2AE9" w:rsidRPr="00A13D39" w:rsidRDefault="009D2AE9" w:rsidP="00597C19">
            <w:pPr>
              <w:jc w:val="center"/>
              <w:rPr>
                <w:sz w:val="22"/>
                <w:szCs w:val="22"/>
              </w:rPr>
            </w:pPr>
            <w:r w:rsidRPr="00A13D39">
              <w:rPr>
                <w:sz w:val="22"/>
                <w:szCs w:val="22"/>
              </w:rPr>
              <w:t>2017 год</w:t>
            </w:r>
          </w:p>
        </w:tc>
      </w:tr>
      <w:tr w:rsidR="009D2AE9" w:rsidRPr="001C5B97">
        <w:tc>
          <w:tcPr>
            <w:tcW w:w="1368" w:type="dxa"/>
          </w:tcPr>
          <w:p w:rsidR="009D2AE9" w:rsidRPr="00A13D39" w:rsidRDefault="009D2AE9" w:rsidP="00597C19">
            <w:pPr>
              <w:rPr>
                <w:sz w:val="22"/>
                <w:szCs w:val="22"/>
              </w:rPr>
            </w:pPr>
            <w:r w:rsidRPr="00A13D39">
              <w:rPr>
                <w:sz w:val="22"/>
                <w:szCs w:val="22"/>
              </w:rPr>
              <w:t xml:space="preserve">Физические лица                </w:t>
            </w:r>
          </w:p>
        </w:tc>
        <w:tc>
          <w:tcPr>
            <w:tcW w:w="1559" w:type="dxa"/>
          </w:tcPr>
          <w:p w:rsidR="009D2AE9" w:rsidRPr="009606D1" w:rsidRDefault="009D2AE9" w:rsidP="00597C19">
            <w:pPr>
              <w:jc w:val="center"/>
              <w:rPr>
                <w:sz w:val="22"/>
                <w:szCs w:val="22"/>
              </w:rPr>
            </w:pPr>
            <w:r w:rsidRPr="009606D1">
              <w:rPr>
                <w:sz w:val="22"/>
                <w:szCs w:val="22"/>
              </w:rPr>
              <w:t>77500</w:t>
            </w:r>
          </w:p>
          <w:p w:rsidR="009D2AE9" w:rsidRPr="009606D1" w:rsidRDefault="009D2AE9" w:rsidP="00597C19">
            <w:pPr>
              <w:jc w:val="center"/>
              <w:rPr>
                <w:sz w:val="22"/>
                <w:szCs w:val="22"/>
              </w:rPr>
            </w:pPr>
          </w:p>
        </w:tc>
        <w:tc>
          <w:tcPr>
            <w:tcW w:w="1701" w:type="dxa"/>
          </w:tcPr>
          <w:p w:rsidR="009D2AE9" w:rsidRPr="009606D1" w:rsidRDefault="009D2AE9" w:rsidP="00597C19">
            <w:pPr>
              <w:jc w:val="center"/>
              <w:rPr>
                <w:sz w:val="22"/>
                <w:szCs w:val="22"/>
              </w:rPr>
            </w:pPr>
            <w:r w:rsidRPr="009606D1">
              <w:rPr>
                <w:sz w:val="22"/>
                <w:szCs w:val="22"/>
              </w:rPr>
              <w:t>77500</w:t>
            </w:r>
          </w:p>
        </w:tc>
        <w:tc>
          <w:tcPr>
            <w:tcW w:w="1560" w:type="dxa"/>
          </w:tcPr>
          <w:p w:rsidR="009D2AE9" w:rsidRPr="009606D1" w:rsidRDefault="009D2AE9" w:rsidP="00597C19">
            <w:pPr>
              <w:jc w:val="center"/>
              <w:rPr>
                <w:sz w:val="22"/>
                <w:szCs w:val="22"/>
              </w:rPr>
            </w:pPr>
            <w:r>
              <w:rPr>
                <w:sz w:val="22"/>
                <w:szCs w:val="22"/>
              </w:rPr>
              <w:t>773</w:t>
            </w:r>
            <w:r w:rsidRPr="009606D1">
              <w:rPr>
                <w:sz w:val="22"/>
                <w:szCs w:val="22"/>
              </w:rPr>
              <w:t>00</w:t>
            </w:r>
          </w:p>
        </w:tc>
        <w:tc>
          <w:tcPr>
            <w:tcW w:w="1559" w:type="dxa"/>
          </w:tcPr>
          <w:p w:rsidR="009D2AE9" w:rsidRPr="00A13D39" w:rsidRDefault="009D2AE9" w:rsidP="00597C19">
            <w:pPr>
              <w:jc w:val="center"/>
              <w:rPr>
                <w:sz w:val="22"/>
                <w:szCs w:val="22"/>
              </w:rPr>
            </w:pPr>
            <w:r>
              <w:rPr>
                <w:sz w:val="22"/>
                <w:szCs w:val="22"/>
              </w:rPr>
              <w:t>772</w:t>
            </w:r>
            <w:r w:rsidRPr="00A13D39">
              <w:rPr>
                <w:sz w:val="22"/>
                <w:szCs w:val="22"/>
              </w:rPr>
              <w:t>00</w:t>
            </w:r>
          </w:p>
        </w:tc>
        <w:tc>
          <w:tcPr>
            <w:tcW w:w="1417" w:type="dxa"/>
          </w:tcPr>
          <w:p w:rsidR="009D2AE9" w:rsidRPr="00A13D39" w:rsidRDefault="009D2AE9" w:rsidP="00597C19">
            <w:pPr>
              <w:jc w:val="center"/>
              <w:rPr>
                <w:sz w:val="22"/>
                <w:szCs w:val="22"/>
              </w:rPr>
            </w:pPr>
            <w:r>
              <w:rPr>
                <w:sz w:val="22"/>
                <w:szCs w:val="22"/>
              </w:rPr>
              <w:t>77</w:t>
            </w:r>
            <w:r w:rsidRPr="00A13D39">
              <w:rPr>
                <w:sz w:val="22"/>
                <w:szCs w:val="22"/>
              </w:rPr>
              <w:t>000</w:t>
            </w:r>
          </w:p>
        </w:tc>
      </w:tr>
    </w:tbl>
    <w:p w:rsidR="009D2AE9" w:rsidRPr="001C5B97" w:rsidRDefault="009D2AE9" w:rsidP="009D2AE9"/>
    <w:p w:rsidR="009D2AE9" w:rsidRPr="00D6235C" w:rsidRDefault="009D2AE9" w:rsidP="009D2AE9">
      <w:pPr>
        <w:jc w:val="both"/>
      </w:pPr>
      <w:r>
        <w:t xml:space="preserve">         </w:t>
      </w:r>
      <w:r w:rsidRPr="00D6235C">
        <w:t xml:space="preserve">В связи с уменьшением демографической ситуации в районе, количество потребителей (физические лица) </w:t>
      </w:r>
      <w:r>
        <w:t>по прогнозам уменьшится в очередном финансовом 2015 году на 200 человек,  в плановых периодах 2016 – 2017 годов на 300 человек.</w:t>
      </w:r>
    </w:p>
    <w:p w:rsidR="009D2AE9" w:rsidRPr="00D6235C" w:rsidRDefault="009D2AE9" w:rsidP="009D2AE9">
      <w:pPr>
        <w:jc w:val="both"/>
      </w:pPr>
    </w:p>
    <w:p w:rsidR="009D2AE9" w:rsidRPr="00A13D39" w:rsidRDefault="009D2AE9" w:rsidP="009D2AE9">
      <w:pPr>
        <w:rPr>
          <w:b/>
          <w:bCs/>
        </w:rPr>
      </w:pPr>
      <w:r w:rsidRPr="00A13D39">
        <w:rPr>
          <w:b/>
          <w:bCs/>
        </w:rPr>
        <w:t xml:space="preserve">3.Показатели, характеризующие объем и (или) качество  </w:t>
      </w:r>
    </w:p>
    <w:p w:rsidR="009D2AE9" w:rsidRDefault="009D2AE9" w:rsidP="009D2AE9">
      <w:pPr>
        <w:rPr>
          <w:b/>
          <w:bCs/>
        </w:rPr>
      </w:pPr>
      <w:r w:rsidRPr="00A13D39">
        <w:rPr>
          <w:b/>
          <w:bCs/>
        </w:rPr>
        <w:t>муниципальной услуги.</w:t>
      </w:r>
    </w:p>
    <w:p w:rsidR="009D2AE9" w:rsidRPr="00A13D39" w:rsidRDefault="009D2AE9" w:rsidP="009D2AE9"/>
    <w:p w:rsidR="009D2AE9" w:rsidRPr="0023052A" w:rsidRDefault="009D2AE9" w:rsidP="009D2AE9">
      <w:r w:rsidRPr="0023052A">
        <w:t>3.1 Показатели, характеризующие  качество муниципальной услуги.</w:t>
      </w:r>
    </w:p>
    <w:p w:rsidR="009D2AE9" w:rsidRPr="00A13D39" w:rsidRDefault="009D2AE9" w:rsidP="009D2AE9"/>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851"/>
        <w:gridCol w:w="1134"/>
        <w:gridCol w:w="992"/>
        <w:gridCol w:w="1134"/>
        <w:gridCol w:w="851"/>
        <w:gridCol w:w="992"/>
        <w:gridCol w:w="992"/>
        <w:gridCol w:w="1100"/>
      </w:tblGrid>
      <w:tr w:rsidR="009D2AE9" w:rsidRPr="001C5B97">
        <w:trPr>
          <w:trHeight w:val="510"/>
        </w:trPr>
        <w:tc>
          <w:tcPr>
            <w:tcW w:w="1242" w:type="dxa"/>
            <w:vMerge w:val="restart"/>
          </w:tcPr>
          <w:p w:rsidR="009D2AE9" w:rsidRPr="00A13D39" w:rsidRDefault="009D2AE9" w:rsidP="00597C19">
            <w:pPr>
              <w:rPr>
                <w:sz w:val="20"/>
                <w:szCs w:val="20"/>
              </w:rPr>
            </w:pPr>
            <w:r w:rsidRPr="00A13D39">
              <w:rPr>
                <w:sz w:val="20"/>
                <w:szCs w:val="20"/>
              </w:rPr>
              <w:t>Наиме-нование показателя</w:t>
            </w:r>
          </w:p>
        </w:tc>
        <w:tc>
          <w:tcPr>
            <w:tcW w:w="851" w:type="dxa"/>
            <w:vMerge w:val="restart"/>
          </w:tcPr>
          <w:p w:rsidR="009D2AE9" w:rsidRPr="00A13D39" w:rsidRDefault="009D2AE9" w:rsidP="00597C19">
            <w:pPr>
              <w:jc w:val="center"/>
              <w:rPr>
                <w:sz w:val="20"/>
                <w:szCs w:val="20"/>
              </w:rPr>
            </w:pPr>
            <w:r w:rsidRPr="00A13D39">
              <w:rPr>
                <w:sz w:val="20"/>
                <w:szCs w:val="20"/>
              </w:rPr>
              <w:t>Еди-ница изме-рения</w:t>
            </w:r>
          </w:p>
        </w:tc>
        <w:tc>
          <w:tcPr>
            <w:tcW w:w="1134" w:type="dxa"/>
            <w:vMerge w:val="restart"/>
          </w:tcPr>
          <w:p w:rsidR="009D2AE9" w:rsidRPr="00A13D39" w:rsidRDefault="009D2AE9" w:rsidP="00597C19">
            <w:pPr>
              <w:jc w:val="center"/>
              <w:rPr>
                <w:sz w:val="20"/>
                <w:szCs w:val="20"/>
              </w:rPr>
            </w:pPr>
            <w:r w:rsidRPr="00A13D39">
              <w:rPr>
                <w:sz w:val="20"/>
                <w:szCs w:val="20"/>
              </w:rPr>
              <w:t>Формула расчета</w:t>
            </w:r>
          </w:p>
          <w:p w:rsidR="009D2AE9" w:rsidRPr="00A13D39" w:rsidRDefault="009D2AE9" w:rsidP="00597C19">
            <w:pPr>
              <w:rPr>
                <w:sz w:val="20"/>
                <w:szCs w:val="20"/>
              </w:rPr>
            </w:pPr>
          </w:p>
        </w:tc>
        <w:tc>
          <w:tcPr>
            <w:tcW w:w="4961" w:type="dxa"/>
            <w:gridSpan w:val="5"/>
          </w:tcPr>
          <w:p w:rsidR="009D2AE9" w:rsidRPr="00A13D39" w:rsidRDefault="009D2AE9" w:rsidP="00597C19">
            <w:pPr>
              <w:jc w:val="center"/>
              <w:rPr>
                <w:sz w:val="20"/>
                <w:szCs w:val="20"/>
              </w:rPr>
            </w:pPr>
            <w:r w:rsidRPr="00A13D39">
              <w:rPr>
                <w:sz w:val="20"/>
                <w:szCs w:val="20"/>
              </w:rPr>
              <w:t>Значения  показателей  качества муниципальной услуги</w:t>
            </w:r>
          </w:p>
        </w:tc>
        <w:tc>
          <w:tcPr>
            <w:tcW w:w="1100" w:type="dxa"/>
            <w:vMerge w:val="restart"/>
          </w:tcPr>
          <w:p w:rsidR="009D2AE9" w:rsidRPr="00A13D39" w:rsidRDefault="009D2AE9" w:rsidP="00597C19">
            <w:pPr>
              <w:rPr>
                <w:sz w:val="20"/>
                <w:szCs w:val="20"/>
              </w:rPr>
            </w:pPr>
            <w:r w:rsidRPr="00A13D39">
              <w:rPr>
                <w:sz w:val="20"/>
                <w:szCs w:val="20"/>
              </w:rPr>
              <w:t>Источник(и) информации о фактическом значении показател</w:t>
            </w:r>
            <w:r w:rsidRPr="00A13D39">
              <w:rPr>
                <w:sz w:val="20"/>
                <w:szCs w:val="20"/>
              </w:rPr>
              <w:lastRenderedPageBreak/>
              <w:t>я</w:t>
            </w:r>
          </w:p>
        </w:tc>
      </w:tr>
      <w:tr w:rsidR="009D2AE9" w:rsidRPr="001C5B97">
        <w:trPr>
          <w:trHeight w:val="585"/>
        </w:trPr>
        <w:tc>
          <w:tcPr>
            <w:tcW w:w="1242" w:type="dxa"/>
            <w:vMerge/>
          </w:tcPr>
          <w:p w:rsidR="009D2AE9" w:rsidRPr="00A13D39" w:rsidRDefault="009D2AE9" w:rsidP="00597C19">
            <w:pPr>
              <w:rPr>
                <w:sz w:val="20"/>
                <w:szCs w:val="20"/>
              </w:rPr>
            </w:pPr>
          </w:p>
        </w:tc>
        <w:tc>
          <w:tcPr>
            <w:tcW w:w="851" w:type="dxa"/>
            <w:vMerge/>
          </w:tcPr>
          <w:p w:rsidR="009D2AE9" w:rsidRPr="00A13D39" w:rsidRDefault="009D2AE9" w:rsidP="00597C19">
            <w:pPr>
              <w:rPr>
                <w:sz w:val="20"/>
                <w:szCs w:val="20"/>
              </w:rPr>
            </w:pPr>
          </w:p>
        </w:tc>
        <w:tc>
          <w:tcPr>
            <w:tcW w:w="1134" w:type="dxa"/>
            <w:vMerge/>
          </w:tcPr>
          <w:p w:rsidR="009D2AE9" w:rsidRPr="00A13D39" w:rsidRDefault="009D2AE9" w:rsidP="00597C19">
            <w:pPr>
              <w:rPr>
                <w:sz w:val="20"/>
                <w:szCs w:val="20"/>
              </w:rPr>
            </w:pPr>
          </w:p>
        </w:tc>
        <w:tc>
          <w:tcPr>
            <w:tcW w:w="992" w:type="dxa"/>
          </w:tcPr>
          <w:p w:rsidR="009D2AE9" w:rsidRPr="00A13D39" w:rsidRDefault="009D2AE9" w:rsidP="00597C19">
            <w:pPr>
              <w:jc w:val="center"/>
              <w:rPr>
                <w:sz w:val="20"/>
                <w:szCs w:val="20"/>
              </w:rPr>
            </w:pPr>
            <w:r w:rsidRPr="00A13D39">
              <w:rPr>
                <w:sz w:val="20"/>
                <w:szCs w:val="20"/>
              </w:rPr>
              <w:t xml:space="preserve">Отчёт-ный финан-совый </w:t>
            </w:r>
          </w:p>
          <w:p w:rsidR="009D2AE9" w:rsidRPr="00A13D39" w:rsidRDefault="009D2AE9" w:rsidP="00597C19">
            <w:pPr>
              <w:jc w:val="center"/>
              <w:rPr>
                <w:sz w:val="20"/>
                <w:szCs w:val="20"/>
              </w:rPr>
            </w:pPr>
            <w:r w:rsidRPr="00A13D39">
              <w:rPr>
                <w:sz w:val="20"/>
                <w:szCs w:val="20"/>
              </w:rPr>
              <w:t>2013 год</w:t>
            </w:r>
          </w:p>
        </w:tc>
        <w:tc>
          <w:tcPr>
            <w:tcW w:w="1134" w:type="dxa"/>
          </w:tcPr>
          <w:p w:rsidR="009D2AE9" w:rsidRPr="00A13D39" w:rsidRDefault="009D2AE9" w:rsidP="00597C19">
            <w:pPr>
              <w:jc w:val="center"/>
              <w:rPr>
                <w:sz w:val="20"/>
                <w:szCs w:val="20"/>
              </w:rPr>
            </w:pPr>
            <w:r w:rsidRPr="00A13D39">
              <w:rPr>
                <w:sz w:val="20"/>
                <w:szCs w:val="20"/>
              </w:rPr>
              <w:t>Текущий финансо-вый</w:t>
            </w:r>
          </w:p>
          <w:p w:rsidR="009D2AE9" w:rsidRPr="00A13D39" w:rsidRDefault="009D2AE9" w:rsidP="00597C19">
            <w:pPr>
              <w:jc w:val="center"/>
              <w:rPr>
                <w:sz w:val="20"/>
                <w:szCs w:val="20"/>
              </w:rPr>
            </w:pPr>
            <w:r w:rsidRPr="00A13D39">
              <w:rPr>
                <w:sz w:val="20"/>
                <w:szCs w:val="20"/>
              </w:rPr>
              <w:t>2014</w:t>
            </w:r>
          </w:p>
          <w:p w:rsidR="009D2AE9" w:rsidRPr="00A13D39" w:rsidRDefault="009D2AE9" w:rsidP="00597C19">
            <w:pPr>
              <w:jc w:val="center"/>
              <w:rPr>
                <w:sz w:val="20"/>
                <w:szCs w:val="20"/>
              </w:rPr>
            </w:pPr>
            <w:r w:rsidRPr="00A13D39">
              <w:rPr>
                <w:sz w:val="20"/>
                <w:szCs w:val="20"/>
              </w:rPr>
              <w:t>год</w:t>
            </w:r>
          </w:p>
        </w:tc>
        <w:tc>
          <w:tcPr>
            <w:tcW w:w="851" w:type="dxa"/>
          </w:tcPr>
          <w:p w:rsidR="009D2AE9" w:rsidRPr="00A13D39" w:rsidRDefault="009D2AE9" w:rsidP="00597C19">
            <w:pPr>
              <w:jc w:val="center"/>
              <w:rPr>
                <w:sz w:val="20"/>
                <w:szCs w:val="20"/>
              </w:rPr>
            </w:pPr>
            <w:r w:rsidRPr="00A13D39">
              <w:rPr>
                <w:sz w:val="20"/>
                <w:szCs w:val="20"/>
              </w:rPr>
              <w:t>Очередной финансовый</w:t>
            </w:r>
          </w:p>
          <w:p w:rsidR="009D2AE9" w:rsidRPr="00A13D39" w:rsidRDefault="009D2AE9" w:rsidP="00597C19">
            <w:pPr>
              <w:jc w:val="center"/>
              <w:rPr>
                <w:sz w:val="20"/>
                <w:szCs w:val="20"/>
              </w:rPr>
            </w:pPr>
            <w:r w:rsidRPr="00A13D39">
              <w:rPr>
                <w:sz w:val="20"/>
                <w:szCs w:val="20"/>
              </w:rPr>
              <w:t xml:space="preserve">2015     </w:t>
            </w:r>
            <w:r w:rsidRPr="00A13D39">
              <w:rPr>
                <w:sz w:val="20"/>
                <w:szCs w:val="20"/>
              </w:rPr>
              <w:lastRenderedPageBreak/>
              <w:t>год</w:t>
            </w:r>
          </w:p>
        </w:tc>
        <w:tc>
          <w:tcPr>
            <w:tcW w:w="992" w:type="dxa"/>
          </w:tcPr>
          <w:p w:rsidR="009D2AE9" w:rsidRPr="00A13D39" w:rsidRDefault="009D2AE9" w:rsidP="00597C19">
            <w:pPr>
              <w:jc w:val="center"/>
              <w:rPr>
                <w:sz w:val="20"/>
                <w:szCs w:val="20"/>
              </w:rPr>
            </w:pPr>
            <w:r w:rsidRPr="00A13D39">
              <w:rPr>
                <w:sz w:val="20"/>
                <w:szCs w:val="20"/>
              </w:rPr>
              <w:lastRenderedPageBreak/>
              <w:t>1-й год планово-го периода</w:t>
            </w:r>
          </w:p>
          <w:p w:rsidR="009D2AE9" w:rsidRPr="00A13D39" w:rsidRDefault="009D2AE9" w:rsidP="00597C19">
            <w:pPr>
              <w:jc w:val="center"/>
              <w:rPr>
                <w:sz w:val="20"/>
                <w:szCs w:val="20"/>
              </w:rPr>
            </w:pPr>
            <w:r w:rsidRPr="00A13D39">
              <w:rPr>
                <w:sz w:val="20"/>
                <w:szCs w:val="20"/>
              </w:rPr>
              <w:t>2016 год</w:t>
            </w:r>
          </w:p>
        </w:tc>
        <w:tc>
          <w:tcPr>
            <w:tcW w:w="992" w:type="dxa"/>
          </w:tcPr>
          <w:p w:rsidR="009D2AE9" w:rsidRPr="00A13D39" w:rsidRDefault="009D2AE9" w:rsidP="00597C19">
            <w:pPr>
              <w:jc w:val="center"/>
              <w:rPr>
                <w:sz w:val="20"/>
                <w:szCs w:val="20"/>
              </w:rPr>
            </w:pPr>
            <w:r w:rsidRPr="00A13D39">
              <w:rPr>
                <w:sz w:val="20"/>
                <w:szCs w:val="20"/>
              </w:rPr>
              <w:t>2-й год планового  периода</w:t>
            </w:r>
          </w:p>
          <w:p w:rsidR="009D2AE9" w:rsidRPr="00A13D39" w:rsidRDefault="009D2AE9" w:rsidP="00597C19">
            <w:pPr>
              <w:jc w:val="center"/>
              <w:rPr>
                <w:sz w:val="20"/>
                <w:szCs w:val="20"/>
              </w:rPr>
            </w:pPr>
            <w:r w:rsidRPr="00A13D39">
              <w:rPr>
                <w:sz w:val="20"/>
                <w:szCs w:val="20"/>
              </w:rPr>
              <w:t>2017 год</w:t>
            </w:r>
          </w:p>
        </w:tc>
        <w:tc>
          <w:tcPr>
            <w:tcW w:w="1100" w:type="dxa"/>
            <w:vMerge/>
          </w:tcPr>
          <w:p w:rsidR="009D2AE9" w:rsidRPr="00A13D39" w:rsidRDefault="009D2AE9" w:rsidP="00597C19">
            <w:pPr>
              <w:rPr>
                <w:sz w:val="20"/>
                <w:szCs w:val="20"/>
              </w:rPr>
            </w:pPr>
          </w:p>
        </w:tc>
      </w:tr>
      <w:tr w:rsidR="009D2AE9" w:rsidRPr="001C5B97">
        <w:trPr>
          <w:trHeight w:val="147"/>
        </w:trPr>
        <w:tc>
          <w:tcPr>
            <w:tcW w:w="1242" w:type="dxa"/>
          </w:tcPr>
          <w:p w:rsidR="009D2AE9" w:rsidRPr="00A13D39" w:rsidRDefault="009D2AE9" w:rsidP="00597C19">
            <w:pPr>
              <w:rPr>
                <w:sz w:val="20"/>
                <w:szCs w:val="20"/>
              </w:rPr>
            </w:pPr>
            <w:r w:rsidRPr="00A13D39">
              <w:rPr>
                <w:sz w:val="20"/>
                <w:szCs w:val="20"/>
              </w:rPr>
              <w:lastRenderedPageBreak/>
              <w:t>Разнооб-разие темати-ческой направ-ленности</w:t>
            </w:r>
          </w:p>
        </w:tc>
        <w:tc>
          <w:tcPr>
            <w:tcW w:w="851" w:type="dxa"/>
          </w:tcPr>
          <w:p w:rsidR="009D2AE9" w:rsidRPr="00A13D39" w:rsidRDefault="009D2AE9" w:rsidP="00597C19">
            <w:pPr>
              <w:jc w:val="center"/>
              <w:rPr>
                <w:sz w:val="20"/>
                <w:szCs w:val="20"/>
              </w:rPr>
            </w:pPr>
            <w:r w:rsidRPr="00A13D39">
              <w:rPr>
                <w:sz w:val="20"/>
                <w:szCs w:val="20"/>
              </w:rPr>
              <w:t>Ед.</w:t>
            </w:r>
          </w:p>
        </w:tc>
        <w:tc>
          <w:tcPr>
            <w:tcW w:w="1134" w:type="dxa"/>
          </w:tcPr>
          <w:p w:rsidR="009D2AE9" w:rsidRPr="00A13D39" w:rsidRDefault="009D2AE9" w:rsidP="00597C19">
            <w:pPr>
              <w:rPr>
                <w:sz w:val="20"/>
                <w:szCs w:val="20"/>
              </w:rPr>
            </w:pPr>
            <w:r w:rsidRPr="00A13D39">
              <w:rPr>
                <w:sz w:val="20"/>
                <w:szCs w:val="20"/>
              </w:rPr>
              <w:t>Абсолют</w:t>
            </w:r>
            <w:r>
              <w:rPr>
                <w:sz w:val="20"/>
                <w:szCs w:val="20"/>
              </w:rPr>
              <w:t>-</w:t>
            </w:r>
            <w:r w:rsidRPr="00A13D39">
              <w:rPr>
                <w:sz w:val="20"/>
                <w:szCs w:val="20"/>
              </w:rPr>
              <w:t>ный показа-тель</w:t>
            </w:r>
          </w:p>
        </w:tc>
        <w:tc>
          <w:tcPr>
            <w:tcW w:w="992" w:type="dxa"/>
          </w:tcPr>
          <w:p w:rsidR="009D2AE9" w:rsidRPr="00A13D39" w:rsidRDefault="009D2AE9" w:rsidP="00597C19">
            <w:pPr>
              <w:jc w:val="center"/>
              <w:rPr>
                <w:sz w:val="20"/>
                <w:szCs w:val="20"/>
              </w:rPr>
            </w:pPr>
            <w:r w:rsidRPr="00A13D39">
              <w:rPr>
                <w:sz w:val="20"/>
                <w:szCs w:val="20"/>
              </w:rPr>
              <w:t>4</w:t>
            </w:r>
          </w:p>
        </w:tc>
        <w:tc>
          <w:tcPr>
            <w:tcW w:w="1134" w:type="dxa"/>
          </w:tcPr>
          <w:p w:rsidR="009D2AE9" w:rsidRPr="00A13D39" w:rsidRDefault="009D2AE9" w:rsidP="00597C19">
            <w:pPr>
              <w:jc w:val="center"/>
              <w:rPr>
                <w:sz w:val="20"/>
                <w:szCs w:val="20"/>
              </w:rPr>
            </w:pPr>
            <w:r w:rsidRPr="00A13D39">
              <w:rPr>
                <w:sz w:val="20"/>
                <w:szCs w:val="20"/>
              </w:rPr>
              <w:t>4</w:t>
            </w:r>
          </w:p>
        </w:tc>
        <w:tc>
          <w:tcPr>
            <w:tcW w:w="851" w:type="dxa"/>
          </w:tcPr>
          <w:p w:rsidR="009D2AE9" w:rsidRPr="00A13D39" w:rsidRDefault="009D2AE9" w:rsidP="00597C19">
            <w:pPr>
              <w:jc w:val="center"/>
              <w:rPr>
                <w:sz w:val="20"/>
                <w:szCs w:val="20"/>
              </w:rPr>
            </w:pPr>
            <w:r w:rsidRPr="00A13D39">
              <w:rPr>
                <w:sz w:val="20"/>
                <w:szCs w:val="20"/>
              </w:rPr>
              <w:t>4</w:t>
            </w:r>
          </w:p>
        </w:tc>
        <w:tc>
          <w:tcPr>
            <w:tcW w:w="992" w:type="dxa"/>
          </w:tcPr>
          <w:p w:rsidR="009D2AE9" w:rsidRPr="00A13D39" w:rsidRDefault="009D2AE9" w:rsidP="00597C19">
            <w:pPr>
              <w:jc w:val="center"/>
              <w:rPr>
                <w:sz w:val="20"/>
                <w:szCs w:val="20"/>
              </w:rPr>
            </w:pPr>
            <w:r w:rsidRPr="00A13D39">
              <w:rPr>
                <w:sz w:val="20"/>
                <w:szCs w:val="20"/>
              </w:rPr>
              <w:t>4</w:t>
            </w:r>
          </w:p>
        </w:tc>
        <w:tc>
          <w:tcPr>
            <w:tcW w:w="992" w:type="dxa"/>
          </w:tcPr>
          <w:p w:rsidR="009D2AE9" w:rsidRPr="00A13D39" w:rsidRDefault="009D2AE9" w:rsidP="00597C19">
            <w:pPr>
              <w:jc w:val="center"/>
              <w:rPr>
                <w:sz w:val="20"/>
                <w:szCs w:val="20"/>
              </w:rPr>
            </w:pPr>
            <w:r w:rsidRPr="00A13D39">
              <w:rPr>
                <w:sz w:val="20"/>
                <w:szCs w:val="20"/>
              </w:rPr>
              <w:t>4</w:t>
            </w:r>
          </w:p>
        </w:tc>
        <w:tc>
          <w:tcPr>
            <w:tcW w:w="1100" w:type="dxa"/>
          </w:tcPr>
          <w:p w:rsidR="009D2AE9" w:rsidRPr="00A13D39" w:rsidRDefault="009D2AE9" w:rsidP="00597C19">
            <w:pPr>
              <w:rPr>
                <w:sz w:val="20"/>
                <w:szCs w:val="20"/>
              </w:rPr>
            </w:pPr>
            <w:r w:rsidRPr="00A13D39">
              <w:rPr>
                <w:sz w:val="20"/>
                <w:szCs w:val="20"/>
              </w:rPr>
              <w:t>Журнал учёта, отчет о работе</w:t>
            </w:r>
          </w:p>
        </w:tc>
      </w:tr>
      <w:tr w:rsidR="009D2AE9" w:rsidRPr="001C5B97">
        <w:trPr>
          <w:trHeight w:val="147"/>
        </w:trPr>
        <w:tc>
          <w:tcPr>
            <w:tcW w:w="1242" w:type="dxa"/>
          </w:tcPr>
          <w:p w:rsidR="009D2AE9" w:rsidRDefault="009D2AE9" w:rsidP="00597C19">
            <w:pPr>
              <w:rPr>
                <w:sz w:val="20"/>
                <w:szCs w:val="20"/>
              </w:rPr>
            </w:pPr>
            <w:r w:rsidRPr="00A13D39">
              <w:rPr>
                <w:sz w:val="20"/>
                <w:szCs w:val="20"/>
              </w:rPr>
              <w:t>Количество клубных формирований</w:t>
            </w:r>
          </w:p>
          <w:p w:rsidR="009D2AE9" w:rsidRDefault="009D2AE9" w:rsidP="00597C19">
            <w:pPr>
              <w:rPr>
                <w:sz w:val="20"/>
                <w:szCs w:val="20"/>
              </w:rPr>
            </w:pPr>
          </w:p>
          <w:p w:rsidR="009D2AE9" w:rsidRPr="00A13D39" w:rsidRDefault="009D2AE9" w:rsidP="00597C19">
            <w:pPr>
              <w:rPr>
                <w:sz w:val="20"/>
                <w:szCs w:val="20"/>
              </w:rPr>
            </w:pPr>
          </w:p>
        </w:tc>
        <w:tc>
          <w:tcPr>
            <w:tcW w:w="851" w:type="dxa"/>
          </w:tcPr>
          <w:p w:rsidR="009D2AE9" w:rsidRPr="00A13D39" w:rsidRDefault="009D2AE9" w:rsidP="00597C19">
            <w:pPr>
              <w:jc w:val="center"/>
              <w:rPr>
                <w:sz w:val="20"/>
                <w:szCs w:val="20"/>
              </w:rPr>
            </w:pPr>
            <w:r w:rsidRPr="00A13D39">
              <w:rPr>
                <w:sz w:val="20"/>
                <w:szCs w:val="20"/>
              </w:rPr>
              <w:t>Ед.</w:t>
            </w:r>
          </w:p>
        </w:tc>
        <w:tc>
          <w:tcPr>
            <w:tcW w:w="1134" w:type="dxa"/>
          </w:tcPr>
          <w:p w:rsidR="009D2AE9" w:rsidRPr="00A13D39" w:rsidRDefault="009D2AE9" w:rsidP="00597C19">
            <w:pPr>
              <w:rPr>
                <w:sz w:val="20"/>
                <w:szCs w:val="20"/>
              </w:rPr>
            </w:pPr>
            <w:r w:rsidRPr="00A13D39">
              <w:rPr>
                <w:sz w:val="20"/>
                <w:szCs w:val="20"/>
              </w:rPr>
              <w:t>Абсолют</w:t>
            </w:r>
            <w:r>
              <w:rPr>
                <w:sz w:val="20"/>
                <w:szCs w:val="20"/>
              </w:rPr>
              <w:t>-</w:t>
            </w:r>
            <w:r w:rsidRPr="00A13D39">
              <w:rPr>
                <w:sz w:val="20"/>
                <w:szCs w:val="20"/>
              </w:rPr>
              <w:t>ный показа</w:t>
            </w:r>
            <w:r>
              <w:rPr>
                <w:sz w:val="20"/>
                <w:szCs w:val="20"/>
              </w:rPr>
              <w:t>-</w:t>
            </w:r>
            <w:r w:rsidRPr="00A13D39">
              <w:rPr>
                <w:sz w:val="20"/>
                <w:szCs w:val="20"/>
              </w:rPr>
              <w:t>тель</w:t>
            </w:r>
          </w:p>
        </w:tc>
        <w:tc>
          <w:tcPr>
            <w:tcW w:w="992" w:type="dxa"/>
          </w:tcPr>
          <w:p w:rsidR="009D2AE9" w:rsidRPr="00A13D39" w:rsidRDefault="009D2AE9" w:rsidP="00597C19">
            <w:pPr>
              <w:jc w:val="center"/>
              <w:rPr>
                <w:sz w:val="20"/>
                <w:szCs w:val="20"/>
              </w:rPr>
            </w:pPr>
            <w:r w:rsidRPr="00A13D39">
              <w:rPr>
                <w:sz w:val="20"/>
                <w:szCs w:val="20"/>
              </w:rPr>
              <w:t>70</w:t>
            </w:r>
          </w:p>
        </w:tc>
        <w:tc>
          <w:tcPr>
            <w:tcW w:w="1134" w:type="dxa"/>
          </w:tcPr>
          <w:p w:rsidR="009D2AE9" w:rsidRPr="009606D1" w:rsidRDefault="009D2AE9" w:rsidP="00597C19">
            <w:pPr>
              <w:jc w:val="center"/>
              <w:rPr>
                <w:sz w:val="20"/>
                <w:szCs w:val="20"/>
              </w:rPr>
            </w:pPr>
            <w:r w:rsidRPr="009606D1">
              <w:rPr>
                <w:sz w:val="20"/>
                <w:szCs w:val="20"/>
              </w:rPr>
              <w:t>66</w:t>
            </w:r>
          </w:p>
        </w:tc>
        <w:tc>
          <w:tcPr>
            <w:tcW w:w="851" w:type="dxa"/>
          </w:tcPr>
          <w:p w:rsidR="009D2AE9" w:rsidRPr="009606D1" w:rsidRDefault="009D2AE9" w:rsidP="00597C19">
            <w:pPr>
              <w:jc w:val="center"/>
              <w:rPr>
                <w:sz w:val="20"/>
                <w:szCs w:val="20"/>
              </w:rPr>
            </w:pPr>
            <w:r w:rsidRPr="009606D1">
              <w:rPr>
                <w:sz w:val="20"/>
                <w:szCs w:val="20"/>
              </w:rPr>
              <w:t>68</w:t>
            </w:r>
          </w:p>
        </w:tc>
        <w:tc>
          <w:tcPr>
            <w:tcW w:w="992" w:type="dxa"/>
          </w:tcPr>
          <w:p w:rsidR="009D2AE9" w:rsidRPr="009606D1" w:rsidRDefault="009D2AE9" w:rsidP="00597C19">
            <w:pPr>
              <w:jc w:val="center"/>
              <w:rPr>
                <w:sz w:val="20"/>
                <w:szCs w:val="20"/>
              </w:rPr>
            </w:pPr>
            <w:r w:rsidRPr="009606D1">
              <w:rPr>
                <w:sz w:val="20"/>
                <w:szCs w:val="20"/>
              </w:rPr>
              <w:t>70</w:t>
            </w:r>
          </w:p>
        </w:tc>
        <w:tc>
          <w:tcPr>
            <w:tcW w:w="992" w:type="dxa"/>
          </w:tcPr>
          <w:p w:rsidR="009D2AE9" w:rsidRPr="009606D1" w:rsidRDefault="009D2AE9" w:rsidP="00597C19">
            <w:pPr>
              <w:jc w:val="center"/>
              <w:rPr>
                <w:sz w:val="20"/>
                <w:szCs w:val="20"/>
              </w:rPr>
            </w:pPr>
            <w:r w:rsidRPr="009606D1">
              <w:rPr>
                <w:sz w:val="20"/>
                <w:szCs w:val="20"/>
              </w:rPr>
              <w:t>7</w:t>
            </w:r>
            <w:r>
              <w:rPr>
                <w:sz w:val="20"/>
                <w:szCs w:val="20"/>
              </w:rPr>
              <w:t>2</w:t>
            </w:r>
          </w:p>
        </w:tc>
        <w:tc>
          <w:tcPr>
            <w:tcW w:w="1100" w:type="dxa"/>
          </w:tcPr>
          <w:p w:rsidR="009D2AE9" w:rsidRPr="00A13D39" w:rsidRDefault="009D2AE9" w:rsidP="00597C19">
            <w:pPr>
              <w:rPr>
                <w:sz w:val="20"/>
                <w:szCs w:val="20"/>
              </w:rPr>
            </w:pPr>
            <w:r w:rsidRPr="00A13D39">
              <w:rPr>
                <w:sz w:val="20"/>
                <w:szCs w:val="20"/>
              </w:rPr>
              <w:t>Журнал учёта, отчет о работе</w:t>
            </w:r>
          </w:p>
        </w:tc>
      </w:tr>
      <w:tr w:rsidR="009D2AE9" w:rsidRPr="001C5B97">
        <w:trPr>
          <w:trHeight w:val="147"/>
        </w:trPr>
        <w:tc>
          <w:tcPr>
            <w:tcW w:w="1242" w:type="dxa"/>
          </w:tcPr>
          <w:p w:rsidR="009D2AE9" w:rsidRPr="00A13D39" w:rsidRDefault="009D2AE9" w:rsidP="00597C19">
            <w:pPr>
              <w:rPr>
                <w:sz w:val="20"/>
                <w:szCs w:val="20"/>
              </w:rPr>
            </w:pPr>
            <w:r w:rsidRPr="00A13D39">
              <w:rPr>
                <w:sz w:val="20"/>
                <w:szCs w:val="20"/>
              </w:rPr>
              <w:t>Участие в мероприя</w:t>
            </w:r>
            <w:r>
              <w:rPr>
                <w:sz w:val="20"/>
                <w:szCs w:val="20"/>
              </w:rPr>
              <w:t>-</w:t>
            </w:r>
            <w:r w:rsidRPr="00A13D39">
              <w:rPr>
                <w:sz w:val="20"/>
                <w:szCs w:val="20"/>
              </w:rPr>
              <w:t>тиях городского и районного уровней</w:t>
            </w:r>
          </w:p>
        </w:tc>
        <w:tc>
          <w:tcPr>
            <w:tcW w:w="851" w:type="dxa"/>
          </w:tcPr>
          <w:p w:rsidR="009D2AE9" w:rsidRPr="00A13D39" w:rsidRDefault="009D2AE9" w:rsidP="00597C19">
            <w:pPr>
              <w:jc w:val="center"/>
              <w:rPr>
                <w:sz w:val="20"/>
                <w:szCs w:val="20"/>
              </w:rPr>
            </w:pPr>
            <w:r w:rsidRPr="00A13D39">
              <w:rPr>
                <w:sz w:val="20"/>
                <w:szCs w:val="20"/>
              </w:rPr>
              <w:t>%</w:t>
            </w:r>
          </w:p>
        </w:tc>
        <w:tc>
          <w:tcPr>
            <w:tcW w:w="1134" w:type="dxa"/>
          </w:tcPr>
          <w:p w:rsidR="009D2AE9" w:rsidRPr="00A13D39" w:rsidRDefault="009D2AE9" w:rsidP="00597C19">
            <w:pPr>
              <w:rPr>
                <w:sz w:val="20"/>
                <w:szCs w:val="20"/>
              </w:rPr>
            </w:pPr>
            <w:r w:rsidRPr="00A13D39">
              <w:rPr>
                <w:sz w:val="20"/>
                <w:szCs w:val="20"/>
              </w:rPr>
              <w:t>От общего количест</w:t>
            </w:r>
            <w:r>
              <w:rPr>
                <w:sz w:val="20"/>
                <w:szCs w:val="20"/>
              </w:rPr>
              <w:t>-</w:t>
            </w:r>
            <w:r w:rsidRPr="00A13D39">
              <w:rPr>
                <w:sz w:val="20"/>
                <w:szCs w:val="20"/>
              </w:rPr>
              <w:t>ва мероприя</w:t>
            </w:r>
            <w:r>
              <w:rPr>
                <w:sz w:val="20"/>
                <w:szCs w:val="20"/>
              </w:rPr>
              <w:t>-</w:t>
            </w:r>
            <w:r w:rsidRPr="00A13D39">
              <w:rPr>
                <w:sz w:val="20"/>
                <w:szCs w:val="20"/>
              </w:rPr>
              <w:t>тий</w:t>
            </w:r>
          </w:p>
          <w:p w:rsidR="009D2AE9" w:rsidRPr="00A13D39" w:rsidRDefault="009D2AE9" w:rsidP="00597C19">
            <w:pPr>
              <w:rPr>
                <w:sz w:val="20"/>
                <w:szCs w:val="20"/>
              </w:rPr>
            </w:pPr>
            <w:r>
              <w:rPr>
                <w:sz w:val="20"/>
                <w:szCs w:val="20"/>
              </w:rPr>
              <w:t>г</w:t>
            </w:r>
            <w:r w:rsidRPr="00A13D39">
              <w:rPr>
                <w:sz w:val="20"/>
                <w:szCs w:val="20"/>
              </w:rPr>
              <w:t>ородско</w:t>
            </w:r>
            <w:r>
              <w:rPr>
                <w:sz w:val="20"/>
                <w:szCs w:val="20"/>
              </w:rPr>
              <w:t>-</w:t>
            </w:r>
            <w:r w:rsidRPr="00A13D39">
              <w:rPr>
                <w:sz w:val="20"/>
                <w:szCs w:val="20"/>
              </w:rPr>
              <w:t>го и районного уровней</w:t>
            </w:r>
          </w:p>
          <w:p w:rsidR="009D2AE9" w:rsidRPr="00A13D39" w:rsidRDefault="009D2AE9" w:rsidP="00597C19">
            <w:pPr>
              <w:rPr>
                <w:sz w:val="20"/>
                <w:szCs w:val="20"/>
              </w:rPr>
            </w:pPr>
          </w:p>
        </w:tc>
        <w:tc>
          <w:tcPr>
            <w:tcW w:w="992" w:type="dxa"/>
          </w:tcPr>
          <w:p w:rsidR="009D2AE9" w:rsidRPr="00A13D39" w:rsidRDefault="009D2AE9" w:rsidP="00597C19">
            <w:pPr>
              <w:jc w:val="center"/>
              <w:rPr>
                <w:sz w:val="20"/>
                <w:szCs w:val="20"/>
              </w:rPr>
            </w:pPr>
            <w:r w:rsidRPr="00A13D39">
              <w:rPr>
                <w:sz w:val="20"/>
                <w:szCs w:val="20"/>
              </w:rPr>
              <w:t>100</w:t>
            </w:r>
          </w:p>
          <w:p w:rsidR="009D2AE9" w:rsidRPr="00A13D39" w:rsidRDefault="009D2AE9" w:rsidP="00597C19">
            <w:pPr>
              <w:jc w:val="center"/>
              <w:rPr>
                <w:sz w:val="20"/>
                <w:szCs w:val="20"/>
              </w:rPr>
            </w:pPr>
            <w:r w:rsidRPr="00A13D39">
              <w:rPr>
                <w:sz w:val="20"/>
                <w:szCs w:val="20"/>
              </w:rPr>
              <w:t>(+/-10%)</w:t>
            </w:r>
          </w:p>
        </w:tc>
        <w:tc>
          <w:tcPr>
            <w:tcW w:w="1134" w:type="dxa"/>
          </w:tcPr>
          <w:p w:rsidR="009D2AE9" w:rsidRPr="00A13D39" w:rsidRDefault="009D2AE9" w:rsidP="00597C19">
            <w:pPr>
              <w:jc w:val="center"/>
              <w:rPr>
                <w:sz w:val="20"/>
                <w:szCs w:val="20"/>
              </w:rPr>
            </w:pPr>
            <w:r w:rsidRPr="00A13D39">
              <w:rPr>
                <w:sz w:val="20"/>
                <w:szCs w:val="20"/>
              </w:rPr>
              <w:t>100</w:t>
            </w:r>
          </w:p>
          <w:p w:rsidR="009D2AE9" w:rsidRPr="00A13D39" w:rsidRDefault="009D2AE9" w:rsidP="00597C19">
            <w:pPr>
              <w:jc w:val="center"/>
              <w:rPr>
                <w:sz w:val="20"/>
                <w:szCs w:val="20"/>
              </w:rPr>
            </w:pPr>
            <w:r w:rsidRPr="00A13D39">
              <w:rPr>
                <w:sz w:val="20"/>
                <w:szCs w:val="20"/>
              </w:rPr>
              <w:t>(+/-10%)</w:t>
            </w:r>
          </w:p>
        </w:tc>
        <w:tc>
          <w:tcPr>
            <w:tcW w:w="851" w:type="dxa"/>
          </w:tcPr>
          <w:p w:rsidR="009D2AE9" w:rsidRPr="00A13D39" w:rsidRDefault="009D2AE9" w:rsidP="00597C19">
            <w:pPr>
              <w:jc w:val="center"/>
              <w:rPr>
                <w:sz w:val="20"/>
                <w:szCs w:val="20"/>
              </w:rPr>
            </w:pPr>
            <w:r w:rsidRPr="00A13D39">
              <w:rPr>
                <w:sz w:val="20"/>
                <w:szCs w:val="20"/>
              </w:rPr>
              <w:t>100</w:t>
            </w:r>
          </w:p>
          <w:p w:rsidR="009D2AE9" w:rsidRPr="00A13D39" w:rsidRDefault="009D2AE9" w:rsidP="00597C19">
            <w:pPr>
              <w:jc w:val="center"/>
              <w:rPr>
                <w:sz w:val="20"/>
                <w:szCs w:val="20"/>
              </w:rPr>
            </w:pPr>
            <w:r w:rsidRPr="00A13D39">
              <w:rPr>
                <w:sz w:val="20"/>
                <w:szCs w:val="20"/>
              </w:rPr>
              <w:t>(+/-10%)</w:t>
            </w:r>
          </w:p>
        </w:tc>
        <w:tc>
          <w:tcPr>
            <w:tcW w:w="992" w:type="dxa"/>
          </w:tcPr>
          <w:p w:rsidR="009D2AE9" w:rsidRPr="00A13D39" w:rsidRDefault="009D2AE9" w:rsidP="00597C19">
            <w:pPr>
              <w:jc w:val="center"/>
              <w:rPr>
                <w:sz w:val="20"/>
                <w:szCs w:val="20"/>
              </w:rPr>
            </w:pPr>
            <w:r w:rsidRPr="00A13D39">
              <w:rPr>
                <w:sz w:val="20"/>
                <w:szCs w:val="20"/>
              </w:rPr>
              <w:t>100</w:t>
            </w:r>
          </w:p>
          <w:p w:rsidR="009D2AE9" w:rsidRPr="00A13D39" w:rsidRDefault="009D2AE9" w:rsidP="00597C19">
            <w:pPr>
              <w:jc w:val="center"/>
              <w:rPr>
                <w:sz w:val="20"/>
                <w:szCs w:val="20"/>
              </w:rPr>
            </w:pPr>
            <w:r w:rsidRPr="00A13D39">
              <w:rPr>
                <w:sz w:val="20"/>
                <w:szCs w:val="20"/>
              </w:rPr>
              <w:t>(+/-10%)</w:t>
            </w:r>
          </w:p>
        </w:tc>
        <w:tc>
          <w:tcPr>
            <w:tcW w:w="992" w:type="dxa"/>
          </w:tcPr>
          <w:p w:rsidR="009D2AE9" w:rsidRPr="00A13D39" w:rsidRDefault="009D2AE9" w:rsidP="00597C19">
            <w:pPr>
              <w:jc w:val="center"/>
              <w:rPr>
                <w:sz w:val="20"/>
                <w:szCs w:val="20"/>
              </w:rPr>
            </w:pPr>
            <w:r w:rsidRPr="00A13D39">
              <w:rPr>
                <w:sz w:val="20"/>
                <w:szCs w:val="20"/>
              </w:rPr>
              <w:t>100</w:t>
            </w:r>
          </w:p>
          <w:p w:rsidR="009D2AE9" w:rsidRPr="00A13D39" w:rsidRDefault="009D2AE9" w:rsidP="00597C19">
            <w:pPr>
              <w:jc w:val="center"/>
              <w:rPr>
                <w:sz w:val="20"/>
                <w:szCs w:val="20"/>
              </w:rPr>
            </w:pPr>
            <w:r w:rsidRPr="00A13D39">
              <w:rPr>
                <w:sz w:val="20"/>
                <w:szCs w:val="20"/>
              </w:rPr>
              <w:t>(+/-10%)</w:t>
            </w:r>
          </w:p>
        </w:tc>
        <w:tc>
          <w:tcPr>
            <w:tcW w:w="1100" w:type="dxa"/>
          </w:tcPr>
          <w:p w:rsidR="009D2AE9" w:rsidRPr="00A13D39" w:rsidRDefault="009D2AE9" w:rsidP="00597C19">
            <w:pPr>
              <w:rPr>
                <w:sz w:val="20"/>
                <w:szCs w:val="20"/>
              </w:rPr>
            </w:pPr>
            <w:r w:rsidRPr="00A13D39">
              <w:rPr>
                <w:sz w:val="20"/>
                <w:szCs w:val="20"/>
              </w:rPr>
              <w:t>Журнал учёта, отчет о работе</w:t>
            </w:r>
          </w:p>
        </w:tc>
      </w:tr>
      <w:tr w:rsidR="009D2AE9" w:rsidRPr="001C5B97">
        <w:trPr>
          <w:trHeight w:val="147"/>
        </w:trPr>
        <w:tc>
          <w:tcPr>
            <w:tcW w:w="1242" w:type="dxa"/>
          </w:tcPr>
          <w:p w:rsidR="009D2AE9" w:rsidRPr="00A13D39" w:rsidRDefault="009D2AE9" w:rsidP="00597C19">
            <w:pPr>
              <w:rPr>
                <w:sz w:val="20"/>
                <w:szCs w:val="20"/>
              </w:rPr>
            </w:pPr>
            <w:r w:rsidRPr="00A13D39">
              <w:rPr>
                <w:sz w:val="20"/>
                <w:szCs w:val="20"/>
              </w:rPr>
              <w:t>Участие в мероприя</w:t>
            </w:r>
            <w:r>
              <w:rPr>
                <w:sz w:val="20"/>
                <w:szCs w:val="20"/>
              </w:rPr>
              <w:t>-</w:t>
            </w:r>
            <w:r w:rsidRPr="00A13D39">
              <w:rPr>
                <w:sz w:val="20"/>
                <w:szCs w:val="20"/>
              </w:rPr>
              <w:t>тиях областного, региональ</w:t>
            </w:r>
            <w:r>
              <w:rPr>
                <w:sz w:val="20"/>
                <w:szCs w:val="20"/>
              </w:rPr>
              <w:t>-</w:t>
            </w:r>
            <w:r w:rsidRPr="00A13D39">
              <w:rPr>
                <w:sz w:val="20"/>
                <w:szCs w:val="20"/>
              </w:rPr>
              <w:t>ного  и междуна</w:t>
            </w:r>
            <w:r>
              <w:rPr>
                <w:sz w:val="20"/>
                <w:szCs w:val="20"/>
              </w:rPr>
              <w:t>-</w:t>
            </w:r>
            <w:r w:rsidRPr="00A13D39">
              <w:rPr>
                <w:sz w:val="20"/>
                <w:szCs w:val="20"/>
              </w:rPr>
              <w:t>родного уровней</w:t>
            </w:r>
          </w:p>
        </w:tc>
        <w:tc>
          <w:tcPr>
            <w:tcW w:w="851" w:type="dxa"/>
          </w:tcPr>
          <w:p w:rsidR="009D2AE9" w:rsidRPr="00A13D39" w:rsidRDefault="009D2AE9" w:rsidP="00597C19">
            <w:pPr>
              <w:jc w:val="center"/>
              <w:rPr>
                <w:sz w:val="20"/>
                <w:szCs w:val="20"/>
              </w:rPr>
            </w:pPr>
            <w:r w:rsidRPr="00A13D39">
              <w:rPr>
                <w:sz w:val="20"/>
                <w:szCs w:val="20"/>
              </w:rPr>
              <w:t>Ед.</w:t>
            </w:r>
          </w:p>
        </w:tc>
        <w:tc>
          <w:tcPr>
            <w:tcW w:w="1134" w:type="dxa"/>
          </w:tcPr>
          <w:p w:rsidR="009D2AE9" w:rsidRPr="00A13D39" w:rsidRDefault="009D2AE9" w:rsidP="00597C19">
            <w:pPr>
              <w:rPr>
                <w:sz w:val="20"/>
                <w:szCs w:val="20"/>
              </w:rPr>
            </w:pPr>
            <w:r w:rsidRPr="00A13D39">
              <w:rPr>
                <w:sz w:val="20"/>
                <w:szCs w:val="20"/>
              </w:rPr>
              <w:t>Абсолют</w:t>
            </w:r>
            <w:r>
              <w:rPr>
                <w:sz w:val="20"/>
                <w:szCs w:val="20"/>
              </w:rPr>
              <w:t>-</w:t>
            </w:r>
            <w:r w:rsidRPr="00A13D39">
              <w:rPr>
                <w:sz w:val="20"/>
                <w:szCs w:val="20"/>
              </w:rPr>
              <w:t>ный показа</w:t>
            </w:r>
            <w:r>
              <w:rPr>
                <w:sz w:val="20"/>
                <w:szCs w:val="20"/>
              </w:rPr>
              <w:t>-</w:t>
            </w:r>
            <w:r w:rsidRPr="00A13D39">
              <w:rPr>
                <w:sz w:val="20"/>
                <w:szCs w:val="20"/>
              </w:rPr>
              <w:t>тель</w:t>
            </w:r>
          </w:p>
        </w:tc>
        <w:tc>
          <w:tcPr>
            <w:tcW w:w="992" w:type="dxa"/>
          </w:tcPr>
          <w:p w:rsidR="009D2AE9" w:rsidRPr="00A13D39" w:rsidRDefault="009D2AE9" w:rsidP="00597C19">
            <w:pPr>
              <w:jc w:val="center"/>
              <w:rPr>
                <w:sz w:val="20"/>
                <w:szCs w:val="20"/>
              </w:rPr>
            </w:pPr>
            <w:r w:rsidRPr="00A13D39">
              <w:rPr>
                <w:sz w:val="20"/>
                <w:szCs w:val="20"/>
              </w:rPr>
              <w:t>14</w:t>
            </w:r>
          </w:p>
        </w:tc>
        <w:tc>
          <w:tcPr>
            <w:tcW w:w="1134" w:type="dxa"/>
          </w:tcPr>
          <w:p w:rsidR="009D2AE9" w:rsidRPr="00A13D39" w:rsidRDefault="009D2AE9" w:rsidP="00597C19">
            <w:pPr>
              <w:jc w:val="center"/>
              <w:rPr>
                <w:sz w:val="20"/>
                <w:szCs w:val="20"/>
              </w:rPr>
            </w:pPr>
            <w:r w:rsidRPr="00A13D39">
              <w:rPr>
                <w:sz w:val="20"/>
                <w:szCs w:val="20"/>
              </w:rPr>
              <w:t>15</w:t>
            </w:r>
          </w:p>
        </w:tc>
        <w:tc>
          <w:tcPr>
            <w:tcW w:w="851" w:type="dxa"/>
          </w:tcPr>
          <w:p w:rsidR="009D2AE9" w:rsidRPr="00A13D39" w:rsidRDefault="009D2AE9" w:rsidP="00597C19">
            <w:pPr>
              <w:jc w:val="center"/>
              <w:rPr>
                <w:sz w:val="20"/>
                <w:szCs w:val="20"/>
              </w:rPr>
            </w:pPr>
            <w:r w:rsidRPr="00A13D39">
              <w:rPr>
                <w:sz w:val="20"/>
                <w:szCs w:val="20"/>
              </w:rPr>
              <w:t>15</w:t>
            </w:r>
          </w:p>
        </w:tc>
        <w:tc>
          <w:tcPr>
            <w:tcW w:w="992" w:type="dxa"/>
          </w:tcPr>
          <w:p w:rsidR="009D2AE9" w:rsidRPr="00A13D39" w:rsidRDefault="009D2AE9" w:rsidP="00597C19">
            <w:pPr>
              <w:jc w:val="center"/>
              <w:rPr>
                <w:sz w:val="20"/>
                <w:szCs w:val="20"/>
              </w:rPr>
            </w:pPr>
            <w:r w:rsidRPr="00A13D39">
              <w:rPr>
                <w:sz w:val="20"/>
                <w:szCs w:val="20"/>
              </w:rPr>
              <w:t>16</w:t>
            </w:r>
          </w:p>
        </w:tc>
        <w:tc>
          <w:tcPr>
            <w:tcW w:w="992" w:type="dxa"/>
          </w:tcPr>
          <w:p w:rsidR="009D2AE9" w:rsidRPr="00A13D39" w:rsidRDefault="009D2AE9" w:rsidP="00597C19">
            <w:pPr>
              <w:jc w:val="center"/>
              <w:rPr>
                <w:sz w:val="20"/>
                <w:szCs w:val="20"/>
              </w:rPr>
            </w:pPr>
            <w:r w:rsidRPr="00A13D39">
              <w:rPr>
                <w:sz w:val="20"/>
                <w:szCs w:val="20"/>
              </w:rPr>
              <w:t>17</w:t>
            </w:r>
          </w:p>
        </w:tc>
        <w:tc>
          <w:tcPr>
            <w:tcW w:w="1100" w:type="dxa"/>
          </w:tcPr>
          <w:p w:rsidR="009D2AE9" w:rsidRPr="00A13D39" w:rsidRDefault="009D2AE9" w:rsidP="00597C19">
            <w:pPr>
              <w:rPr>
                <w:sz w:val="20"/>
                <w:szCs w:val="20"/>
              </w:rPr>
            </w:pPr>
            <w:r w:rsidRPr="00A13D39">
              <w:rPr>
                <w:sz w:val="20"/>
                <w:szCs w:val="20"/>
              </w:rPr>
              <w:t>Журнал учёта, отчет о работе</w:t>
            </w:r>
          </w:p>
        </w:tc>
      </w:tr>
    </w:tbl>
    <w:p w:rsidR="009D2AE9" w:rsidRDefault="009D2AE9" w:rsidP="009D2AE9">
      <w:pPr>
        <w:rPr>
          <w:b/>
          <w:bCs/>
        </w:rPr>
      </w:pPr>
    </w:p>
    <w:p w:rsidR="009D2AE9" w:rsidRDefault="009D2AE9" w:rsidP="009D2AE9">
      <w:pPr>
        <w:rPr>
          <w:b/>
          <w:bCs/>
        </w:rPr>
      </w:pPr>
    </w:p>
    <w:p w:rsidR="009D2AE9" w:rsidRPr="001C5B97" w:rsidRDefault="009D2AE9" w:rsidP="009D2AE9">
      <w:r w:rsidRPr="0023052A">
        <w:t>3.2. Объем муниципальной услуги</w:t>
      </w:r>
      <w:r w:rsidRPr="001C5B97">
        <w:rPr>
          <w:b/>
          <w:bCs/>
        </w:rPr>
        <w:t xml:space="preserve"> (</w:t>
      </w:r>
      <w:r w:rsidRPr="001C5B97">
        <w:t>в натуральных показателях)</w:t>
      </w:r>
    </w:p>
    <w:p w:rsidR="009D2AE9" w:rsidRPr="001C5B97" w:rsidRDefault="009D2AE9" w:rsidP="009D2AE9"/>
    <w:p w:rsidR="009D2AE9" w:rsidRPr="001C5B97" w:rsidRDefault="009D2AE9" w:rsidP="009D2AE9">
      <w:pPr>
        <w:rPr>
          <w:b/>
          <w:bCs/>
        </w:rPr>
      </w:pPr>
    </w:p>
    <w:tbl>
      <w:tblPr>
        <w:tblW w:w="9927" w:type="dxa"/>
        <w:tblInd w:w="-497" w:type="dxa"/>
        <w:tblLayout w:type="fixed"/>
        <w:tblCellMar>
          <w:left w:w="70" w:type="dxa"/>
          <w:right w:w="70" w:type="dxa"/>
        </w:tblCellMar>
        <w:tblLook w:val="0000" w:firstRow="0" w:lastRow="0" w:firstColumn="0" w:lastColumn="0" w:noHBand="0" w:noVBand="0"/>
      </w:tblPr>
      <w:tblGrid>
        <w:gridCol w:w="1418"/>
        <w:gridCol w:w="1129"/>
        <w:gridCol w:w="1139"/>
        <w:gridCol w:w="1417"/>
        <w:gridCol w:w="1044"/>
        <w:gridCol w:w="1083"/>
        <w:gridCol w:w="850"/>
        <w:gridCol w:w="851"/>
        <w:gridCol w:w="996"/>
      </w:tblGrid>
      <w:tr w:rsidR="009D2AE9" w:rsidRPr="001C5B97">
        <w:tblPrEx>
          <w:tblCellMar>
            <w:top w:w="0" w:type="dxa"/>
            <w:bottom w:w="0" w:type="dxa"/>
          </w:tblCellMar>
        </w:tblPrEx>
        <w:trPr>
          <w:cantSplit/>
          <w:trHeight w:val="840"/>
        </w:trPr>
        <w:tc>
          <w:tcPr>
            <w:tcW w:w="1418" w:type="dxa"/>
            <w:tcBorders>
              <w:top w:val="single" w:sz="6" w:space="0" w:color="auto"/>
              <w:left w:val="single" w:sz="6" w:space="0" w:color="auto"/>
              <w:bottom w:val="single" w:sz="6" w:space="0" w:color="auto"/>
              <w:right w:val="single" w:sz="6" w:space="0" w:color="auto"/>
            </w:tcBorders>
          </w:tcPr>
          <w:p w:rsidR="009D2AE9" w:rsidRPr="00A13D39" w:rsidRDefault="009D2AE9" w:rsidP="00597C19">
            <w:pPr>
              <w:rPr>
                <w:sz w:val="20"/>
                <w:szCs w:val="20"/>
              </w:rPr>
            </w:pPr>
            <w:r w:rsidRPr="00A13D39">
              <w:rPr>
                <w:sz w:val="20"/>
                <w:szCs w:val="20"/>
              </w:rPr>
              <w:t>Наименование</w:t>
            </w:r>
          </w:p>
          <w:p w:rsidR="009D2AE9" w:rsidRPr="00A13D39" w:rsidRDefault="009D2AE9" w:rsidP="00597C19">
            <w:pPr>
              <w:rPr>
                <w:sz w:val="20"/>
                <w:szCs w:val="20"/>
              </w:rPr>
            </w:pPr>
            <w:r w:rsidRPr="00A13D39">
              <w:rPr>
                <w:sz w:val="20"/>
                <w:szCs w:val="20"/>
              </w:rPr>
              <w:t>показателя</w:t>
            </w:r>
          </w:p>
        </w:tc>
        <w:tc>
          <w:tcPr>
            <w:tcW w:w="1129" w:type="dxa"/>
            <w:tcBorders>
              <w:top w:val="single" w:sz="6" w:space="0" w:color="auto"/>
              <w:left w:val="single" w:sz="6" w:space="0" w:color="auto"/>
              <w:bottom w:val="single" w:sz="6" w:space="0" w:color="auto"/>
              <w:right w:val="single" w:sz="6" w:space="0" w:color="auto"/>
            </w:tcBorders>
          </w:tcPr>
          <w:p w:rsidR="009D2AE9" w:rsidRPr="00A13D39" w:rsidRDefault="009D2AE9" w:rsidP="00597C19">
            <w:pPr>
              <w:rPr>
                <w:sz w:val="20"/>
                <w:szCs w:val="20"/>
              </w:rPr>
            </w:pPr>
            <w:r>
              <w:rPr>
                <w:sz w:val="20"/>
                <w:szCs w:val="20"/>
              </w:rPr>
              <w:t>Единица изме</w:t>
            </w:r>
            <w:r w:rsidRPr="00A13D39">
              <w:rPr>
                <w:sz w:val="20"/>
                <w:szCs w:val="20"/>
              </w:rPr>
              <w:t>рения</w:t>
            </w:r>
          </w:p>
        </w:tc>
        <w:tc>
          <w:tcPr>
            <w:tcW w:w="1139" w:type="dxa"/>
            <w:tcBorders>
              <w:top w:val="single" w:sz="6" w:space="0" w:color="auto"/>
              <w:left w:val="single" w:sz="6" w:space="0" w:color="auto"/>
              <w:bottom w:val="single" w:sz="4" w:space="0" w:color="auto"/>
              <w:right w:val="single" w:sz="6" w:space="0" w:color="auto"/>
            </w:tcBorders>
          </w:tcPr>
          <w:p w:rsidR="009D2AE9" w:rsidRPr="00A13D39" w:rsidRDefault="009D2AE9" w:rsidP="00597C19">
            <w:pPr>
              <w:jc w:val="center"/>
              <w:rPr>
                <w:sz w:val="20"/>
                <w:szCs w:val="20"/>
              </w:rPr>
            </w:pPr>
            <w:r w:rsidRPr="00A13D39">
              <w:rPr>
                <w:sz w:val="20"/>
                <w:szCs w:val="20"/>
              </w:rPr>
              <w:t>Формула расчета</w:t>
            </w:r>
          </w:p>
          <w:p w:rsidR="009D2AE9" w:rsidRPr="00A13D39" w:rsidRDefault="009D2AE9" w:rsidP="00597C19">
            <w:pPr>
              <w:rPr>
                <w:sz w:val="20"/>
                <w:szCs w:val="20"/>
              </w:rPr>
            </w:pPr>
          </w:p>
        </w:tc>
        <w:tc>
          <w:tcPr>
            <w:tcW w:w="1417" w:type="dxa"/>
            <w:tcBorders>
              <w:top w:val="single" w:sz="6" w:space="0" w:color="auto"/>
              <w:left w:val="single" w:sz="6" w:space="0" w:color="auto"/>
              <w:bottom w:val="single" w:sz="4" w:space="0" w:color="auto"/>
              <w:right w:val="single" w:sz="6" w:space="0" w:color="auto"/>
            </w:tcBorders>
          </w:tcPr>
          <w:p w:rsidR="009D2AE9" w:rsidRPr="00A13D39" w:rsidRDefault="009D2AE9" w:rsidP="00597C19">
            <w:pPr>
              <w:jc w:val="center"/>
              <w:rPr>
                <w:sz w:val="20"/>
                <w:szCs w:val="20"/>
              </w:rPr>
            </w:pPr>
            <w:r w:rsidRPr="00A13D39">
              <w:rPr>
                <w:sz w:val="20"/>
                <w:szCs w:val="20"/>
              </w:rPr>
              <w:t xml:space="preserve">Отчётный финансовый </w:t>
            </w:r>
          </w:p>
          <w:p w:rsidR="009D2AE9" w:rsidRPr="00A13D39" w:rsidRDefault="009D2AE9" w:rsidP="00597C19">
            <w:pPr>
              <w:jc w:val="center"/>
              <w:rPr>
                <w:sz w:val="20"/>
                <w:szCs w:val="20"/>
              </w:rPr>
            </w:pPr>
            <w:r w:rsidRPr="00A13D39">
              <w:rPr>
                <w:sz w:val="20"/>
                <w:szCs w:val="20"/>
              </w:rPr>
              <w:t>2013</w:t>
            </w:r>
          </w:p>
          <w:p w:rsidR="009D2AE9" w:rsidRPr="00A13D39" w:rsidRDefault="009D2AE9" w:rsidP="00597C19">
            <w:pPr>
              <w:jc w:val="center"/>
              <w:rPr>
                <w:sz w:val="20"/>
                <w:szCs w:val="20"/>
              </w:rPr>
            </w:pPr>
            <w:r w:rsidRPr="00A13D39">
              <w:rPr>
                <w:sz w:val="20"/>
                <w:szCs w:val="20"/>
              </w:rPr>
              <w:t xml:space="preserve"> год</w:t>
            </w:r>
          </w:p>
        </w:tc>
        <w:tc>
          <w:tcPr>
            <w:tcW w:w="1044" w:type="dxa"/>
            <w:tcBorders>
              <w:top w:val="single" w:sz="6" w:space="0" w:color="auto"/>
              <w:left w:val="single" w:sz="6" w:space="0" w:color="auto"/>
              <w:bottom w:val="single" w:sz="4" w:space="0" w:color="auto"/>
              <w:right w:val="single" w:sz="4" w:space="0" w:color="auto"/>
            </w:tcBorders>
          </w:tcPr>
          <w:p w:rsidR="009D2AE9" w:rsidRPr="00A13D39" w:rsidRDefault="009D2AE9" w:rsidP="00597C19">
            <w:pPr>
              <w:jc w:val="center"/>
              <w:rPr>
                <w:sz w:val="20"/>
                <w:szCs w:val="20"/>
              </w:rPr>
            </w:pPr>
            <w:r w:rsidRPr="00A13D39">
              <w:rPr>
                <w:sz w:val="20"/>
                <w:szCs w:val="20"/>
              </w:rPr>
              <w:t>Текущий финан</w:t>
            </w:r>
            <w:r>
              <w:rPr>
                <w:sz w:val="20"/>
                <w:szCs w:val="20"/>
              </w:rPr>
              <w:t>-</w:t>
            </w:r>
            <w:r w:rsidRPr="00A13D39">
              <w:rPr>
                <w:sz w:val="20"/>
                <w:szCs w:val="20"/>
              </w:rPr>
              <w:t>совый</w:t>
            </w:r>
          </w:p>
          <w:p w:rsidR="009D2AE9" w:rsidRPr="00A13D39" w:rsidRDefault="009D2AE9" w:rsidP="00597C19">
            <w:pPr>
              <w:jc w:val="center"/>
              <w:rPr>
                <w:sz w:val="20"/>
                <w:szCs w:val="20"/>
              </w:rPr>
            </w:pPr>
            <w:r w:rsidRPr="00A13D39">
              <w:rPr>
                <w:sz w:val="20"/>
                <w:szCs w:val="20"/>
              </w:rPr>
              <w:t xml:space="preserve">2014 </w:t>
            </w:r>
          </w:p>
          <w:p w:rsidR="009D2AE9" w:rsidRPr="00A13D39" w:rsidRDefault="009D2AE9" w:rsidP="00597C19">
            <w:pPr>
              <w:jc w:val="center"/>
              <w:rPr>
                <w:sz w:val="20"/>
                <w:szCs w:val="20"/>
              </w:rPr>
            </w:pPr>
            <w:r w:rsidRPr="00A13D39">
              <w:rPr>
                <w:sz w:val="20"/>
                <w:szCs w:val="20"/>
              </w:rPr>
              <w:t>год</w:t>
            </w:r>
          </w:p>
        </w:tc>
        <w:tc>
          <w:tcPr>
            <w:tcW w:w="1083" w:type="dxa"/>
            <w:tcBorders>
              <w:top w:val="single" w:sz="6" w:space="0" w:color="auto"/>
              <w:left w:val="single" w:sz="4" w:space="0" w:color="auto"/>
              <w:bottom w:val="single" w:sz="4" w:space="0" w:color="auto"/>
              <w:right w:val="single" w:sz="4" w:space="0" w:color="auto"/>
            </w:tcBorders>
          </w:tcPr>
          <w:p w:rsidR="009D2AE9" w:rsidRPr="00A13D39" w:rsidRDefault="009D2AE9" w:rsidP="00597C19">
            <w:pPr>
              <w:jc w:val="center"/>
              <w:rPr>
                <w:sz w:val="20"/>
                <w:szCs w:val="20"/>
              </w:rPr>
            </w:pPr>
            <w:r w:rsidRPr="00A13D39">
              <w:rPr>
                <w:sz w:val="20"/>
                <w:szCs w:val="20"/>
              </w:rPr>
              <w:t>Значение,</w:t>
            </w:r>
          </w:p>
          <w:p w:rsidR="009D2AE9" w:rsidRDefault="009D2AE9" w:rsidP="00597C19">
            <w:pPr>
              <w:jc w:val="center"/>
              <w:rPr>
                <w:sz w:val="20"/>
                <w:szCs w:val="20"/>
              </w:rPr>
            </w:pPr>
            <w:r>
              <w:rPr>
                <w:sz w:val="20"/>
                <w:szCs w:val="20"/>
              </w:rPr>
              <w:t>у</w:t>
            </w:r>
            <w:r w:rsidRPr="00A13D39">
              <w:rPr>
                <w:sz w:val="20"/>
                <w:szCs w:val="20"/>
              </w:rPr>
              <w:t>твержде-нное  на  2015</w:t>
            </w:r>
          </w:p>
          <w:p w:rsidR="009D2AE9" w:rsidRPr="00A13D39" w:rsidRDefault="009D2AE9" w:rsidP="00597C19">
            <w:pPr>
              <w:jc w:val="center"/>
              <w:rPr>
                <w:sz w:val="20"/>
                <w:szCs w:val="20"/>
              </w:rPr>
            </w:pPr>
            <w:r w:rsidRPr="00A13D39">
              <w:rPr>
                <w:sz w:val="20"/>
                <w:szCs w:val="20"/>
              </w:rPr>
              <w:t>год</w:t>
            </w:r>
          </w:p>
        </w:tc>
        <w:tc>
          <w:tcPr>
            <w:tcW w:w="850" w:type="dxa"/>
            <w:tcBorders>
              <w:top w:val="single" w:sz="6" w:space="0" w:color="auto"/>
              <w:left w:val="single" w:sz="4" w:space="0" w:color="auto"/>
              <w:bottom w:val="single" w:sz="4" w:space="0" w:color="auto"/>
              <w:right w:val="single" w:sz="4" w:space="0" w:color="auto"/>
            </w:tcBorders>
          </w:tcPr>
          <w:p w:rsidR="009D2AE9" w:rsidRPr="00A13D39" w:rsidRDefault="009D2AE9" w:rsidP="00597C19">
            <w:pPr>
              <w:jc w:val="center"/>
              <w:rPr>
                <w:sz w:val="20"/>
                <w:szCs w:val="20"/>
              </w:rPr>
            </w:pPr>
            <w:r w:rsidRPr="00A13D39">
              <w:rPr>
                <w:sz w:val="20"/>
                <w:szCs w:val="20"/>
              </w:rPr>
              <w:t>Значе</w:t>
            </w:r>
            <w:r>
              <w:rPr>
                <w:sz w:val="20"/>
                <w:szCs w:val="20"/>
              </w:rPr>
              <w:t>-</w:t>
            </w:r>
            <w:r w:rsidRPr="00A13D39">
              <w:rPr>
                <w:sz w:val="20"/>
                <w:szCs w:val="20"/>
              </w:rPr>
              <w:t>ние,</w:t>
            </w:r>
          </w:p>
          <w:p w:rsidR="009D2AE9" w:rsidRPr="00A13D39" w:rsidRDefault="009D2AE9" w:rsidP="00597C19">
            <w:pPr>
              <w:jc w:val="center"/>
              <w:rPr>
                <w:sz w:val="20"/>
                <w:szCs w:val="20"/>
              </w:rPr>
            </w:pPr>
            <w:r w:rsidRPr="00A13D39">
              <w:rPr>
                <w:sz w:val="20"/>
                <w:szCs w:val="20"/>
              </w:rPr>
              <w:t>у</w:t>
            </w:r>
            <w:r>
              <w:rPr>
                <w:sz w:val="20"/>
                <w:szCs w:val="20"/>
              </w:rPr>
              <w:t>твержден</w:t>
            </w:r>
            <w:r w:rsidRPr="00A13D39">
              <w:rPr>
                <w:sz w:val="20"/>
                <w:szCs w:val="20"/>
              </w:rPr>
              <w:t>ное  на</w:t>
            </w:r>
          </w:p>
          <w:p w:rsidR="009D2AE9" w:rsidRPr="00A13D39" w:rsidRDefault="009D2AE9" w:rsidP="00597C19">
            <w:pPr>
              <w:jc w:val="center"/>
              <w:rPr>
                <w:sz w:val="20"/>
                <w:szCs w:val="20"/>
              </w:rPr>
            </w:pPr>
            <w:r w:rsidRPr="00A13D39">
              <w:rPr>
                <w:sz w:val="20"/>
                <w:szCs w:val="20"/>
              </w:rPr>
              <w:t>2016 год</w:t>
            </w:r>
          </w:p>
        </w:tc>
        <w:tc>
          <w:tcPr>
            <w:tcW w:w="851" w:type="dxa"/>
            <w:tcBorders>
              <w:top w:val="single" w:sz="6" w:space="0" w:color="auto"/>
              <w:left w:val="single" w:sz="4" w:space="0" w:color="auto"/>
              <w:bottom w:val="single" w:sz="4" w:space="0" w:color="auto"/>
              <w:right w:val="single" w:sz="6" w:space="0" w:color="auto"/>
            </w:tcBorders>
          </w:tcPr>
          <w:p w:rsidR="009D2AE9" w:rsidRPr="00A13D39" w:rsidRDefault="009D2AE9" w:rsidP="00597C19">
            <w:pPr>
              <w:jc w:val="center"/>
              <w:rPr>
                <w:sz w:val="20"/>
                <w:szCs w:val="20"/>
              </w:rPr>
            </w:pPr>
            <w:r w:rsidRPr="00A13D39">
              <w:rPr>
                <w:sz w:val="20"/>
                <w:szCs w:val="20"/>
              </w:rPr>
              <w:t>Значе</w:t>
            </w:r>
            <w:r>
              <w:rPr>
                <w:sz w:val="20"/>
                <w:szCs w:val="20"/>
              </w:rPr>
              <w:t>-</w:t>
            </w:r>
            <w:r w:rsidRPr="00A13D39">
              <w:rPr>
                <w:sz w:val="20"/>
                <w:szCs w:val="20"/>
              </w:rPr>
              <w:t>ние,</w:t>
            </w:r>
          </w:p>
          <w:p w:rsidR="009D2AE9" w:rsidRPr="00A13D39" w:rsidRDefault="009D2AE9" w:rsidP="00597C19">
            <w:pPr>
              <w:jc w:val="center"/>
              <w:rPr>
                <w:sz w:val="20"/>
                <w:szCs w:val="20"/>
              </w:rPr>
            </w:pPr>
            <w:r w:rsidRPr="00A13D39">
              <w:rPr>
                <w:sz w:val="20"/>
                <w:szCs w:val="20"/>
              </w:rPr>
              <w:t>утвержденное  на</w:t>
            </w:r>
          </w:p>
          <w:p w:rsidR="009D2AE9" w:rsidRPr="00A13D39" w:rsidRDefault="009D2AE9" w:rsidP="00597C19">
            <w:pPr>
              <w:jc w:val="center"/>
              <w:rPr>
                <w:sz w:val="20"/>
                <w:szCs w:val="20"/>
              </w:rPr>
            </w:pPr>
            <w:r w:rsidRPr="00A13D39">
              <w:rPr>
                <w:sz w:val="20"/>
                <w:szCs w:val="20"/>
              </w:rPr>
              <w:t>2017 год</w:t>
            </w:r>
          </w:p>
        </w:tc>
        <w:tc>
          <w:tcPr>
            <w:tcW w:w="996" w:type="dxa"/>
            <w:tcBorders>
              <w:top w:val="single" w:sz="6" w:space="0" w:color="auto"/>
              <w:left w:val="single" w:sz="6" w:space="0" w:color="auto"/>
              <w:bottom w:val="single" w:sz="6" w:space="0" w:color="auto"/>
              <w:right w:val="single" w:sz="6" w:space="0" w:color="auto"/>
            </w:tcBorders>
          </w:tcPr>
          <w:p w:rsidR="009D2AE9" w:rsidRPr="00A13D39" w:rsidRDefault="009D2AE9" w:rsidP="00597C19">
            <w:pPr>
              <w:rPr>
                <w:sz w:val="20"/>
                <w:szCs w:val="20"/>
              </w:rPr>
            </w:pPr>
            <w:r w:rsidRPr="00A13D39">
              <w:rPr>
                <w:sz w:val="20"/>
                <w:szCs w:val="20"/>
              </w:rPr>
              <w:t>Источник(и) информации о фактическом значении показателя</w:t>
            </w:r>
          </w:p>
        </w:tc>
      </w:tr>
      <w:tr w:rsidR="009D2AE9" w:rsidRPr="001C5B97">
        <w:tblPrEx>
          <w:tblCellMar>
            <w:top w:w="0" w:type="dxa"/>
            <w:bottom w:w="0" w:type="dxa"/>
          </w:tblCellMar>
        </w:tblPrEx>
        <w:trPr>
          <w:cantSplit/>
          <w:trHeight w:val="1253"/>
        </w:trPr>
        <w:tc>
          <w:tcPr>
            <w:tcW w:w="1418" w:type="dxa"/>
            <w:tcBorders>
              <w:top w:val="single" w:sz="6" w:space="0" w:color="auto"/>
              <w:left w:val="single" w:sz="6" w:space="0" w:color="auto"/>
              <w:bottom w:val="single" w:sz="4" w:space="0" w:color="auto"/>
              <w:right w:val="single" w:sz="6" w:space="0" w:color="auto"/>
            </w:tcBorders>
          </w:tcPr>
          <w:p w:rsidR="009D2AE9" w:rsidRPr="00A13D39" w:rsidRDefault="009D2AE9" w:rsidP="00597C19">
            <w:pPr>
              <w:jc w:val="both"/>
              <w:rPr>
                <w:sz w:val="20"/>
                <w:szCs w:val="20"/>
              </w:rPr>
            </w:pPr>
            <w:r>
              <w:rPr>
                <w:sz w:val="20"/>
                <w:szCs w:val="20"/>
              </w:rPr>
              <w:t>Количест</w:t>
            </w:r>
            <w:r w:rsidRPr="00A13D39">
              <w:rPr>
                <w:sz w:val="20"/>
                <w:szCs w:val="20"/>
              </w:rPr>
              <w:t xml:space="preserve">во </w:t>
            </w:r>
            <w:r>
              <w:rPr>
                <w:sz w:val="20"/>
                <w:szCs w:val="20"/>
              </w:rPr>
              <w:t>мероприятий</w:t>
            </w:r>
            <w:r w:rsidRPr="00A13D39">
              <w:rPr>
                <w:sz w:val="20"/>
                <w:szCs w:val="20"/>
              </w:rPr>
              <w:t xml:space="preserve"> </w:t>
            </w:r>
          </w:p>
        </w:tc>
        <w:tc>
          <w:tcPr>
            <w:tcW w:w="1129" w:type="dxa"/>
            <w:tcBorders>
              <w:top w:val="single" w:sz="6" w:space="0" w:color="auto"/>
              <w:left w:val="single" w:sz="6" w:space="0" w:color="auto"/>
              <w:bottom w:val="single" w:sz="4" w:space="0" w:color="auto"/>
              <w:right w:val="single" w:sz="6" w:space="0" w:color="auto"/>
            </w:tcBorders>
          </w:tcPr>
          <w:p w:rsidR="009D2AE9" w:rsidRPr="00A13D39" w:rsidRDefault="009D2AE9" w:rsidP="00597C19">
            <w:pPr>
              <w:rPr>
                <w:sz w:val="20"/>
                <w:szCs w:val="20"/>
              </w:rPr>
            </w:pPr>
            <w:r w:rsidRPr="00A13D39">
              <w:rPr>
                <w:sz w:val="20"/>
                <w:szCs w:val="20"/>
              </w:rPr>
              <w:t>Ед.</w:t>
            </w:r>
          </w:p>
        </w:tc>
        <w:tc>
          <w:tcPr>
            <w:tcW w:w="1139" w:type="dxa"/>
            <w:tcBorders>
              <w:top w:val="single" w:sz="6" w:space="0" w:color="auto"/>
              <w:left w:val="single" w:sz="6" w:space="0" w:color="auto"/>
              <w:bottom w:val="single" w:sz="4" w:space="0" w:color="auto"/>
              <w:right w:val="single" w:sz="6" w:space="0" w:color="auto"/>
            </w:tcBorders>
          </w:tcPr>
          <w:p w:rsidR="009D2AE9" w:rsidRPr="00A13D39" w:rsidRDefault="009D2AE9" w:rsidP="00597C19">
            <w:pPr>
              <w:rPr>
                <w:sz w:val="20"/>
                <w:szCs w:val="20"/>
              </w:rPr>
            </w:pPr>
            <w:r w:rsidRPr="00A13D39">
              <w:rPr>
                <w:sz w:val="20"/>
                <w:szCs w:val="20"/>
              </w:rPr>
              <w:t>Абсолют</w:t>
            </w:r>
            <w:r>
              <w:rPr>
                <w:sz w:val="20"/>
                <w:szCs w:val="20"/>
              </w:rPr>
              <w:t>-</w:t>
            </w:r>
            <w:r w:rsidRPr="00A13D39">
              <w:rPr>
                <w:sz w:val="20"/>
                <w:szCs w:val="20"/>
              </w:rPr>
              <w:t>ный показатель</w:t>
            </w:r>
          </w:p>
        </w:tc>
        <w:tc>
          <w:tcPr>
            <w:tcW w:w="1417" w:type="dxa"/>
            <w:tcBorders>
              <w:top w:val="single" w:sz="6" w:space="0" w:color="auto"/>
              <w:left w:val="single" w:sz="6" w:space="0" w:color="auto"/>
              <w:bottom w:val="single" w:sz="4" w:space="0" w:color="auto"/>
              <w:right w:val="single" w:sz="6" w:space="0" w:color="auto"/>
            </w:tcBorders>
          </w:tcPr>
          <w:p w:rsidR="009D2AE9" w:rsidRPr="00A13D39" w:rsidRDefault="009D2AE9" w:rsidP="00597C19">
            <w:pPr>
              <w:jc w:val="center"/>
              <w:rPr>
                <w:sz w:val="20"/>
                <w:szCs w:val="20"/>
              </w:rPr>
            </w:pPr>
            <w:r w:rsidRPr="00A13D39">
              <w:rPr>
                <w:sz w:val="20"/>
                <w:szCs w:val="20"/>
              </w:rPr>
              <w:t>500</w:t>
            </w:r>
          </w:p>
          <w:p w:rsidR="009D2AE9" w:rsidRPr="00A13D39" w:rsidRDefault="009D2AE9" w:rsidP="00597C19">
            <w:pPr>
              <w:jc w:val="center"/>
              <w:rPr>
                <w:sz w:val="20"/>
                <w:szCs w:val="20"/>
              </w:rPr>
            </w:pPr>
          </w:p>
          <w:p w:rsidR="009D2AE9" w:rsidRPr="00A13D39" w:rsidRDefault="009D2AE9" w:rsidP="00597C19">
            <w:pPr>
              <w:jc w:val="center"/>
              <w:rPr>
                <w:sz w:val="20"/>
                <w:szCs w:val="20"/>
              </w:rPr>
            </w:pPr>
          </w:p>
          <w:p w:rsidR="009D2AE9" w:rsidRPr="00A13D39" w:rsidRDefault="009D2AE9" w:rsidP="00597C19">
            <w:pPr>
              <w:jc w:val="center"/>
              <w:rPr>
                <w:sz w:val="20"/>
                <w:szCs w:val="20"/>
              </w:rPr>
            </w:pPr>
          </w:p>
          <w:p w:rsidR="009D2AE9" w:rsidRPr="00A13D39" w:rsidRDefault="009D2AE9" w:rsidP="00597C19">
            <w:pPr>
              <w:jc w:val="center"/>
              <w:rPr>
                <w:sz w:val="20"/>
                <w:szCs w:val="20"/>
              </w:rPr>
            </w:pPr>
          </w:p>
        </w:tc>
        <w:tc>
          <w:tcPr>
            <w:tcW w:w="1044" w:type="dxa"/>
            <w:tcBorders>
              <w:top w:val="single" w:sz="6" w:space="0" w:color="auto"/>
              <w:left w:val="single" w:sz="6" w:space="0" w:color="auto"/>
              <w:bottom w:val="single" w:sz="4" w:space="0" w:color="auto"/>
              <w:right w:val="single" w:sz="4" w:space="0" w:color="auto"/>
            </w:tcBorders>
          </w:tcPr>
          <w:p w:rsidR="009D2AE9" w:rsidRPr="00A13D39" w:rsidRDefault="009D2AE9" w:rsidP="00597C19">
            <w:pPr>
              <w:jc w:val="center"/>
              <w:rPr>
                <w:sz w:val="20"/>
                <w:szCs w:val="20"/>
              </w:rPr>
            </w:pPr>
            <w:r w:rsidRPr="00A13D39">
              <w:rPr>
                <w:sz w:val="20"/>
                <w:szCs w:val="20"/>
              </w:rPr>
              <w:t>565</w:t>
            </w:r>
          </w:p>
          <w:p w:rsidR="009D2AE9" w:rsidRPr="00A13D39" w:rsidRDefault="009D2AE9" w:rsidP="00597C19">
            <w:pPr>
              <w:jc w:val="center"/>
              <w:rPr>
                <w:sz w:val="20"/>
                <w:szCs w:val="20"/>
              </w:rPr>
            </w:pPr>
          </w:p>
          <w:p w:rsidR="009D2AE9" w:rsidRPr="00A13D39" w:rsidRDefault="009D2AE9" w:rsidP="00597C19">
            <w:pPr>
              <w:jc w:val="center"/>
              <w:rPr>
                <w:sz w:val="20"/>
                <w:szCs w:val="20"/>
              </w:rPr>
            </w:pPr>
          </w:p>
          <w:p w:rsidR="009D2AE9" w:rsidRPr="00A13D39" w:rsidRDefault="009D2AE9" w:rsidP="00597C19">
            <w:pPr>
              <w:jc w:val="center"/>
              <w:rPr>
                <w:sz w:val="20"/>
                <w:szCs w:val="20"/>
              </w:rPr>
            </w:pPr>
          </w:p>
          <w:p w:rsidR="009D2AE9" w:rsidRPr="00A13D39" w:rsidRDefault="009D2AE9" w:rsidP="00597C19">
            <w:pPr>
              <w:jc w:val="center"/>
              <w:rPr>
                <w:sz w:val="20"/>
                <w:szCs w:val="20"/>
              </w:rPr>
            </w:pPr>
          </w:p>
        </w:tc>
        <w:tc>
          <w:tcPr>
            <w:tcW w:w="1083" w:type="dxa"/>
            <w:tcBorders>
              <w:top w:val="single" w:sz="6" w:space="0" w:color="auto"/>
              <w:left w:val="single" w:sz="4" w:space="0" w:color="auto"/>
              <w:bottom w:val="single" w:sz="4" w:space="0" w:color="auto"/>
              <w:right w:val="single" w:sz="4" w:space="0" w:color="auto"/>
            </w:tcBorders>
          </w:tcPr>
          <w:p w:rsidR="009D2AE9" w:rsidRPr="00A13D39" w:rsidRDefault="009D2AE9" w:rsidP="00597C19">
            <w:pPr>
              <w:jc w:val="center"/>
              <w:rPr>
                <w:sz w:val="20"/>
                <w:szCs w:val="20"/>
              </w:rPr>
            </w:pPr>
            <w:r w:rsidRPr="00A13D39">
              <w:rPr>
                <w:sz w:val="20"/>
                <w:szCs w:val="20"/>
              </w:rPr>
              <w:t>565</w:t>
            </w:r>
          </w:p>
          <w:p w:rsidR="009D2AE9" w:rsidRPr="00A13D39" w:rsidRDefault="009D2AE9" w:rsidP="00597C19">
            <w:pPr>
              <w:jc w:val="center"/>
              <w:rPr>
                <w:sz w:val="20"/>
                <w:szCs w:val="20"/>
              </w:rPr>
            </w:pPr>
          </w:p>
          <w:p w:rsidR="009D2AE9" w:rsidRPr="00A13D39" w:rsidRDefault="009D2AE9" w:rsidP="00597C19">
            <w:pPr>
              <w:jc w:val="center"/>
              <w:rPr>
                <w:sz w:val="20"/>
                <w:szCs w:val="20"/>
              </w:rPr>
            </w:pPr>
          </w:p>
          <w:p w:rsidR="009D2AE9" w:rsidRPr="00A13D39" w:rsidRDefault="009D2AE9" w:rsidP="00597C19">
            <w:pPr>
              <w:jc w:val="center"/>
              <w:rPr>
                <w:sz w:val="20"/>
                <w:szCs w:val="20"/>
              </w:rPr>
            </w:pPr>
          </w:p>
          <w:p w:rsidR="009D2AE9" w:rsidRPr="00A13D39" w:rsidRDefault="009D2AE9" w:rsidP="00597C19">
            <w:pPr>
              <w:jc w:val="center"/>
              <w:rPr>
                <w:sz w:val="20"/>
                <w:szCs w:val="20"/>
              </w:rPr>
            </w:pPr>
          </w:p>
        </w:tc>
        <w:tc>
          <w:tcPr>
            <w:tcW w:w="850" w:type="dxa"/>
            <w:tcBorders>
              <w:top w:val="single" w:sz="6" w:space="0" w:color="auto"/>
              <w:left w:val="single" w:sz="4" w:space="0" w:color="auto"/>
              <w:bottom w:val="single" w:sz="4" w:space="0" w:color="auto"/>
              <w:right w:val="single" w:sz="4" w:space="0" w:color="auto"/>
            </w:tcBorders>
          </w:tcPr>
          <w:p w:rsidR="009D2AE9" w:rsidRPr="00A13D39" w:rsidRDefault="009D2AE9" w:rsidP="00597C19">
            <w:pPr>
              <w:jc w:val="center"/>
              <w:rPr>
                <w:sz w:val="20"/>
                <w:szCs w:val="20"/>
              </w:rPr>
            </w:pPr>
            <w:r w:rsidRPr="00A13D39">
              <w:rPr>
                <w:sz w:val="20"/>
                <w:szCs w:val="20"/>
              </w:rPr>
              <w:t>570</w:t>
            </w:r>
          </w:p>
          <w:p w:rsidR="009D2AE9" w:rsidRPr="00A13D39" w:rsidRDefault="009D2AE9" w:rsidP="00597C19">
            <w:pPr>
              <w:jc w:val="center"/>
              <w:rPr>
                <w:sz w:val="20"/>
                <w:szCs w:val="20"/>
              </w:rPr>
            </w:pPr>
          </w:p>
          <w:p w:rsidR="009D2AE9" w:rsidRPr="00A13D39" w:rsidRDefault="009D2AE9" w:rsidP="00597C19">
            <w:pPr>
              <w:jc w:val="center"/>
              <w:rPr>
                <w:sz w:val="20"/>
                <w:szCs w:val="20"/>
              </w:rPr>
            </w:pPr>
          </w:p>
          <w:p w:rsidR="009D2AE9" w:rsidRPr="00A13D39" w:rsidRDefault="009D2AE9" w:rsidP="00597C19">
            <w:pPr>
              <w:jc w:val="center"/>
              <w:rPr>
                <w:sz w:val="20"/>
                <w:szCs w:val="20"/>
              </w:rPr>
            </w:pPr>
          </w:p>
          <w:p w:rsidR="009D2AE9" w:rsidRPr="00A13D39" w:rsidRDefault="009D2AE9" w:rsidP="00597C19">
            <w:pPr>
              <w:jc w:val="center"/>
              <w:rPr>
                <w:sz w:val="20"/>
                <w:szCs w:val="20"/>
              </w:rPr>
            </w:pPr>
          </w:p>
        </w:tc>
        <w:tc>
          <w:tcPr>
            <w:tcW w:w="851" w:type="dxa"/>
            <w:tcBorders>
              <w:top w:val="single" w:sz="6" w:space="0" w:color="auto"/>
              <w:left w:val="single" w:sz="4" w:space="0" w:color="auto"/>
              <w:bottom w:val="single" w:sz="4" w:space="0" w:color="auto"/>
              <w:right w:val="single" w:sz="6" w:space="0" w:color="auto"/>
            </w:tcBorders>
          </w:tcPr>
          <w:p w:rsidR="009D2AE9" w:rsidRPr="00A13D39" w:rsidRDefault="009D2AE9" w:rsidP="00597C19">
            <w:pPr>
              <w:jc w:val="center"/>
              <w:rPr>
                <w:sz w:val="20"/>
                <w:szCs w:val="20"/>
              </w:rPr>
            </w:pPr>
            <w:r w:rsidRPr="00A13D39">
              <w:rPr>
                <w:sz w:val="20"/>
                <w:szCs w:val="20"/>
              </w:rPr>
              <w:t>570</w:t>
            </w:r>
          </w:p>
          <w:p w:rsidR="009D2AE9" w:rsidRPr="00A13D39" w:rsidRDefault="009D2AE9" w:rsidP="00597C19">
            <w:pPr>
              <w:jc w:val="center"/>
              <w:rPr>
                <w:sz w:val="20"/>
                <w:szCs w:val="20"/>
              </w:rPr>
            </w:pPr>
          </w:p>
          <w:p w:rsidR="009D2AE9" w:rsidRPr="00A13D39" w:rsidRDefault="009D2AE9" w:rsidP="00597C19">
            <w:pPr>
              <w:jc w:val="center"/>
              <w:rPr>
                <w:sz w:val="20"/>
                <w:szCs w:val="20"/>
              </w:rPr>
            </w:pPr>
          </w:p>
          <w:p w:rsidR="009D2AE9" w:rsidRPr="00A13D39" w:rsidRDefault="009D2AE9" w:rsidP="00597C19">
            <w:pPr>
              <w:jc w:val="center"/>
              <w:rPr>
                <w:sz w:val="20"/>
                <w:szCs w:val="20"/>
              </w:rPr>
            </w:pPr>
          </w:p>
          <w:p w:rsidR="009D2AE9" w:rsidRPr="00A13D39" w:rsidRDefault="009D2AE9" w:rsidP="00597C19">
            <w:pPr>
              <w:jc w:val="center"/>
              <w:rPr>
                <w:sz w:val="20"/>
                <w:szCs w:val="20"/>
              </w:rPr>
            </w:pPr>
          </w:p>
        </w:tc>
        <w:tc>
          <w:tcPr>
            <w:tcW w:w="996" w:type="dxa"/>
            <w:tcBorders>
              <w:top w:val="single" w:sz="6" w:space="0" w:color="auto"/>
              <w:left w:val="single" w:sz="6" w:space="0" w:color="auto"/>
              <w:bottom w:val="single" w:sz="4" w:space="0" w:color="auto"/>
              <w:right w:val="single" w:sz="6" w:space="0" w:color="auto"/>
            </w:tcBorders>
          </w:tcPr>
          <w:p w:rsidR="009D2AE9" w:rsidRPr="00A13D39" w:rsidRDefault="009D2AE9" w:rsidP="00597C19">
            <w:pPr>
              <w:rPr>
                <w:sz w:val="20"/>
                <w:szCs w:val="20"/>
              </w:rPr>
            </w:pPr>
            <w:r w:rsidRPr="00A13D39">
              <w:rPr>
                <w:sz w:val="20"/>
                <w:szCs w:val="20"/>
              </w:rPr>
              <w:t>Журнал учёта, отчет о работе</w:t>
            </w:r>
          </w:p>
        </w:tc>
      </w:tr>
    </w:tbl>
    <w:p w:rsidR="009D2AE9" w:rsidRDefault="009D2AE9" w:rsidP="009D2AE9"/>
    <w:p w:rsidR="009D2AE9" w:rsidRPr="001C5B97" w:rsidRDefault="009D2AE9" w:rsidP="009D2AE9">
      <w:r w:rsidRPr="001C5B97">
        <w:rPr>
          <w:b/>
          <w:bCs/>
        </w:rPr>
        <w:t>4.Порядок оказания муниципальной услуги</w:t>
      </w:r>
    </w:p>
    <w:p w:rsidR="009D2AE9" w:rsidRPr="001C5B97" w:rsidRDefault="009D2AE9" w:rsidP="009D2AE9">
      <w:pPr>
        <w:rPr>
          <w:b/>
          <w:bCs/>
        </w:rPr>
      </w:pPr>
    </w:p>
    <w:p w:rsidR="009D2AE9" w:rsidRPr="0023052A" w:rsidRDefault="009D2AE9" w:rsidP="009D2AE9">
      <w:r w:rsidRPr="0023052A">
        <w:t>4.1. Нормативно-правовые акты, регулирующие порядок оказания муниципальной   услуги.</w:t>
      </w:r>
    </w:p>
    <w:p w:rsidR="009D2AE9" w:rsidRPr="001C5B97" w:rsidRDefault="009D2AE9" w:rsidP="009D2AE9">
      <w:pPr>
        <w:rPr>
          <w:b/>
          <w:bCs/>
        </w:rPr>
      </w:pPr>
    </w:p>
    <w:p w:rsidR="009D2AE9" w:rsidRPr="001C5B97" w:rsidRDefault="009D2AE9" w:rsidP="009D2AE9">
      <w:pPr>
        <w:numPr>
          <w:ilvl w:val="0"/>
          <w:numId w:val="13"/>
        </w:numPr>
        <w:jc w:val="both"/>
      </w:pPr>
      <w:r w:rsidRPr="001C5B97">
        <w:lastRenderedPageBreak/>
        <w:t>Федеральный закон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9D2AE9" w:rsidRPr="001C5B97" w:rsidRDefault="009D2AE9" w:rsidP="009D2AE9">
      <w:pPr>
        <w:numPr>
          <w:ilvl w:val="0"/>
          <w:numId w:val="13"/>
        </w:numPr>
        <w:jc w:val="both"/>
      </w:pPr>
      <w:r w:rsidRPr="001C5B97">
        <w:t>Закон  РФ «Основы законодательства Российской Федерации о культуре» от 09 октября 1992 № 3612-1;</w:t>
      </w:r>
    </w:p>
    <w:p w:rsidR="009D2AE9" w:rsidRDefault="009D2AE9" w:rsidP="009D2AE9">
      <w:pPr>
        <w:numPr>
          <w:ilvl w:val="0"/>
          <w:numId w:val="13"/>
        </w:numPr>
        <w:jc w:val="both"/>
      </w:pPr>
      <w:r w:rsidRPr="009606D1">
        <w:t xml:space="preserve">Закон Сахалинской области </w:t>
      </w:r>
      <w:r>
        <w:t xml:space="preserve">от 16.10.2000 года </w:t>
      </w:r>
      <w:r w:rsidRPr="009606D1">
        <w:t xml:space="preserve">№ 222 </w:t>
      </w:r>
      <w:r>
        <w:t>«О культуре» (в редакции от 29.05.2004г.,  от 05.07.2006г., от 30.12.2006г., от 30.04.2008г.);</w:t>
      </w:r>
    </w:p>
    <w:p w:rsidR="009D2AE9" w:rsidRPr="001C5B97" w:rsidRDefault="009D2AE9" w:rsidP="009D2AE9">
      <w:pPr>
        <w:numPr>
          <w:ilvl w:val="0"/>
          <w:numId w:val="13"/>
        </w:numPr>
        <w:jc w:val="both"/>
      </w:pPr>
      <w:r>
        <w:t>Закон Сахалинской области «О внесении изменений в Закон Сахалинской  «О культуре» от 10.02.2011г. № 10-ЗО;</w:t>
      </w:r>
    </w:p>
    <w:p w:rsidR="009D2AE9" w:rsidRPr="00764D8F" w:rsidRDefault="009D2AE9" w:rsidP="009D2AE9">
      <w:pPr>
        <w:numPr>
          <w:ilvl w:val="0"/>
          <w:numId w:val="13"/>
        </w:numPr>
        <w:jc w:val="both"/>
      </w:pPr>
      <w:r w:rsidRPr="00764D8F">
        <w:t>Устав муниципального образования «Невельский городской округ», утвержденный решением Собрания Невельского городского округа от 19 октября 2010 года № 71 (в ред. решений от 15.03.2011г. № 152, от 06.09.2011г. № 222, от 31.01.2012г. № 270,  от 19.04.2012г. № 292, от 29.05.2012г. № 311, от 02.10.2012г. № 355);</w:t>
      </w:r>
    </w:p>
    <w:p w:rsidR="009D2AE9" w:rsidRPr="000E59BA" w:rsidRDefault="009D2AE9" w:rsidP="009D2AE9">
      <w:pPr>
        <w:numPr>
          <w:ilvl w:val="0"/>
          <w:numId w:val="13"/>
        </w:numPr>
        <w:jc w:val="both"/>
        <w:rPr>
          <w:b/>
          <w:bCs/>
        </w:rPr>
      </w:pPr>
      <w:r w:rsidRPr="001C5B97">
        <w:t>Положение об отделе культуры Невельского городского округа, утвержденное решением Собрания Невельского городского округа  от 28.05.2010 г. № 16 (в ред. решений от 22.07.2010 г. № 35,  от 30 11.2010 г. № 106, от 21.12.2010 г., от 13.01.2011 г. № 123, от 05.07.2012 г. №323,  от 09.08.2012 г. № 342).</w:t>
      </w:r>
    </w:p>
    <w:p w:rsidR="009D2AE9" w:rsidRPr="000E59BA" w:rsidRDefault="009D2AE9" w:rsidP="009D2AE9">
      <w:pPr>
        <w:numPr>
          <w:ilvl w:val="0"/>
          <w:numId w:val="13"/>
        </w:numPr>
        <w:jc w:val="both"/>
        <w:rPr>
          <w:b/>
          <w:bCs/>
        </w:rPr>
      </w:pPr>
      <w:r w:rsidRPr="001C5B97">
        <w:t xml:space="preserve">Устав  муниципального бюджетного учреждения культуры «РДК им.Г.И.Невельского», утвержденный постановлением администрации Невельского городского округа от 16.12.2011 г. № 1692; </w:t>
      </w:r>
    </w:p>
    <w:p w:rsidR="009D2AE9" w:rsidRPr="001C5B97" w:rsidRDefault="009D2AE9" w:rsidP="009D2AE9">
      <w:pPr>
        <w:numPr>
          <w:ilvl w:val="0"/>
          <w:numId w:val="14"/>
        </w:numPr>
        <w:jc w:val="both"/>
      </w:pPr>
      <w:r w:rsidRPr="00764D8F">
        <w:t>Положением о  филиалах РДК им. Г. И. Невельского;</w:t>
      </w:r>
    </w:p>
    <w:p w:rsidR="009D2AE9" w:rsidRPr="001C5B97" w:rsidRDefault="009D2AE9" w:rsidP="009D2AE9">
      <w:pPr>
        <w:numPr>
          <w:ilvl w:val="0"/>
          <w:numId w:val="14"/>
        </w:numPr>
        <w:jc w:val="both"/>
      </w:pPr>
      <w:r w:rsidRPr="001C5B97">
        <w:t xml:space="preserve">Локальные акты учреждения: штатное расписание, правила внутреннего трудового распорядка, инструкции и др. </w:t>
      </w:r>
    </w:p>
    <w:p w:rsidR="009D2AE9" w:rsidRDefault="009D2AE9" w:rsidP="009D2AE9">
      <w:pPr>
        <w:numPr>
          <w:ilvl w:val="0"/>
          <w:numId w:val="14"/>
        </w:numPr>
        <w:jc w:val="both"/>
      </w:pPr>
      <w:r w:rsidRPr="001C5B97">
        <w:t>Иные действующие нормативные правовые акты Невельского городского округа, Сахалинской области,</w:t>
      </w:r>
      <w:r>
        <w:t xml:space="preserve"> Российской Федерации</w:t>
      </w:r>
      <w:r w:rsidRPr="001C5B97">
        <w:t>.</w:t>
      </w:r>
    </w:p>
    <w:p w:rsidR="009D2AE9" w:rsidRDefault="009D2AE9" w:rsidP="009D2AE9"/>
    <w:p w:rsidR="009D2AE9" w:rsidRPr="0023052A" w:rsidRDefault="009D2AE9" w:rsidP="009D2AE9">
      <w:r w:rsidRPr="0023052A">
        <w:t>4.2. Порядок информирования потенциальных потребителей муниципальной услуги:</w:t>
      </w:r>
    </w:p>
    <w:p w:rsidR="009D2AE9" w:rsidRPr="0023052A" w:rsidRDefault="009D2AE9" w:rsidP="009D2A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2"/>
        <w:gridCol w:w="3012"/>
        <w:gridCol w:w="3332"/>
      </w:tblGrid>
      <w:tr w:rsidR="009D2AE9" w:rsidRPr="001C5B97">
        <w:tc>
          <w:tcPr>
            <w:tcW w:w="3085" w:type="dxa"/>
          </w:tcPr>
          <w:p w:rsidR="009D2AE9" w:rsidRPr="00A13D39" w:rsidRDefault="009D2AE9" w:rsidP="00597C19">
            <w:pPr>
              <w:jc w:val="center"/>
              <w:rPr>
                <w:sz w:val="22"/>
                <w:szCs w:val="22"/>
              </w:rPr>
            </w:pPr>
            <w:r w:rsidRPr="00A13D39">
              <w:rPr>
                <w:sz w:val="22"/>
                <w:szCs w:val="22"/>
              </w:rPr>
              <w:t>Способ информирования</w:t>
            </w:r>
          </w:p>
          <w:p w:rsidR="009D2AE9" w:rsidRPr="00A13D39" w:rsidRDefault="009D2AE9" w:rsidP="00597C19">
            <w:pPr>
              <w:jc w:val="center"/>
              <w:rPr>
                <w:sz w:val="22"/>
                <w:szCs w:val="22"/>
              </w:rPr>
            </w:pPr>
          </w:p>
        </w:tc>
        <w:tc>
          <w:tcPr>
            <w:tcW w:w="3078" w:type="dxa"/>
          </w:tcPr>
          <w:p w:rsidR="009D2AE9" w:rsidRPr="00A13D39" w:rsidRDefault="009D2AE9" w:rsidP="00597C19">
            <w:pPr>
              <w:jc w:val="center"/>
              <w:rPr>
                <w:sz w:val="22"/>
                <w:szCs w:val="22"/>
              </w:rPr>
            </w:pPr>
            <w:r w:rsidRPr="00A13D39">
              <w:rPr>
                <w:sz w:val="22"/>
                <w:szCs w:val="22"/>
              </w:rPr>
              <w:t>Состав размещаемой информации</w:t>
            </w:r>
          </w:p>
        </w:tc>
        <w:tc>
          <w:tcPr>
            <w:tcW w:w="3407" w:type="dxa"/>
          </w:tcPr>
          <w:p w:rsidR="009D2AE9" w:rsidRPr="001C5B97" w:rsidRDefault="009D2AE9" w:rsidP="00597C19">
            <w:pPr>
              <w:jc w:val="center"/>
            </w:pPr>
            <w:r w:rsidRPr="001C5B97">
              <w:t>Частота обновления информации</w:t>
            </w:r>
          </w:p>
        </w:tc>
      </w:tr>
      <w:tr w:rsidR="009D2AE9" w:rsidRPr="001C5B97">
        <w:tc>
          <w:tcPr>
            <w:tcW w:w="3085" w:type="dxa"/>
          </w:tcPr>
          <w:p w:rsidR="009D2AE9" w:rsidRPr="00A13D39" w:rsidRDefault="009D2AE9" w:rsidP="009D2AE9">
            <w:pPr>
              <w:numPr>
                <w:ilvl w:val="0"/>
                <w:numId w:val="11"/>
              </w:numPr>
              <w:ind w:left="0" w:firstLine="0"/>
              <w:jc w:val="both"/>
              <w:rPr>
                <w:sz w:val="22"/>
                <w:szCs w:val="22"/>
              </w:rPr>
            </w:pPr>
            <w:r>
              <w:rPr>
                <w:sz w:val="22"/>
                <w:szCs w:val="22"/>
              </w:rPr>
              <w:t>Реклама ч</w:t>
            </w:r>
            <w:r w:rsidRPr="00A13D39">
              <w:rPr>
                <w:sz w:val="22"/>
                <w:szCs w:val="22"/>
              </w:rPr>
              <w:t>ерез средства массовой информации (газета, телевидение)</w:t>
            </w:r>
            <w:r>
              <w:rPr>
                <w:sz w:val="22"/>
                <w:szCs w:val="22"/>
              </w:rPr>
              <w:t>.</w:t>
            </w:r>
          </w:p>
          <w:p w:rsidR="009D2AE9" w:rsidRPr="00A13D39" w:rsidRDefault="009D2AE9" w:rsidP="009D2AE9">
            <w:pPr>
              <w:numPr>
                <w:ilvl w:val="0"/>
                <w:numId w:val="11"/>
              </w:numPr>
              <w:ind w:left="0" w:firstLine="0"/>
              <w:jc w:val="both"/>
              <w:rPr>
                <w:sz w:val="22"/>
                <w:szCs w:val="22"/>
              </w:rPr>
            </w:pPr>
            <w:r>
              <w:rPr>
                <w:sz w:val="22"/>
                <w:szCs w:val="22"/>
              </w:rPr>
              <w:t xml:space="preserve">Официальный сайт администрации </w:t>
            </w:r>
            <w:r w:rsidRPr="00A13D39">
              <w:rPr>
                <w:sz w:val="22"/>
                <w:szCs w:val="22"/>
              </w:rPr>
              <w:t>Невельского городского округа, официальный сайт МБУК «РДК  им. Г.И. Невельского»</w:t>
            </w:r>
          </w:p>
          <w:p w:rsidR="009D2AE9" w:rsidRDefault="009D2AE9" w:rsidP="009D2AE9">
            <w:pPr>
              <w:numPr>
                <w:ilvl w:val="0"/>
                <w:numId w:val="11"/>
              </w:numPr>
              <w:ind w:left="0" w:firstLine="0"/>
              <w:jc w:val="both"/>
              <w:rPr>
                <w:sz w:val="22"/>
                <w:szCs w:val="22"/>
              </w:rPr>
            </w:pPr>
            <w:r w:rsidRPr="00A13D39">
              <w:rPr>
                <w:sz w:val="22"/>
                <w:szCs w:val="22"/>
              </w:rPr>
              <w:t>Афиши и баннеры в общественных местах, на транспортных средствах, у домов культуры, клубов и т.д.</w:t>
            </w:r>
          </w:p>
          <w:p w:rsidR="009D2AE9" w:rsidRPr="00A13D39" w:rsidRDefault="009D2AE9" w:rsidP="009D2AE9">
            <w:pPr>
              <w:numPr>
                <w:ilvl w:val="0"/>
                <w:numId w:val="11"/>
              </w:numPr>
              <w:ind w:left="0" w:firstLine="0"/>
              <w:jc w:val="both"/>
              <w:rPr>
                <w:sz w:val="22"/>
                <w:szCs w:val="22"/>
              </w:rPr>
            </w:pPr>
            <w:r>
              <w:rPr>
                <w:sz w:val="22"/>
                <w:szCs w:val="22"/>
              </w:rPr>
              <w:t>Звуковая  реклама  в общественных местах.</w:t>
            </w:r>
          </w:p>
        </w:tc>
        <w:tc>
          <w:tcPr>
            <w:tcW w:w="3078" w:type="dxa"/>
          </w:tcPr>
          <w:p w:rsidR="009D2AE9" w:rsidRPr="00A13D39" w:rsidRDefault="009D2AE9" w:rsidP="00597C19">
            <w:pPr>
              <w:jc w:val="both"/>
              <w:rPr>
                <w:sz w:val="22"/>
                <w:szCs w:val="22"/>
              </w:rPr>
            </w:pPr>
            <w:r w:rsidRPr="00A13D39">
              <w:rPr>
                <w:sz w:val="22"/>
                <w:szCs w:val="22"/>
              </w:rPr>
              <w:t xml:space="preserve">Название мероприятия, </w:t>
            </w:r>
            <w:r>
              <w:rPr>
                <w:sz w:val="22"/>
                <w:szCs w:val="22"/>
              </w:rPr>
              <w:t>дата,</w:t>
            </w:r>
            <w:r w:rsidRPr="00FD5539">
              <w:rPr>
                <w:sz w:val="22"/>
                <w:szCs w:val="22"/>
              </w:rPr>
              <w:t xml:space="preserve"> время</w:t>
            </w:r>
            <w:r>
              <w:rPr>
                <w:sz w:val="22"/>
                <w:szCs w:val="22"/>
              </w:rPr>
              <w:t xml:space="preserve"> и </w:t>
            </w:r>
            <w:r w:rsidRPr="00A13D39">
              <w:rPr>
                <w:sz w:val="22"/>
                <w:szCs w:val="22"/>
              </w:rPr>
              <w:t>место проведения,</w:t>
            </w:r>
            <w:r>
              <w:rPr>
                <w:sz w:val="22"/>
                <w:szCs w:val="22"/>
              </w:rPr>
              <w:t xml:space="preserve"> цель, задачи, </w:t>
            </w:r>
            <w:r w:rsidRPr="00A13D39">
              <w:rPr>
                <w:sz w:val="22"/>
                <w:szCs w:val="22"/>
              </w:rPr>
              <w:t>краткая информация о мероприятии</w:t>
            </w:r>
          </w:p>
        </w:tc>
        <w:tc>
          <w:tcPr>
            <w:tcW w:w="3407" w:type="dxa"/>
          </w:tcPr>
          <w:p w:rsidR="009D2AE9" w:rsidRPr="001C5B97" w:rsidRDefault="009D2AE9" w:rsidP="00597C19">
            <w:pPr>
              <w:jc w:val="both"/>
            </w:pPr>
            <w:r w:rsidRPr="001C5B97">
              <w:t>Не позднее, чем за две недели до начала проведения мероприятия.</w:t>
            </w:r>
          </w:p>
        </w:tc>
      </w:tr>
    </w:tbl>
    <w:p w:rsidR="009D2AE9" w:rsidRDefault="009D2AE9" w:rsidP="009D2AE9"/>
    <w:p w:rsidR="009D2AE9" w:rsidRDefault="009D2AE9" w:rsidP="009D2AE9"/>
    <w:p w:rsidR="009D2AE9" w:rsidRDefault="009D2AE9" w:rsidP="009D2AE9"/>
    <w:p w:rsidR="009D2AE9" w:rsidRDefault="009D2AE9" w:rsidP="009D2AE9">
      <w:pPr>
        <w:rPr>
          <w:b/>
          <w:bCs/>
        </w:rPr>
      </w:pPr>
      <w:r w:rsidRPr="001C5B97">
        <w:rPr>
          <w:b/>
          <w:bCs/>
        </w:rPr>
        <w:t>5. Основания для досрочного прекращения исполнения муниципального задани</w:t>
      </w:r>
      <w:r>
        <w:rPr>
          <w:b/>
          <w:bCs/>
        </w:rPr>
        <w:t>я</w:t>
      </w:r>
    </w:p>
    <w:p w:rsidR="009D2AE9" w:rsidRDefault="009D2AE9" w:rsidP="009D2AE9">
      <w:pPr>
        <w:rPr>
          <w:b/>
          <w:bCs/>
        </w:rPr>
      </w:pPr>
    </w:p>
    <w:tbl>
      <w:tblPr>
        <w:tblStyle w:val="ac"/>
        <w:tblW w:w="9468" w:type="dxa"/>
        <w:tblInd w:w="0" w:type="dxa"/>
        <w:tblLook w:val="01E0" w:firstRow="1" w:lastRow="1" w:firstColumn="1" w:lastColumn="1" w:noHBand="0" w:noVBand="0"/>
      </w:tblPr>
      <w:tblGrid>
        <w:gridCol w:w="6048"/>
        <w:gridCol w:w="3420"/>
      </w:tblGrid>
      <w:tr w:rsidR="009D2AE9">
        <w:tc>
          <w:tcPr>
            <w:tcW w:w="6048" w:type="dxa"/>
          </w:tcPr>
          <w:p w:rsidR="009D2AE9" w:rsidRPr="001C5B97" w:rsidRDefault="009D2AE9" w:rsidP="00597C19">
            <w:pPr>
              <w:spacing w:line="360" w:lineRule="auto"/>
              <w:jc w:val="center"/>
            </w:pPr>
            <w:r w:rsidRPr="001C5B97">
              <w:t>Основание для прекращения</w:t>
            </w:r>
          </w:p>
        </w:tc>
        <w:tc>
          <w:tcPr>
            <w:tcW w:w="3420" w:type="dxa"/>
          </w:tcPr>
          <w:p w:rsidR="009D2AE9" w:rsidRPr="001C5B97" w:rsidRDefault="009D2AE9" w:rsidP="00597C19">
            <w:pPr>
              <w:jc w:val="center"/>
            </w:pPr>
            <w:r w:rsidRPr="001C5B97">
              <w:t xml:space="preserve">Пункт, часть, статья, реквизиты </w:t>
            </w:r>
            <w:r w:rsidRPr="001C5B97">
              <w:br/>
              <w:t>нормативного правового акта</w:t>
            </w:r>
          </w:p>
        </w:tc>
      </w:tr>
      <w:tr w:rsidR="009D2AE9">
        <w:tc>
          <w:tcPr>
            <w:tcW w:w="6048" w:type="dxa"/>
          </w:tcPr>
          <w:p w:rsidR="009D2AE9" w:rsidRPr="001C5B97" w:rsidRDefault="009D2AE9" w:rsidP="00597C19">
            <w:pPr>
              <w:jc w:val="both"/>
            </w:pPr>
            <w:r>
              <w:lastRenderedPageBreak/>
              <w:t>1.</w:t>
            </w:r>
            <w:r w:rsidRPr="001C5B97">
              <w:t xml:space="preserve">Ликвидация учреждения,         </w:t>
            </w:r>
            <w:r w:rsidRPr="001C5B97">
              <w:br/>
              <w:t xml:space="preserve">чрезвычайные ситуации          </w:t>
            </w:r>
          </w:p>
        </w:tc>
        <w:tc>
          <w:tcPr>
            <w:tcW w:w="3420" w:type="dxa"/>
          </w:tcPr>
          <w:p w:rsidR="009D2AE9" w:rsidRPr="001C5B97" w:rsidRDefault="009D2AE9" w:rsidP="00597C19">
            <w:pPr>
              <w:jc w:val="both"/>
            </w:pPr>
            <w:r w:rsidRPr="001C5B97">
              <w:t xml:space="preserve">Раздел </w:t>
            </w:r>
            <w:r w:rsidRPr="001C5B97">
              <w:rPr>
                <w:lang w:val="en-US"/>
              </w:rPr>
              <w:t>X</w:t>
            </w:r>
            <w:r w:rsidRPr="001C5B97">
              <w:t xml:space="preserve"> Устава МБУК "РДК им. Г.И. Невельского"                  </w:t>
            </w:r>
          </w:p>
        </w:tc>
      </w:tr>
      <w:tr w:rsidR="009D2AE9">
        <w:tc>
          <w:tcPr>
            <w:tcW w:w="6048" w:type="dxa"/>
          </w:tcPr>
          <w:p w:rsidR="009D2AE9" w:rsidRPr="001C5B97" w:rsidRDefault="009D2AE9" w:rsidP="00597C19">
            <w:pPr>
              <w:jc w:val="both"/>
            </w:pPr>
            <w:r>
              <w:t>2.</w:t>
            </w:r>
            <w:r w:rsidRPr="001C5B97">
              <w:t>Нарушение требований пожарной безопасности</w:t>
            </w:r>
          </w:p>
        </w:tc>
        <w:tc>
          <w:tcPr>
            <w:tcW w:w="3420" w:type="dxa"/>
          </w:tcPr>
          <w:p w:rsidR="009D2AE9" w:rsidRPr="001C5B97" w:rsidRDefault="009D2AE9" w:rsidP="00597C19">
            <w:pPr>
              <w:jc w:val="both"/>
            </w:pPr>
            <w:r w:rsidRPr="001C5B97">
              <w:t>ст. 6, 12 Федерального закона о пожарной безопасности от 21.12.1994  № 69-ФЗ</w:t>
            </w:r>
          </w:p>
        </w:tc>
      </w:tr>
      <w:tr w:rsidR="009D2AE9">
        <w:tc>
          <w:tcPr>
            <w:tcW w:w="6048" w:type="dxa"/>
          </w:tcPr>
          <w:p w:rsidR="009D2AE9" w:rsidRPr="001C5B97" w:rsidRDefault="009D2AE9" w:rsidP="00597C19">
            <w:pPr>
              <w:jc w:val="both"/>
            </w:pPr>
            <w:r>
              <w:t>3.</w:t>
            </w:r>
            <w:r w:rsidRPr="001C5B97">
              <w:t>Нарушение санитарных правил при эксплуатации производственных, общественных помещений, зданий, сооружений, оборудования и транспорта</w:t>
            </w:r>
          </w:p>
        </w:tc>
        <w:tc>
          <w:tcPr>
            <w:tcW w:w="3420" w:type="dxa"/>
          </w:tcPr>
          <w:p w:rsidR="009D2AE9" w:rsidRPr="001C5B97" w:rsidRDefault="009D2AE9" w:rsidP="00597C19">
            <w:pPr>
              <w:jc w:val="both"/>
            </w:pPr>
            <w:r w:rsidRPr="001C5B97">
              <w:t>ст. 24 Федерального закона о санитарно-эпидемиологическом благополучии населения</w:t>
            </w:r>
          </w:p>
        </w:tc>
      </w:tr>
      <w:tr w:rsidR="009D2AE9">
        <w:tc>
          <w:tcPr>
            <w:tcW w:w="6048" w:type="dxa"/>
          </w:tcPr>
          <w:p w:rsidR="009D2AE9" w:rsidRPr="001C5B97" w:rsidRDefault="009D2AE9" w:rsidP="00597C19">
            <w:pPr>
              <w:jc w:val="both"/>
            </w:pPr>
            <w:r>
              <w:t>4.</w:t>
            </w:r>
            <w:r w:rsidRPr="001C5B97">
              <w:t>При возникновении угрозы жизни или здоровью людей, эпидемии, эпизоотии, заражения (засорения) под карантинных объектов карантинными объектами, наступлении радиационной аварии или техногенной катастрофы, причинении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а также в области градостроительной деятельности</w:t>
            </w:r>
            <w:r>
              <w:t>.</w:t>
            </w:r>
          </w:p>
        </w:tc>
        <w:tc>
          <w:tcPr>
            <w:tcW w:w="3420" w:type="dxa"/>
          </w:tcPr>
          <w:p w:rsidR="009D2AE9" w:rsidRPr="001C5B97" w:rsidRDefault="009D2AE9" w:rsidP="00597C19">
            <w:pPr>
              <w:jc w:val="both"/>
            </w:pPr>
            <w:r w:rsidRPr="001C5B97">
              <w:t>ст. 3.12 Кодекса Российской Федерации об административных  нарушениях</w:t>
            </w:r>
          </w:p>
        </w:tc>
      </w:tr>
    </w:tbl>
    <w:p w:rsidR="009D2AE9" w:rsidRDefault="009D2AE9" w:rsidP="009D2AE9"/>
    <w:p w:rsidR="009D2AE9" w:rsidRDefault="009D2AE9" w:rsidP="009D2AE9"/>
    <w:p w:rsidR="009D2AE9" w:rsidRDefault="009D2AE9" w:rsidP="009D2AE9"/>
    <w:p w:rsidR="009D2AE9" w:rsidRDefault="009D2AE9" w:rsidP="009D2AE9">
      <w:pPr>
        <w:rPr>
          <w:b/>
          <w:bCs/>
        </w:rPr>
      </w:pPr>
      <w:r w:rsidRPr="001C5B97">
        <w:rPr>
          <w:b/>
          <w:bCs/>
        </w:rPr>
        <w:t>6.</w:t>
      </w:r>
      <w:r w:rsidRPr="001C5B97">
        <w:t xml:space="preserve"> </w:t>
      </w:r>
      <w:r w:rsidRPr="001C5B97">
        <w:rPr>
          <w:b/>
          <w:bCs/>
        </w:rPr>
        <w:t>Контроль за исп</w:t>
      </w:r>
      <w:r>
        <w:rPr>
          <w:b/>
          <w:bCs/>
        </w:rPr>
        <w:t>олнением муниципального задания</w:t>
      </w:r>
    </w:p>
    <w:p w:rsidR="009D2AE9" w:rsidRPr="001C5B97" w:rsidRDefault="009D2AE9" w:rsidP="009D2AE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9"/>
        <w:gridCol w:w="2926"/>
        <w:gridCol w:w="3451"/>
      </w:tblGrid>
      <w:tr w:rsidR="009D2AE9" w:rsidRPr="001C5B97">
        <w:tc>
          <w:tcPr>
            <w:tcW w:w="3074" w:type="dxa"/>
          </w:tcPr>
          <w:p w:rsidR="009D2AE9" w:rsidRPr="001C5B97" w:rsidRDefault="009D2AE9" w:rsidP="00597C19">
            <w:r w:rsidRPr="001C5B97">
              <w:t>Формы контроля</w:t>
            </w:r>
          </w:p>
        </w:tc>
        <w:tc>
          <w:tcPr>
            <w:tcW w:w="2968" w:type="dxa"/>
          </w:tcPr>
          <w:p w:rsidR="009D2AE9" w:rsidRPr="001C5B97" w:rsidRDefault="009D2AE9" w:rsidP="00597C19">
            <w:r w:rsidRPr="001C5B97">
              <w:t>Периодичность</w:t>
            </w:r>
          </w:p>
        </w:tc>
        <w:tc>
          <w:tcPr>
            <w:tcW w:w="3528" w:type="dxa"/>
          </w:tcPr>
          <w:p w:rsidR="009D2AE9" w:rsidRPr="001C5B97" w:rsidRDefault="009D2AE9" w:rsidP="00597C19">
            <w:pPr>
              <w:jc w:val="both"/>
            </w:pPr>
            <w:r w:rsidRPr="001C5B97">
              <w:t>Орган, осуществляющий контроль за оказанием муниципальной услуги</w:t>
            </w:r>
          </w:p>
        </w:tc>
      </w:tr>
      <w:tr w:rsidR="009D2AE9" w:rsidRPr="001C5B97">
        <w:tc>
          <w:tcPr>
            <w:tcW w:w="3074" w:type="dxa"/>
          </w:tcPr>
          <w:p w:rsidR="009D2AE9" w:rsidRPr="001C5B97" w:rsidRDefault="009D2AE9" w:rsidP="00597C19">
            <w:pPr>
              <w:jc w:val="both"/>
            </w:pPr>
            <w:r>
              <w:t>1.</w:t>
            </w:r>
            <w:r w:rsidRPr="001C5B97">
              <w:t>Плановые проверки</w:t>
            </w:r>
          </w:p>
        </w:tc>
        <w:tc>
          <w:tcPr>
            <w:tcW w:w="2968" w:type="dxa"/>
          </w:tcPr>
          <w:p w:rsidR="009D2AE9" w:rsidRPr="001C5B97" w:rsidRDefault="009D2AE9" w:rsidP="00597C19">
            <w:pPr>
              <w:jc w:val="both"/>
            </w:pPr>
            <w:r w:rsidRPr="001C5B97">
              <w:t>Не реже двух раз в год</w:t>
            </w:r>
          </w:p>
        </w:tc>
        <w:tc>
          <w:tcPr>
            <w:tcW w:w="3528" w:type="dxa"/>
          </w:tcPr>
          <w:p w:rsidR="009D2AE9" w:rsidRPr="001C5B97" w:rsidRDefault="009D2AE9" w:rsidP="00597C19">
            <w:pPr>
              <w:jc w:val="both"/>
            </w:pPr>
            <w:r w:rsidRPr="001C5B97">
              <w:t>Отдел культуры администрации Невельского городского округа</w:t>
            </w:r>
          </w:p>
        </w:tc>
      </w:tr>
      <w:tr w:rsidR="009D2AE9" w:rsidRPr="001C5B97">
        <w:tc>
          <w:tcPr>
            <w:tcW w:w="3074" w:type="dxa"/>
          </w:tcPr>
          <w:p w:rsidR="009D2AE9" w:rsidRPr="001C5B97" w:rsidRDefault="009D2AE9" w:rsidP="00597C19">
            <w:pPr>
              <w:jc w:val="both"/>
            </w:pPr>
            <w:r>
              <w:t>2.</w:t>
            </w:r>
            <w:r w:rsidRPr="001C5B97">
              <w:t>Внеплановые проверки</w:t>
            </w:r>
          </w:p>
        </w:tc>
        <w:tc>
          <w:tcPr>
            <w:tcW w:w="2968" w:type="dxa"/>
          </w:tcPr>
          <w:p w:rsidR="009D2AE9" w:rsidRPr="001C5B97" w:rsidRDefault="009D2AE9" w:rsidP="00597C19">
            <w:pPr>
              <w:jc w:val="both"/>
            </w:pPr>
            <w:r w:rsidRPr="001C5B97">
              <w:t>В случае поступления жалоб</w:t>
            </w:r>
          </w:p>
        </w:tc>
        <w:tc>
          <w:tcPr>
            <w:tcW w:w="3528" w:type="dxa"/>
          </w:tcPr>
          <w:p w:rsidR="009D2AE9" w:rsidRPr="001C5B97" w:rsidRDefault="009D2AE9" w:rsidP="00597C19">
            <w:pPr>
              <w:jc w:val="both"/>
            </w:pPr>
            <w:r w:rsidRPr="001C5B97">
              <w:t>Отдел культуры администрации Невельского городского округа</w:t>
            </w:r>
          </w:p>
        </w:tc>
      </w:tr>
      <w:tr w:rsidR="009D2AE9" w:rsidRPr="001C5B97">
        <w:tc>
          <w:tcPr>
            <w:tcW w:w="3074" w:type="dxa"/>
          </w:tcPr>
          <w:p w:rsidR="009D2AE9" w:rsidRPr="001C5B97" w:rsidRDefault="009D2AE9" w:rsidP="00597C19">
            <w:pPr>
              <w:jc w:val="both"/>
            </w:pPr>
            <w:r>
              <w:t>3</w:t>
            </w:r>
            <w:r w:rsidRPr="001C5B97">
              <w:t xml:space="preserve">.Проверка надзорными органами </w:t>
            </w:r>
            <w:r>
              <w:t>(Г</w:t>
            </w:r>
            <w:r w:rsidRPr="001C5B97">
              <w:t>оспожнадзор, Роспотребнадзор)</w:t>
            </w:r>
          </w:p>
        </w:tc>
        <w:tc>
          <w:tcPr>
            <w:tcW w:w="2968" w:type="dxa"/>
          </w:tcPr>
          <w:p w:rsidR="009D2AE9" w:rsidRPr="001C5B97" w:rsidRDefault="009D2AE9" w:rsidP="00597C19">
            <w:pPr>
              <w:jc w:val="both"/>
            </w:pPr>
            <w:r w:rsidRPr="001C5B97">
              <w:t>Плановые проверки – не чаще одного раза в два года;</w:t>
            </w:r>
          </w:p>
          <w:p w:rsidR="009D2AE9" w:rsidRPr="001C5B97" w:rsidRDefault="009D2AE9" w:rsidP="00597C19">
            <w:pPr>
              <w:jc w:val="both"/>
            </w:pPr>
            <w:r w:rsidRPr="001C5B97">
              <w:t>Внеплановые – в случаях, предусмотренных  законодательством РФ</w:t>
            </w:r>
          </w:p>
        </w:tc>
        <w:tc>
          <w:tcPr>
            <w:tcW w:w="3528" w:type="dxa"/>
          </w:tcPr>
          <w:p w:rsidR="009D2AE9" w:rsidRPr="001C5B97" w:rsidRDefault="009D2AE9" w:rsidP="00597C19">
            <w:pPr>
              <w:jc w:val="both"/>
            </w:pPr>
            <w:r w:rsidRPr="001C5B97">
              <w:t xml:space="preserve">Территориальное отделение надзорной деятельности Невельского района, территориальный отдел управления Роспотребнадзора по Сахалинской области в Холмском и Невельском районах, отдел культуры </w:t>
            </w:r>
            <w:r w:rsidRPr="001C5B97">
              <w:lastRenderedPageBreak/>
              <w:t>администрации Невельского городского округа</w:t>
            </w:r>
          </w:p>
        </w:tc>
      </w:tr>
      <w:tr w:rsidR="009D2AE9" w:rsidRPr="001C5B97">
        <w:tc>
          <w:tcPr>
            <w:tcW w:w="3074" w:type="dxa"/>
          </w:tcPr>
          <w:p w:rsidR="009D2AE9" w:rsidRPr="001C5B97" w:rsidRDefault="009D2AE9" w:rsidP="00597C19">
            <w:pPr>
              <w:jc w:val="both"/>
            </w:pPr>
            <w:r>
              <w:lastRenderedPageBreak/>
              <w:t>4.</w:t>
            </w:r>
            <w:r w:rsidRPr="001C5B97">
              <w:t>Проверка готовности РДК к работе в предстоящий осенне-зимний период (готовности к отопительному сезону)</w:t>
            </w:r>
          </w:p>
        </w:tc>
        <w:tc>
          <w:tcPr>
            <w:tcW w:w="2968" w:type="dxa"/>
          </w:tcPr>
          <w:p w:rsidR="009D2AE9" w:rsidRPr="001C5B97" w:rsidRDefault="009D2AE9" w:rsidP="00597C19">
            <w:r w:rsidRPr="001C5B97">
              <w:t>Один раз в год (август)</w:t>
            </w:r>
          </w:p>
        </w:tc>
        <w:tc>
          <w:tcPr>
            <w:tcW w:w="3528" w:type="dxa"/>
          </w:tcPr>
          <w:p w:rsidR="009D2AE9" w:rsidRPr="001C5B97" w:rsidRDefault="009D2AE9" w:rsidP="00597C19">
            <w:pPr>
              <w:jc w:val="both"/>
            </w:pPr>
            <w:r w:rsidRPr="001C5B97">
              <w:t>Администрация Невельского городского округа, территориальное отделение надзорной деятельности Невельского района, территориальный отдел управления Роспотребнадзора по Сахалинской области в Холмском и Невельском районах, отдел культуры администрации Невельского городского округа.</w:t>
            </w:r>
          </w:p>
        </w:tc>
      </w:tr>
    </w:tbl>
    <w:p w:rsidR="009D2AE9" w:rsidRDefault="009D2AE9" w:rsidP="009D2AE9"/>
    <w:p w:rsidR="009D2AE9" w:rsidRDefault="009D2AE9" w:rsidP="009D2AE9"/>
    <w:p w:rsidR="009D2AE9" w:rsidRPr="001C5B97" w:rsidRDefault="009D2AE9" w:rsidP="009D2AE9">
      <w:pPr>
        <w:rPr>
          <w:b/>
          <w:bCs/>
        </w:rPr>
      </w:pPr>
      <w:r w:rsidRPr="001C5B97">
        <w:rPr>
          <w:b/>
          <w:bCs/>
        </w:rPr>
        <w:t>7. Требования к отчетности об исполнении муниципального задания.</w:t>
      </w:r>
    </w:p>
    <w:p w:rsidR="009D2AE9" w:rsidRDefault="009D2AE9" w:rsidP="009D2AE9">
      <w:pPr>
        <w:rPr>
          <w:b/>
          <w:bCs/>
        </w:rPr>
      </w:pPr>
      <w:r w:rsidRPr="001C5B97">
        <w:rPr>
          <w:b/>
          <w:bCs/>
        </w:rPr>
        <w:t xml:space="preserve">     </w:t>
      </w:r>
    </w:p>
    <w:p w:rsidR="009D2AE9" w:rsidRPr="0023052A" w:rsidRDefault="009D2AE9" w:rsidP="009D2AE9">
      <w:r w:rsidRPr="0023052A">
        <w:t>7.1.Форма отчета об исполнении муниципального задания.</w:t>
      </w:r>
    </w:p>
    <w:p w:rsidR="009D2AE9" w:rsidRPr="0023052A" w:rsidRDefault="009D2AE9" w:rsidP="009D2A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4"/>
        <w:gridCol w:w="1766"/>
        <w:gridCol w:w="1592"/>
        <w:gridCol w:w="1238"/>
        <w:gridCol w:w="1413"/>
        <w:gridCol w:w="2043"/>
      </w:tblGrid>
      <w:tr w:rsidR="009D2AE9" w:rsidRPr="001C5B97">
        <w:tc>
          <w:tcPr>
            <w:tcW w:w="715" w:type="pct"/>
            <w:vAlign w:val="center"/>
          </w:tcPr>
          <w:p w:rsidR="009D2AE9" w:rsidRPr="001C5B97" w:rsidRDefault="009D2AE9" w:rsidP="00597C19">
            <w:r w:rsidRPr="001C5B97">
              <w:t>Наименование показателя</w:t>
            </w:r>
          </w:p>
        </w:tc>
        <w:tc>
          <w:tcPr>
            <w:tcW w:w="940" w:type="pct"/>
            <w:vAlign w:val="center"/>
          </w:tcPr>
          <w:p w:rsidR="009D2AE9" w:rsidRPr="001C5B97" w:rsidRDefault="009D2AE9" w:rsidP="00597C19">
            <w:r w:rsidRPr="001C5B97">
              <w:t>Единица измерения</w:t>
            </w:r>
          </w:p>
        </w:tc>
        <w:tc>
          <w:tcPr>
            <w:tcW w:w="847" w:type="pct"/>
            <w:vAlign w:val="center"/>
          </w:tcPr>
          <w:p w:rsidR="009D2AE9" w:rsidRPr="001C5B97" w:rsidRDefault="009D2AE9" w:rsidP="00597C19">
            <w:r w:rsidRPr="001C5B97">
              <w:t>Значение, утвержденное в МЗ на отчетный период</w:t>
            </w:r>
          </w:p>
        </w:tc>
        <w:tc>
          <w:tcPr>
            <w:tcW w:w="659" w:type="pct"/>
            <w:vAlign w:val="center"/>
          </w:tcPr>
          <w:p w:rsidR="009D2AE9" w:rsidRPr="001C5B97" w:rsidRDefault="009D2AE9" w:rsidP="00597C19">
            <w:r w:rsidRPr="001C5B97">
              <w:t>Фактическое значение за отчетный период</w:t>
            </w:r>
          </w:p>
        </w:tc>
        <w:tc>
          <w:tcPr>
            <w:tcW w:w="752" w:type="pct"/>
            <w:vAlign w:val="center"/>
          </w:tcPr>
          <w:p w:rsidR="009D2AE9" w:rsidRPr="001C5B97" w:rsidRDefault="009D2AE9" w:rsidP="00597C19">
            <w:r w:rsidRPr="001C5B97">
              <w:t>Характеристика причин отклонения от запланированных значений</w:t>
            </w:r>
          </w:p>
        </w:tc>
        <w:tc>
          <w:tcPr>
            <w:tcW w:w="1087" w:type="pct"/>
            <w:vAlign w:val="center"/>
          </w:tcPr>
          <w:p w:rsidR="009D2AE9" w:rsidRPr="001C5B97" w:rsidRDefault="009D2AE9" w:rsidP="00597C19">
            <w:r w:rsidRPr="001C5B97">
              <w:t>Источник информации о фактическом значении показателя</w:t>
            </w:r>
          </w:p>
        </w:tc>
      </w:tr>
      <w:tr w:rsidR="009D2AE9" w:rsidRPr="001C5B97">
        <w:tc>
          <w:tcPr>
            <w:tcW w:w="715" w:type="pct"/>
            <w:vAlign w:val="center"/>
          </w:tcPr>
          <w:p w:rsidR="009D2AE9" w:rsidRPr="001C5B97" w:rsidRDefault="009D2AE9" w:rsidP="00597C19"/>
        </w:tc>
        <w:tc>
          <w:tcPr>
            <w:tcW w:w="940" w:type="pct"/>
            <w:vAlign w:val="center"/>
          </w:tcPr>
          <w:p w:rsidR="009D2AE9" w:rsidRPr="001C5B97" w:rsidRDefault="009D2AE9" w:rsidP="00597C19"/>
        </w:tc>
        <w:tc>
          <w:tcPr>
            <w:tcW w:w="847" w:type="pct"/>
            <w:vAlign w:val="center"/>
          </w:tcPr>
          <w:p w:rsidR="009D2AE9" w:rsidRPr="001C5B97" w:rsidRDefault="009D2AE9" w:rsidP="00597C19"/>
        </w:tc>
        <w:tc>
          <w:tcPr>
            <w:tcW w:w="659" w:type="pct"/>
            <w:vAlign w:val="center"/>
          </w:tcPr>
          <w:p w:rsidR="009D2AE9" w:rsidRPr="001C5B97" w:rsidRDefault="009D2AE9" w:rsidP="00597C19"/>
        </w:tc>
        <w:tc>
          <w:tcPr>
            <w:tcW w:w="752" w:type="pct"/>
            <w:vAlign w:val="center"/>
          </w:tcPr>
          <w:p w:rsidR="009D2AE9" w:rsidRPr="001C5B97" w:rsidRDefault="009D2AE9" w:rsidP="00597C19"/>
        </w:tc>
        <w:tc>
          <w:tcPr>
            <w:tcW w:w="1087" w:type="pct"/>
            <w:vAlign w:val="center"/>
          </w:tcPr>
          <w:p w:rsidR="009D2AE9" w:rsidRPr="001C5B97" w:rsidRDefault="009D2AE9" w:rsidP="00597C19"/>
        </w:tc>
      </w:tr>
      <w:tr w:rsidR="009D2AE9" w:rsidRPr="001C5B97">
        <w:tc>
          <w:tcPr>
            <w:tcW w:w="715" w:type="pct"/>
            <w:vAlign w:val="center"/>
          </w:tcPr>
          <w:p w:rsidR="009D2AE9" w:rsidRPr="001C5B97" w:rsidRDefault="009D2AE9" w:rsidP="00597C19"/>
        </w:tc>
        <w:tc>
          <w:tcPr>
            <w:tcW w:w="940" w:type="pct"/>
            <w:vAlign w:val="center"/>
          </w:tcPr>
          <w:p w:rsidR="009D2AE9" w:rsidRPr="001C5B97" w:rsidRDefault="009D2AE9" w:rsidP="00597C19"/>
        </w:tc>
        <w:tc>
          <w:tcPr>
            <w:tcW w:w="847" w:type="pct"/>
            <w:vAlign w:val="center"/>
          </w:tcPr>
          <w:p w:rsidR="009D2AE9" w:rsidRPr="001C5B97" w:rsidRDefault="009D2AE9" w:rsidP="00597C19"/>
        </w:tc>
        <w:tc>
          <w:tcPr>
            <w:tcW w:w="659" w:type="pct"/>
            <w:vAlign w:val="center"/>
          </w:tcPr>
          <w:p w:rsidR="009D2AE9" w:rsidRPr="001C5B97" w:rsidRDefault="009D2AE9" w:rsidP="00597C19"/>
        </w:tc>
        <w:tc>
          <w:tcPr>
            <w:tcW w:w="752" w:type="pct"/>
            <w:vAlign w:val="center"/>
          </w:tcPr>
          <w:p w:rsidR="009D2AE9" w:rsidRPr="001C5B97" w:rsidRDefault="009D2AE9" w:rsidP="00597C19"/>
        </w:tc>
        <w:tc>
          <w:tcPr>
            <w:tcW w:w="1087" w:type="pct"/>
            <w:vAlign w:val="center"/>
          </w:tcPr>
          <w:p w:rsidR="009D2AE9" w:rsidRPr="001C5B97" w:rsidRDefault="009D2AE9" w:rsidP="00597C19"/>
        </w:tc>
      </w:tr>
    </w:tbl>
    <w:p w:rsidR="009D2AE9" w:rsidRDefault="009D2AE9" w:rsidP="009D2AE9"/>
    <w:p w:rsidR="009D2AE9" w:rsidRDefault="009D2AE9" w:rsidP="009D2AE9"/>
    <w:p w:rsidR="009D2AE9" w:rsidRPr="0023052A" w:rsidRDefault="009D2AE9" w:rsidP="009D2AE9">
      <w:pPr>
        <w:jc w:val="both"/>
      </w:pPr>
      <w:r w:rsidRPr="0023052A">
        <w:t>7.2.  Сроки представления отчетов об исполнении муниципального задания</w:t>
      </w:r>
    </w:p>
    <w:p w:rsidR="009D2AE9" w:rsidRPr="001C5B97" w:rsidRDefault="009D2AE9" w:rsidP="009D2AE9">
      <w:pPr>
        <w:jc w:val="both"/>
      </w:pPr>
      <w:r w:rsidRPr="001C5B97">
        <w:t>Ежеквартально исполнитель муниц</w:t>
      </w:r>
      <w:r>
        <w:t>ипального задания не позднее 05</w:t>
      </w:r>
      <w:r w:rsidRPr="001C5B97">
        <w:t xml:space="preserve"> числа месяца, следующего за отчетным кварталом. </w:t>
      </w:r>
    </w:p>
    <w:p w:rsidR="009D2AE9" w:rsidRDefault="009D2AE9" w:rsidP="009D2AE9">
      <w:pPr>
        <w:jc w:val="both"/>
        <w:rPr>
          <w:b/>
          <w:bCs/>
        </w:rPr>
      </w:pPr>
      <w:r w:rsidRPr="001C5B97">
        <w:rPr>
          <w:b/>
          <w:bCs/>
        </w:rPr>
        <w:t>8. Иная информация, необходимая для исполнения (контроля за испо</w:t>
      </w:r>
      <w:r>
        <w:rPr>
          <w:b/>
          <w:bCs/>
        </w:rPr>
        <w:t>лнением) муниципального задания</w:t>
      </w:r>
    </w:p>
    <w:p w:rsidR="009D2AE9" w:rsidRPr="00886363" w:rsidRDefault="009D2AE9" w:rsidP="009D2AE9">
      <w:pPr>
        <w:jc w:val="both"/>
      </w:pPr>
      <w:r>
        <w:rPr>
          <w:b/>
          <w:bCs/>
          <w:sz w:val="28"/>
          <w:szCs w:val="28"/>
        </w:rPr>
        <w:t xml:space="preserve">    </w:t>
      </w:r>
      <w:r w:rsidRPr="00886363">
        <w:t>Исполнение значений показателей муниципального задания до</w:t>
      </w:r>
      <w:r>
        <w:t xml:space="preserve">пускает отклонение до 5% </w:t>
      </w:r>
      <w:r w:rsidRPr="00886363">
        <w:t xml:space="preserve"> по объективным причинам:</w:t>
      </w:r>
    </w:p>
    <w:p w:rsidR="009D2AE9" w:rsidRDefault="009D2AE9" w:rsidP="009D2AE9">
      <w:pPr>
        <w:jc w:val="both"/>
      </w:pPr>
      <w:r w:rsidRPr="00886363">
        <w:t>- уменьшение населения в районе и иные форс-мажорные обстоятельства</w:t>
      </w:r>
      <w:r>
        <w:t>;</w:t>
      </w:r>
    </w:p>
    <w:p w:rsidR="009D2AE9" w:rsidRPr="00886363" w:rsidRDefault="009D2AE9" w:rsidP="009D2AE9">
      <w:pPr>
        <w:jc w:val="both"/>
      </w:pPr>
      <w:r>
        <w:t>- ремонт и реконструкция зданий, помещений.</w:t>
      </w:r>
    </w:p>
    <w:p w:rsidR="009D2AE9" w:rsidRDefault="009D2AE9" w:rsidP="009D2AE9"/>
    <w:p w:rsidR="009D2AE9" w:rsidRDefault="009D2AE9" w:rsidP="009D2AE9"/>
    <w:p w:rsidR="009D2AE9" w:rsidRDefault="009D2AE9" w:rsidP="009D2AE9"/>
    <w:p w:rsidR="009D2AE9" w:rsidRDefault="009D2AE9" w:rsidP="009D2AE9"/>
    <w:p w:rsidR="009D2AE9" w:rsidRDefault="009D2AE9" w:rsidP="009D2AE9"/>
    <w:p w:rsidR="009D2AE9" w:rsidRDefault="009D2AE9" w:rsidP="009D2AE9"/>
    <w:p w:rsidR="009D2AE9" w:rsidRDefault="009D2AE9" w:rsidP="009D2AE9"/>
    <w:p w:rsidR="009D2AE9" w:rsidRDefault="009D2AE9" w:rsidP="009D2AE9"/>
    <w:p w:rsidR="009D2AE9" w:rsidRDefault="009D2AE9" w:rsidP="009D2AE9"/>
    <w:p w:rsidR="009D2AE9" w:rsidRDefault="009D2AE9" w:rsidP="009D2AE9"/>
    <w:p w:rsidR="009D2AE9" w:rsidRDefault="009D2AE9" w:rsidP="009D2AE9"/>
    <w:p w:rsidR="009D2AE9" w:rsidRDefault="009D2AE9" w:rsidP="009D2AE9"/>
    <w:p w:rsidR="009D2AE9" w:rsidRDefault="009D2AE9" w:rsidP="009D2AE9"/>
    <w:p w:rsidR="009D2AE9" w:rsidRDefault="009D2AE9" w:rsidP="009D2AE9"/>
    <w:p w:rsidR="009D2AE9" w:rsidRDefault="009D2AE9" w:rsidP="009D2AE9"/>
    <w:p w:rsidR="009D2AE9" w:rsidRDefault="009D2AE9" w:rsidP="009D2AE9"/>
    <w:p w:rsidR="009D2AE9" w:rsidRDefault="009D2AE9" w:rsidP="009D2AE9"/>
    <w:p w:rsidR="009D2AE9" w:rsidRDefault="009D2AE9" w:rsidP="009D2AE9"/>
    <w:p w:rsidR="009D2AE9" w:rsidRDefault="009D2AE9" w:rsidP="009D2AE9"/>
    <w:p w:rsidR="009D2AE9" w:rsidRDefault="009D2AE9" w:rsidP="009D2AE9"/>
    <w:p w:rsidR="009D2AE9" w:rsidRDefault="009D2AE9" w:rsidP="009D2AE9"/>
    <w:p w:rsidR="009D2AE9" w:rsidRDefault="009D2AE9" w:rsidP="009D2AE9"/>
    <w:p w:rsidR="009D2AE9" w:rsidRDefault="009D2AE9" w:rsidP="009D2AE9"/>
    <w:p w:rsidR="009D2AE9" w:rsidRDefault="009D2AE9" w:rsidP="009D2AE9"/>
    <w:p w:rsidR="009D2AE9" w:rsidRDefault="009D2AE9" w:rsidP="009D2AE9"/>
    <w:p w:rsidR="009D2AE9" w:rsidRDefault="009D2AE9" w:rsidP="009D2AE9"/>
    <w:p w:rsidR="009D2AE9" w:rsidRDefault="009D2AE9" w:rsidP="009D2AE9">
      <w:pPr>
        <w:jc w:val="center"/>
        <w:rPr>
          <w:b/>
          <w:bCs/>
        </w:rPr>
      </w:pPr>
    </w:p>
    <w:p w:rsidR="009D2AE9" w:rsidRPr="00E808B0" w:rsidRDefault="009D2AE9" w:rsidP="009D2AE9">
      <w:pPr>
        <w:jc w:val="center"/>
        <w:rPr>
          <w:b/>
          <w:bCs/>
        </w:rPr>
      </w:pPr>
      <w:r w:rsidRPr="00E808B0">
        <w:rPr>
          <w:b/>
          <w:bCs/>
        </w:rPr>
        <w:t xml:space="preserve">ЧАСТЬ </w:t>
      </w:r>
      <w:r w:rsidRPr="00E808B0">
        <w:rPr>
          <w:b/>
          <w:bCs/>
          <w:lang w:val="en-US"/>
        </w:rPr>
        <w:t>II</w:t>
      </w:r>
    </w:p>
    <w:p w:rsidR="009D2AE9" w:rsidRPr="00E808B0" w:rsidRDefault="009D2AE9" w:rsidP="009D2AE9">
      <w:pPr>
        <w:jc w:val="center"/>
      </w:pPr>
      <w:r w:rsidRPr="00E808B0">
        <w:t xml:space="preserve">муниципального задания </w:t>
      </w:r>
    </w:p>
    <w:p w:rsidR="009D2AE9" w:rsidRPr="00E808B0" w:rsidRDefault="009D2AE9" w:rsidP="009D2AE9">
      <w:pPr>
        <w:jc w:val="center"/>
        <w:rPr>
          <w:b/>
          <w:bCs/>
        </w:rPr>
      </w:pPr>
    </w:p>
    <w:p w:rsidR="009D2AE9" w:rsidRDefault="009D2AE9" w:rsidP="009D2AE9">
      <w:r w:rsidRPr="00A13D39">
        <w:rPr>
          <w:b/>
          <w:bCs/>
        </w:rPr>
        <w:t>1.</w:t>
      </w:r>
      <w:r w:rsidRPr="00A13D39">
        <w:t xml:space="preserve"> </w:t>
      </w:r>
      <w:r w:rsidRPr="00A13D39">
        <w:rPr>
          <w:b/>
          <w:bCs/>
        </w:rPr>
        <w:t xml:space="preserve">Наименование   муниципальной  </w:t>
      </w:r>
      <w:r>
        <w:rPr>
          <w:b/>
          <w:bCs/>
        </w:rPr>
        <w:t>работы</w:t>
      </w:r>
      <w:r w:rsidRPr="00A13D39">
        <w:rPr>
          <w:b/>
          <w:bCs/>
        </w:rPr>
        <w:t>:</w:t>
      </w:r>
      <w:r w:rsidRPr="00A13D39">
        <w:t xml:space="preserve">    </w:t>
      </w:r>
    </w:p>
    <w:p w:rsidR="009D2AE9" w:rsidRPr="006448EA" w:rsidRDefault="009D2AE9" w:rsidP="009D2AE9">
      <w:pPr>
        <w:jc w:val="both"/>
      </w:pPr>
      <w:r>
        <w:t>Работа по проведению фестивалей, выставок, смотров, конкурсов, конференций.</w:t>
      </w:r>
    </w:p>
    <w:p w:rsidR="009D2AE9" w:rsidRDefault="009D2AE9" w:rsidP="009D2AE9">
      <w:pPr>
        <w:rPr>
          <w:b/>
          <w:bCs/>
        </w:rPr>
      </w:pPr>
      <w:r>
        <w:rPr>
          <w:b/>
          <w:bCs/>
        </w:rPr>
        <w:t>2. Характеристика работы:</w:t>
      </w:r>
    </w:p>
    <w:p w:rsidR="009D2AE9" w:rsidRPr="006448EA" w:rsidRDefault="009D2AE9" w:rsidP="009D2AE9">
      <w:pPr>
        <w:rPr>
          <w:b/>
          <w:bCs/>
        </w:rPr>
      </w:pP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1964"/>
        <w:gridCol w:w="1276"/>
        <w:gridCol w:w="1275"/>
        <w:gridCol w:w="1134"/>
        <w:gridCol w:w="1134"/>
        <w:gridCol w:w="1370"/>
      </w:tblGrid>
      <w:tr w:rsidR="009D2AE9" w:rsidRPr="003C5F02">
        <w:trPr>
          <w:trHeight w:val="510"/>
        </w:trPr>
        <w:tc>
          <w:tcPr>
            <w:tcW w:w="1384" w:type="dxa"/>
            <w:vMerge w:val="restart"/>
          </w:tcPr>
          <w:p w:rsidR="009D2AE9" w:rsidRPr="007A0AE1" w:rsidRDefault="009D2AE9" w:rsidP="00597C19">
            <w:pPr>
              <w:jc w:val="center"/>
              <w:rPr>
                <w:sz w:val="22"/>
                <w:szCs w:val="22"/>
              </w:rPr>
            </w:pPr>
            <w:r>
              <w:rPr>
                <w:sz w:val="22"/>
                <w:szCs w:val="22"/>
              </w:rPr>
              <w:t>Показатель объёма работы</w:t>
            </w:r>
          </w:p>
        </w:tc>
        <w:tc>
          <w:tcPr>
            <w:tcW w:w="1964" w:type="dxa"/>
            <w:vMerge w:val="restart"/>
          </w:tcPr>
          <w:p w:rsidR="009D2AE9" w:rsidRPr="007A0AE1" w:rsidRDefault="009D2AE9" w:rsidP="00597C19">
            <w:pPr>
              <w:jc w:val="center"/>
              <w:rPr>
                <w:sz w:val="22"/>
                <w:szCs w:val="22"/>
              </w:rPr>
            </w:pPr>
            <w:r w:rsidRPr="007A0AE1">
              <w:rPr>
                <w:sz w:val="22"/>
                <w:szCs w:val="22"/>
              </w:rPr>
              <w:t>Содержание работы</w:t>
            </w:r>
          </w:p>
          <w:p w:rsidR="009D2AE9" w:rsidRPr="007A0AE1" w:rsidRDefault="009D2AE9" w:rsidP="00597C19">
            <w:pPr>
              <w:rPr>
                <w:sz w:val="22"/>
                <w:szCs w:val="22"/>
              </w:rPr>
            </w:pPr>
          </w:p>
        </w:tc>
        <w:tc>
          <w:tcPr>
            <w:tcW w:w="6189" w:type="dxa"/>
            <w:gridSpan w:val="5"/>
          </w:tcPr>
          <w:p w:rsidR="009D2AE9" w:rsidRPr="007A0AE1" w:rsidRDefault="009D2AE9" w:rsidP="00597C19">
            <w:pPr>
              <w:jc w:val="center"/>
              <w:rPr>
                <w:sz w:val="22"/>
                <w:szCs w:val="22"/>
              </w:rPr>
            </w:pPr>
            <w:r w:rsidRPr="007A0AE1">
              <w:rPr>
                <w:sz w:val="22"/>
                <w:szCs w:val="22"/>
              </w:rPr>
              <w:t>Планируемый результат выполнения работы</w:t>
            </w:r>
          </w:p>
        </w:tc>
      </w:tr>
      <w:tr w:rsidR="009D2AE9" w:rsidRPr="003C5F02">
        <w:trPr>
          <w:trHeight w:val="585"/>
        </w:trPr>
        <w:tc>
          <w:tcPr>
            <w:tcW w:w="1384" w:type="dxa"/>
            <w:vMerge/>
          </w:tcPr>
          <w:p w:rsidR="009D2AE9" w:rsidRPr="007A0AE1" w:rsidRDefault="009D2AE9" w:rsidP="00597C19">
            <w:pPr>
              <w:rPr>
                <w:sz w:val="22"/>
                <w:szCs w:val="22"/>
              </w:rPr>
            </w:pPr>
          </w:p>
        </w:tc>
        <w:tc>
          <w:tcPr>
            <w:tcW w:w="1964" w:type="dxa"/>
            <w:vMerge/>
          </w:tcPr>
          <w:p w:rsidR="009D2AE9" w:rsidRPr="007A0AE1" w:rsidRDefault="009D2AE9" w:rsidP="00597C19">
            <w:pPr>
              <w:rPr>
                <w:sz w:val="22"/>
                <w:szCs w:val="22"/>
              </w:rPr>
            </w:pPr>
          </w:p>
        </w:tc>
        <w:tc>
          <w:tcPr>
            <w:tcW w:w="1276" w:type="dxa"/>
          </w:tcPr>
          <w:p w:rsidR="009D2AE9" w:rsidRPr="007A0AE1" w:rsidRDefault="009D2AE9" w:rsidP="00597C19">
            <w:pPr>
              <w:jc w:val="center"/>
              <w:rPr>
                <w:sz w:val="20"/>
                <w:szCs w:val="20"/>
              </w:rPr>
            </w:pPr>
            <w:r w:rsidRPr="007A0AE1">
              <w:rPr>
                <w:sz w:val="20"/>
                <w:szCs w:val="20"/>
              </w:rPr>
              <w:t>Отчётный финан-совый</w:t>
            </w:r>
          </w:p>
          <w:p w:rsidR="009D2AE9" w:rsidRPr="007A0AE1" w:rsidRDefault="009D2AE9" w:rsidP="00597C19">
            <w:pPr>
              <w:jc w:val="center"/>
              <w:rPr>
                <w:sz w:val="20"/>
                <w:szCs w:val="20"/>
              </w:rPr>
            </w:pPr>
            <w:r w:rsidRPr="007A0AE1">
              <w:rPr>
                <w:sz w:val="20"/>
                <w:szCs w:val="20"/>
              </w:rPr>
              <w:t>2013 год</w:t>
            </w:r>
          </w:p>
        </w:tc>
        <w:tc>
          <w:tcPr>
            <w:tcW w:w="1275" w:type="dxa"/>
          </w:tcPr>
          <w:p w:rsidR="009D2AE9" w:rsidRPr="007A0AE1" w:rsidRDefault="009D2AE9" w:rsidP="00597C19">
            <w:pPr>
              <w:jc w:val="center"/>
              <w:rPr>
                <w:sz w:val="20"/>
                <w:szCs w:val="20"/>
              </w:rPr>
            </w:pPr>
            <w:r w:rsidRPr="007A0AE1">
              <w:rPr>
                <w:sz w:val="20"/>
                <w:szCs w:val="20"/>
              </w:rPr>
              <w:t>Текущий финансо-вый</w:t>
            </w:r>
          </w:p>
          <w:p w:rsidR="009D2AE9" w:rsidRPr="007A0AE1" w:rsidRDefault="009D2AE9" w:rsidP="00597C19">
            <w:pPr>
              <w:jc w:val="center"/>
              <w:rPr>
                <w:sz w:val="20"/>
                <w:szCs w:val="20"/>
              </w:rPr>
            </w:pPr>
            <w:r w:rsidRPr="007A0AE1">
              <w:rPr>
                <w:sz w:val="20"/>
                <w:szCs w:val="20"/>
              </w:rPr>
              <w:t>2014</w:t>
            </w:r>
          </w:p>
          <w:p w:rsidR="009D2AE9" w:rsidRPr="007A0AE1" w:rsidRDefault="009D2AE9" w:rsidP="00597C19">
            <w:pPr>
              <w:jc w:val="center"/>
              <w:rPr>
                <w:sz w:val="20"/>
                <w:szCs w:val="20"/>
              </w:rPr>
            </w:pPr>
            <w:r w:rsidRPr="007A0AE1">
              <w:rPr>
                <w:sz w:val="20"/>
                <w:szCs w:val="20"/>
              </w:rPr>
              <w:t>год</w:t>
            </w:r>
          </w:p>
        </w:tc>
        <w:tc>
          <w:tcPr>
            <w:tcW w:w="1134" w:type="dxa"/>
          </w:tcPr>
          <w:p w:rsidR="009D2AE9" w:rsidRPr="007A0AE1" w:rsidRDefault="009D2AE9" w:rsidP="00597C19">
            <w:pPr>
              <w:jc w:val="center"/>
              <w:rPr>
                <w:sz w:val="20"/>
                <w:szCs w:val="20"/>
              </w:rPr>
            </w:pPr>
            <w:r w:rsidRPr="007A0AE1">
              <w:rPr>
                <w:sz w:val="20"/>
                <w:szCs w:val="20"/>
              </w:rPr>
              <w:t>Очеред</w:t>
            </w:r>
            <w:r>
              <w:rPr>
                <w:sz w:val="20"/>
                <w:szCs w:val="20"/>
              </w:rPr>
              <w:t>-</w:t>
            </w:r>
            <w:r w:rsidRPr="007A0AE1">
              <w:rPr>
                <w:sz w:val="20"/>
                <w:szCs w:val="20"/>
              </w:rPr>
              <w:t>ной финансо-вый</w:t>
            </w:r>
          </w:p>
          <w:p w:rsidR="009D2AE9" w:rsidRPr="007A0AE1" w:rsidRDefault="009D2AE9" w:rsidP="00597C19">
            <w:pPr>
              <w:jc w:val="center"/>
              <w:rPr>
                <w:sz w:val="20"/>
                <w:szCs w:val="20"/>
              </w:rPr>
            </w:pPr>
            <w:r w:rsidRPr="007A0AE1">
              <w:rPr>
                <w:sz w:val="20"/>
                <w:szCs w:val="20"/>
              </w:rPr>
              <w:t>2015</w:t>
            </w:r>
          </w:p>
          <w:p w:rsidR="009D2AE9" w:rsidRPr="007A0AE1" w:rsidRDefault="009D2AE9" w:rsidP="00597C19">
            <w:pPr>
              <w:jc w:val="center"/>
              <w:rPr>
                <w:sz w:val="20"/>
                <w:szCs w:val="20"/>
              </w:rPr>
            </w:pPr>
            <w:r w:rsidRPr="007A0AE1">
              <w:rPr>
                <w:sz w:val="20"/>
                <w:szCs w:val="20"/>
              </w:rPr>
              <w:t>год</w:t>
            </w:r>
          </w:p>
        </w:tc>
        <w:tc>
          <w:tcPr>
            <w:tcW w:w="1134" w:type="dxa"/>
          </w:tcPr>
          <w:p w:rsidR="009D2AE9" w:rsidRPr="007A0AE1" w:rsidRDefault="009D2AE9" w:rsidP="00597C19">
            <w:pPr>
              <w:jc w:val="center"/>
              <w:rPr>
                <w:sz w:val="20"/>
                <w:szCs w:val="20"/>
              </w:rPr>
            </w:pPr>
            <w:r w:rsidRPr="007A0AE1">
              <w:rPr>
                <w:sz w:val="20"/>
                <w:szCs w:val="20"/>
              </w:rPr>
              <w:t>1-й год планового периода</w:t>
            </w:r>
          </w:p>
          <w:p w:rsidR="009D2AE9" w:rsidRPr="007A0AE1" w:rsidRDefault="009D2AE9" w:rsidP="00597C19">
            <w:pPr>
              <w:jc w:val="center"/>
              <w:rPr>
                <w:sz w:val="20"/>
                <w:szCs w:val="20"/>
              </w:rPr>
            </w:pPr>
            <w:r w:rsidRPr="007A0AE1">
              <w:rPr>
                <w:sz w:val="20"/>
                <w:szCs w:val="20"/>
              </w:rPr>
              <w:t>2016 год</w:t>
            </w:r>
          </w:p>
        </w:tc>
        <w:tc>
          <w:tcPr>
            <w:tcW w:w="1370" w:type="dxa"/>
          </w:tcPr>
          <w:p w:rsidR="009D2AE9" w:rsidRPr="007A0AE1" w:rsidRDefault="009D2AE9" w:rsidP="00597C19">
            <w:pPr>
              <w:jc w:val="center"/>
              <w:rPr>
                <w:sz w:val="20"/>
                <w:szCs w:val="20"/>
              </w:rPr>
            </w:pPr>
            <w:r w:rsidRPr="007A0AE1">
              <w:rPr>
                <w:sz w:val="20"/>
                <w:szCs w:val="20"/>
              </w:rPr>
              <w:t>2-й год планового  периода</w:t>
            </w:r>
          </w:p>
          <w:p w:rsidR="009D2AE9" w:rsidRPr="007A0AE1" w:rsidRDefault="009D2AE9" w:rsidP="00597C19">
            <w:pPr>
              <w:jc w:val="center"/>
              <w:rPr>
                <w:sz w:val="20"/>
                <w:szCs w:val="20"/>
              </w:rPr>
            </w:pPr>
            <w:r w:rsidRPr="007A0AE1">
              <w:rPr>
                <w:sz w:val="20"/>
                <w:szCs w:val="20"/>
              </w:rPr>
              <w:t>2017 год</w:t>
            </w:r>
          </w:p>
        </w:tc>
      </w:tr>
      <w:tr w:rsidR="009D2AE9" w:rsidRPr="003C5F02">
        <w:trPr>
          <w:trHeight w:val="147"/>
        </w:trPr>
        <w:tc>
          <w:tcPr>
            <w:tcW w:w="1384" w:type="dxa"/>
          </w:tcPr>
          <w:p w:rsidR="009D2AE9" w:rsidRPr="007A0AE1" w:rsidRDefault="009D2AE9" w:rsidP="00597C19">
            <w:pPr>
              <w:rPr>
                <w:sz w:val="22"/>
                <w:szCs w:val="22"/>
              </w:rPr>
            </w:pPr>
            <w:r w:rsidRPr="007A0AE1">
              <w:rPr>
                <w:sz w:val="22"/>
                <w:szCs w:val="22"/>
              </w:rPr>
              <w:t>Количество фестивалей, выставок, смотров, конкурсов, конферен-ций</w:t>
            </w:r>
          </w:p>
        </w:tc>
        <w:tc>
          <w:tcPr>
            <w:tcW w:w="1964" w:type="dxa"/>
          </w:tcPr>
          <w:p w:rsidR="009D2AE9" w:rsidRPr="007A0AE1" w:rsidRDefault="009D2AE9" w:rsidP="00597C19">
            <w:pPr>
              <w:jc w:val="both"/>
              <w:rPr>
                <w:sz w:val="22"/>
                <w:szCs w:val="22"/>
              </w:rPr>
            </w:pPr>
            <w:r w:rsidRPr="007A0AE1">
              <w:rPr>
                <w:sz w:val="22"/>
                <w:szCs w:val="22"/>
              </w:rPr>
              <w:t>Организация и  проведение мероприятий,  подготовка участников, концертных номеров, сценарное и методическое сопровождение</w:t>
            </w:r>
          </w:p>
        </w:tc>
        <w:tc>
          <w:tcPr>
            <w:tcW w:w="1276" w:type="dxa"/>
          </w:tcPr>
          <w:p w:rsidR="009D2AE9" w:rsidRPr="007A0AE1" w:rsidRDefault="009D2AE9" w:rsidP="00597C19">
            <w:pPr>
              <w:jc w:val="center"/>
              <w:rPr>
                <w:sz w:val="22"/>
                <w:szCs w:val="22"/>
              </w:rPr>
            </w:pPr>
            <w:r w:rsidRPr="007A0AE1">
              <w:rPr>
                <w:sz w:val="22"/>
                <w:szCs w:val="22"/>
              </w:rPr>
              <w:t>18</w:t>
            </w:r>
          </w:p>
        </w:tc>
        <w:tc>
          <w:tcPr>
            <w:tcW w:w="1275" w:type="dxa"/>
          </w:tcPr>
          <w:p w:rsidR="009D2AE9" w:rsidRPr="007A0AE1" w:rsidRDefault="009D2AE9" w:rsidP="00597C19">
            <w:pPr>
              <w:jc w:val="center"/>
              <w:rPr>
                <w:sz w:val="22"/>
                <w:szCs w:val="22"/>
              </w:rPr>
            </w:pPr>
            <w:r w:rsidRPr="007A0AE1">
              <w:rPr>
                <w:sz w:val="22"/>
                <w:szCs w:val="22"/>
              </w:rPr>
              <w:t>18</w:t>
            </w:r>
          </w:p>
        </w:tc>
        <w:tc>
          <w:tcPr>
            <w:tcW w:w="1134" w:type="dxa"/>
          </w:tcPr>
          <w:p w:rsidR="009D2AE9" w:rsidRPr="007A0AE1" w:rsidRDefault="009D2AE9" w:rsidP="00597C19">
            <w:pPr>
              <w:jc w:val="center"/>
              <w:rPr>
                <w:sz w:val="22"/>
                <w:szCs w:val="22"/>
              </w:rPr>
            </w:pPr>
            <w:r w:rsidRPr="007A0AE1">
              <w:rPr>
                <w:sz w:val="22"/>
                <w:szCs w:val="22"/>
              </w:rPr>
              <w:t>15</w:t>
            </w:r>
          </w:p>
        </w:tc>
        <w:tc>
          <w:tcPr>
            <w:tcW w:w="1134" w:type="dxa"/>
          </w:tcPr>
          <w:p w:rsidR="009D2AE9" w:rsidRPr="003C5F02" w:rsidRDefault="009D2AE9" w:rsidP="00597C19">
            <w:pPr>
              <w:jc w:val="center"/>
              <w:rPr>
                <w:sz w:val="22"/>
                <w:szCs w:val="22"/>
              </w:rPr>
            </w:pPr>
            <w:r>
              <w:rPr>
                <w:sz w:val="22"/>
                <w:szCs w:val="22"/>
              </w:rPr>
              <w:t>18</w:t>
            </w:r>
          </w:p>
        </w:tc>
        <w:tc>
          <w:tcPr>
            <w:tcW w:w="1370" w:type="dxa"/>
          </w:tcPr>
          <w:p w:rsidR="009D2AE9" w:rsidRPr="003C5F02" w:rsidRDefault="009D2AE9" w:rsidP="00597C19">
            <w:pPr>
              <w:jc w:val="center"/>
              <w:rPr>
                <w:sz w:val="22"/>
                <w:szCs w:val="22"/>
              </w:rPr>
            </w:pPr>
            <w:r>
              <w:rPr>
                <w:sz w:val="22"/>
                <w:szCs w:val="22"/>
              </w:rPr>
              <w:t>19</w:t>
            </w:r>
          </w:p>
        </w:tc>
      </w:tr>
    </w:tbl>
    <w:p w:rsidR="009D2AE9" w:rsidRDefault="009D2AE9" w:rsidP="009D2AE9"/>
    <w:p w:rsidR="009D2AE9" w:rsidRDefault="009D2AE9" w:rsidP="009D2AE9"/>
    <w:p w:rsidR="009D2AE9" w:rsidRDefault="009D2AE9" w:rsidP="009D2AE9">
      <w:pPr>
        <w:rPr>
          <w:b/>
          <w:bCs/>
        </w:rPr>
      </w:pPr>
      <w:r w:rsidRPr="006448EA">
        <w:rPr>
          <w:b/>
          <w:bCs/>
        </w:rPr>
        <w:t>3.Основания для досрочного прекращения муниципального задания</w:t>
      </w:r>
    </w:p>
    <w:p w:rsidR="009D2AE9" w:rsidRPr="006448EA" w:rsidRDefault="009D2AE9" w:rsidP="009D2AE9">
      <w:pPr>
        <w:rPr>
          <w:b/>
          <w:bCs/>
        </w:rPr>
      </w:pPr>
    </w:p>
    <w:tbl>
      <w:tblPr>
        <w:tblW w:w="9180" w:type="dxa"/>
        <w:tblInd w:w="70" w:type="dxa"/>
        <w:tblLayout w:type="fixed"/>
        <w:tblCellMar>
          <w:left w:w="70" w:type="dxa"/>
          <w:right w:w="70" w:type="dxa"/>
        </w:tblCellMar>
        <w:tblLook w:val="0000" w:firstRow="0" w:lastRow="0" w:firstColumn="0" w:lastColumn="0" w:noHBand="0" w:noVBand="0"/>
      </w:tblPr>
      <w:tblGrid>
        <w:gridCol w:w="6480"/>
        <w:gridCol w:w="2700"/>
      </w:tblGrid>
      <w:tr w:rsidR="009D2AE9" w:rsidRPr="007A0AE1">
        <w:trPr>
          <w:cantSplit/>
          <w:trHeight w:val="360"/>
        </w:trPr>
        <w:tc>
          <w:tcPr>
            <w:tcW w:w="6480" w:type="dxa"/>
            <w:tcBorders>
              <w:top w:val="single" w:sz="6" w:space="0" w:color="auto"/>
              <w:left w:val="single" w:sz="6" w:space="0" w:color="auto"/>
              <w:bottom w:val="single" w:sz="6" w:space="0" w:color="auto"/>
              <w:right w:val="single" w:sz="6" w:space="0" w:color="auto"/>
            </w:tcBorders>
          </w:tcPr>
          <w:p w:rsidR="009D2AE9" w:rsidRPr="002C310C" w:rsidRDefault="009D2AE9" w:rsidP="00597C19">
            <w:pPr>
              <w:jc w:val="center"/>
              <w:rPr>
                <w:b/>
                <w:bCs/>
              </w:rPr>
            </w:pPr>
            <w:r w:rsidRPr="002C310C">
              <w:rPr>
                <w:b/>
                <w:bCs/>
              </w:rPr>
              <w:t>Основание для прекращения</w:t>
            </w:r>
          </w:p>
        </w:tc>
        <w:tc>
          <w:tcPr>
            <w:tcW w:w="2700" w:type="dxa"/>
            <w:tcBorders>
              <w:top w:val="single" w:sz="6" w:space="0" w:color="auto"/>
              <w:left w:val="single" w:sz="6" w:space="0" w:color="auto"/>
              <w:bottom w:val="single" w:sz="6" w:space="0" w:color="auto"/>
              <w:right w:val="single" w:sz="6" w:space="0" w:color="auto"/>
            </w:tcBorders>
          </w:tcPr>
          <w:p w:rsidR="009D2AE9" w:rsidRPr="002C310C" w:rsidRDefault="009D2AE9" w:rsidP="00597C19">
            <w:pPr>
              <w:jc w:val="center"/>
              <w:rPr>
                <w:b/>
                <w:bCs/>
              </w:rPr>
            </w:pPr>
            <w:r w:rsidRPr="002C310C">
              <w:rPr>
                <w:b/>
                <w:bCs/>
              </w:rPr>
              <w:t xml:space="preserve">Пункт, часть, статья, реквизиты </w:t>
            </w:r>
            <w:r w:rsidRPr="002C310C">
              <w:rPr>
                <w:b/>
                <w:bCs/>
              </w:rPr>
              <w:br/>
              <w:t>нормативного правового акта</w:t>
            </w:r>
          </w:p>
        </w:tc>
      </w:tr>
      <w:tr w:rsidR="009D2AE9" w:rsidRPr="007A0AE1">
        <w:trPr>
          <w:cantSplit/>
          <w:trHeight w:val="480"/>
        </w:trPr>
        <w:tc>
          <w:tcPr>
            <w:tcW w:w="6480" w:type="dxa"/>
            <w:tcBorders>
              <w:top w:val="single" w:sz="6" w:space="0" w:color="auto"/>
              <w:left w:val="single" w:sz="6" w:space="0" w:color="auto"/>
              <w:bottom w:val="single" w:sz="6" w:space="0" w:color="auto"/>
              <w:right w:val="single" w:sz="6" w:space="0" w:color="auto"/>
            </w:tcBorders>
          </w:tcPr>
          <w:p w:rsidR="009D2AE9" w:rsidRPr="007A0AE1" w:rsidRDefault="009D2AE9" w:rsidP="00597C19">
            <w:r w:rsidRPr="007A0AE1">
              <w:t xml:space="preserve">1.Ликвидация учреждения,         </w:t>
            </w:r>
            <w:r w:rsidRPr="007A0AE1">
              <w:br/>
              <w:t xml:space="preserve">чрезвычайные ситуации          </w:t>
            </w:r>
          </w:p>
        </w:tc>
        <w:tc>
          <w:tcPr>
            <w:tcW w:w="2700" w:type="dxa"/>
            <w:tcBorders>
              <w:top w:val="single" w:sz="6" w:space="0" w:color="auto"/>
              <w:left w:val="single" w:sz="6" w:space="0" w:color="auto"/>
              <w:bottom w:val="single" w:sz="6" w:space="0" w:color="auto"/>
              <w:right w:val="single" w:sz="6" w:space="0" w:color="auto"/>
            </w:tcBorders>
          </w:tcPr>
          <w:p w:rsidR="009D2AE9" w:rsidRPr="007A0AE1" w:rsidRDefault="009D2AE9" w:rsidP="00597C19">
            <w:pPr>
              <w:jc w:val="both"/>
            </w:pPr>
            <w:r w:rsidRPr="007A0AE1">
              <w:t xml:space="preserve">Раздел </w:t>
            </w:r>
            <w:r w:rsidRPr="007A0AE1">
              <w:rPr>
                <w:lang w:val="en-US"/>
              </w:rPr>
              <w:t>X</w:t>
            </w:r>
            <w:r w:rsidRPr="007A0AE1">
              <w:t xml:space="preserve"> Устава МБУК "РДК им. Г.И. Невельского"                  </w:t>
            </w:r>
          </w:p>
        </w:tc>
      </w:tr>
      <w:tr w:rsidR="009D2AE9" w:rsidRPr="007A0AE1">
        <w:trPr>
          <w:cantSplit/>
          <w:trHeight w:val="480"/>
        </w:trPr>
        <w:tc>
          <w:tcPr>
            <w:tcW w:w="6480" w:type="dxa"/>
            <w:tcBorders>
              <w:top w:val="single" w:sz="6" w:space="0" w:color="auto"/>
              <w:left w:val="single" w:sz="6" w:space="0" w:color="auto"/>
              <w:bottom w:val="single" w:sz="6" w:space="0" w:color="auto"/>
              <w:right w:val="single" w:sz="6" w:space="0" w:color="auto"/>
            </w:tcBorders>
          </w:tcPr>
          <w:p w:rsidR="009D2AE9" w:rsidRPr="007A0AE1" w:rsidRDefault="009D2AE9" w:rsidP="00597C19">
            <w:pPr>
              <w:jc w:val="both"/>
            </w:pPr>
            <w:r w:rsidRPr="007A0AE1">
              <w:t>2.Нарушение требований пожарной безопасности</w:t>
            </w:r>
          </w:p>
        </w:tc>
        <w:tc>
          <w:tcPr>
            <w:tcW w:w="2700" w:type="dxa"/>
            <w:tcBorders>
              <w:top w:val="single" w:sz="6" w:space="0" w:color="auto"/>
              <w:left w:val="single" w:sz="6" w:space="0" w:color="auto"/>
              <w:bottom w:val="single" w:sz="6" w:space="0" w:color="auto"/>
              <w:right w:val="single" w:sz="6" w:space="0" w:color="auto"/>
            </w:tcBorders>
          </w:tcPr>
          <w:p w:rsidR="009D2AE9" w:rsidRPr="007A0AE1" w:rsidRDefault="009D2AE9" w:rsidP="00597C19">
            <w:pPr>
              <w:jc w:val="both"/>
            </w:pPr>
            <w:r w:rsidRPr="007A0AE1">
              <w:t>ст. 6, 12 Федерального закона о пожарной безопасности от 21.12.1994  № 69-ФЗ</w:t>
            </w:r>
          </w:p>
        </w:tc>
      </w:tr>
      <w:tr w:rsidR="009D2AE9" w:rsidRPr="007A0AE1">
        <w:trPr>
          <w:cantSplit/>
          <w:trHeight w:val="480"/>
        </w:trPr>
        <w:tc>
          <w:tcPr>
            <w:tcW w:w="6480" w:type="dxa"/>
            <w:tcBorders>
              <w:top w:val="single" w:sz="6" w:space="0" w:color="auto"/>
              <w:left w:val="single" w:sz="6" w:space="0" w:color="auto"/>
              <w:bottom w:val="single" w:sz="6" w:space="0" w:color="auto"/>
              <w:right w:val="single" w:sz="6" w:space="0" w:color="auto"/>
            </w:tcBorders>
          </w:tcPr>
          <w:p w:rsidR="009D2AE9" w:rsidRPr="007A0AE1" w:rsidRDefault="009D2AE9" w:rsidP="00597C19">
            <w:pPr>
              <w:jc w:val="both"/>
            </w:pPr>
            <w:r w:rsidRPr="007A0AE1">
              <w:lastRenderedPageBreak/>
              <w:t>3.Нарушение санитарных правил при эксплуатации производственных, общественных помещений, зданий, сооружений, оборудования и транспорта</w:t>
            </w:r>
          </w:p>
        </w:tc>
        <w:tc>
          <w:tcPr>
            <w:tcW w:w="2700" w:type="dxa"/>
            <w:tcBorders>
              <w:top w:val="single" w:sz="6" w:space="0" w:color="auto"/>
              <w:left w:val="single" w:sz="6" w:space="0" w:color="auto"/>
              <w:bottom w:val="single" w:sz="6" w:space="0" w:color="auto"/>
              <w:right w:val="single" w:sz="6" w:space="0" w:color="auto"/>
            </w:tcBorders>
          </w:tcPr>
          <w:p w:rsidR="009D2AE9" w:rsidRPr="007A0AE1" w:rsidRDefault="009D2AE9" w:rsidP="00597C19">
            <w:r>
              <w:t xml:space="preserve">ст. 24 Федерального закона о </w:t>
            </w:r>
            <w:r w:rsidRPr="007A0AE1">
              <w:t>санитарно-эпидемиологическом благополучии населения</w:t>
            </w:r>
          </w:p>
        </w:tc>
      </w:tr>
      <w:tr w:rsidR="009D2AE9" w:rsidRPr="007A0AE1">
        <w:trPr>
          <w:cantSplit/>
          <w:trHeight w:val="480"/>
        </w:trPr>
        <w:tc>
          <w:tcPr>
            <w:tcW w:w="6480" w:type="dxa"/>
            <w:tcBorders>
              <w:top w:val="single" w:sz="6" w:space="0" w:color="auto"/>
              <w:left w:val="single" w:sz="6" w:space="0" w:color="auto"/>
              <w:bottom w:val="single" w:sz="6" w:space="0" w:color="auto"/>
              <w:right w:val="single" w:sz="6" w:space="0" w:color="auto"/>
            </w:tcBorders>
          </w:tcPr>
          <w:p w:rsidR="009D2AE9" w:rsidRPr="00886363" w:rsidRDefault="009D2AE9" w:rsidP="00597C19">
            <w:pPr>
              <w:jc w:val="both"/>
              <w:rPr>
                <w:sz w:val="22"/>
                <w:szCs w:val="22"/>
              </w:rPr>
            </w:pPr>
            <w:r w:rsidRPr="00886363">
              <w:rPr>
                <w:sz w:val="22"/>
                <w:szCs w:val="22"/>
              </w:rPr>
              <w:t>4.При возникновении угрозы жизни или здоровью людей, эпидемии, эпизоотии, заражения (засорения) под карантинных объектов карантинными объектами, наступлении радиационной аварии или техногенной катастрофы, причинении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а также в области градостроительной деятельности.</w:t>
            </w:r>
          </w:p>
        </w:tc>
        <w:tc>
          <w:tcPr>
            <w:tcW w:w="2700" w:type="dxa"/>
            <w:tcBorders>
              <w:top w:val="single" w:sz="6" w:space="0" w:color="auto"/>
              <w:left w:val="single" w:sz="6" w:space="0" w:color="auto"/>
              <w:bottom w:val="single" w:sz="6" w:space="0" w:color="auto"/>
              <w:right w:val="single" w:sz="6" w:space="0" w:color="auto"/>
            </w:tcBorders>
          </w:tcPr>
          <w:p w:rsidR="009D2AE9" w:rsidRPr="007A0AE1" w:rsidRDefault="009D2AE9" w:rsidP="00597C19">
            <w:pPr>
              <w:jc w:val="both"/>
            </w:pPr>
            <w:r w:rsidRPr="007A0AE1">
              <w:t>ст. 3.12 Кодекса Российской Федерации об административных  нарушениях</w:t>
            </w:r>
          </w:p>
        </w:tc>
      </w:tr>
    </w:tbl>
    <w:p w:rsidR="009D2AE9" w:rsidRDefault="009D2AE9" w:rsidP="009D2AE9"/>
    <w:p w:rsidR="009D2AE9" w:rsidRDefault="009D2AE9" w:rsidP="009D2AE9"/>
    <w:p w:rsidR="009D2AE9" w:rsidRPr="00762B41" w:rsidRDefault="009D2AE9" w:rsidP="009D2AE9">
      <w:pPr>
        <w:rPr>
          <w:b/>
          <w:bCs/>
        </w:rPr>
      </w:pPr>
      <w:r w:rsidRPr="00762B41">
        <w:rPr>
          <w:b/>
          <w:bCs/>
        </w:rPr>
        <w:t xml:space="preserve">4. Порядок контроля за исполнением муниципального задания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8"/>
        <w:gridCol w:w="2925"/>
        <w:gridCol w:w="3453"/>
      </w:tblGrid>
      <w:tr w:rsidR="009D2AE9" w:rsidRPr="00762B41">
        <w:tc>
          <w:tcPr>
            <w:tcW w:w="3074" w:type="dxa"/>
          </w:tcPr>
          <w:p w:rsidR="009D2AE9" w:rsidRPr="00762B41" w:rsidRDefault="009D2AE9" w:rsidP="00597C19">
            <w:pPr>
              <w:jc w:val="center"/>
              <w:rPr>
                <w:b/>
                <w:bCs/>
              </w:rPr>
            </w:pPr>
            <w:r w:rsidRPr="00762B41">
              <w:rPr>
                <w:b/>
                <w:bCs/>
              </w:rPr>
              <w:t>Формы контроля</w:t>
            </w:r>
          </w:p>
        </w:tc>
        <w:tc>
          <w:tcPr>
            <w:tcW w:w="2968" w:type="dxa"/>
          </w:tcPr>
          <w:p w:rsidR="009D2AE9" w:rsidRPr="00762B41" w:rsidRDefault="009D2AE9" w:rsidP="00597C19">
            <w:pPr>
              <w:jc w:val="center"/>
              <w:rPr>
                <w:b/>
                <w:bCs/>
              </w:rPr>
            </w:pPr>
            <w:r w:rsidRPr="00762B41">
              <w:rPr>
                <w:b/>
                <w:bCs/>
              </w:rPr>
              <w:t>Периодичность</w:t>
            </w:r>
          </w:p>
        </w:tc>
        <w:tc>
          <w:tcPr>
            <w:tcW w:w="3528" w:type="dxa"/>
          </w:tcPr>
          <w:p w:rsidR="009D2AE9" w:rsidRPr="00762B41" w:rsidRDefault="009D2AE9" w:rsidP="00597C19">
            <w:pPr>
              <w:jc w:val="center"/>
              <w:rPr>
                <w:b/>
                <w:bCs/>
              </w:rPr>
            </w:pPr>
            <w:r w:rsidRPr="00762B41">
              <w:rPr>
                <w:b/>
                <w:bCs/>
              </w:rPr>
              <w:t xml:space="preserve">Орган, осуществляющий контроль за оказанием муниципальной </w:t>
            </w:r>
            <w:r>
              <w:rPr>
                <w:b/>
                <w:bCs/>
              </w:rPr>
              <w:t>работы</w:t>
            </w:r>
          </w:p>
        </w:tc>
      </w:tr>
      <w:tr w:rsidR="009D2AE9" w:rsidRPr="00762B41">
        <w:tc>
          <w:tcPr>
            <w:tcW w:w="3074" w:type="dxa"/>
          </w:tcPr>
          <w:p w:rsidR="009D2AE9" w:rsidRPr="00762B41" w:rsidRDefault="009D2AE9" w:rsidP="00597C19">
            <w:pPr>
              <w:jc w:val="both"/>
            </w:pPr>
            <w:r w:rsidRPr="00762B41">
              <w:t>1.Плановые проверки</w:t>
            </w:r>
          </w:p>
        </w:tc>
        <w:tc>
          <w:tcPr>
            <w:tcW w:w="2968" w:type="dxa"/>
          </w:tcPr>
          <w:p w:rsidR="009D2AE9" w:rsidRPr="00762B41" w:rsidRDefault="009D2AE9" w:rsidP="00597C19">
            <w:r w:rsidRPr="00762B41">
              <w:t>Не реже двух раз в год</w:t>
            </w:r>
          </w:p>
        </w:tc>
        <w:tc>
          <w:tcPr>
            <w:tcW w:w="3528" w:type="dxa"/>
          </w:tcPr>
          <w:p w:rsidR="009D2AE9" w:rsidRPr="00762B41" w:rsidRDefault="009D2AE9" w:rsidP="00597C19">
            <w:pPr>
              <w:jc w:val="both"/>
            </w:pPr>
            <w:r w:rsidRPr="00762B41">
              <w:t>Отдел культуры администрации Невельского городского округа</w:t>
            </w:r>
          </w:p>
        </w:tc>
      </w:tr>
      <w:tr w:rsidR="009D2AE9" w:rsidRPr="00762B41">
        <w:tc>
          <w:tcPr>
            <w:tcW w:w="3074" w:type="dxa"/>
          </w:tcPr>
          <w:p w:rsidR="009D2AE9" w:rsidRPr="00762B41" w:rsidRDefault="009D2AE9" w:rsidP="00597C19">
            <w:pPr>
              <w:jc w:val="both"/>
            </w:pPr>
            <w:r w:rsidRPr="00762B41">
              <w:t>2.Внеплановые проверки</w:t>
            </w:r>
          </w:p>
        </w:tc>
        <w:tc>
          <w:tcPr>
            <w:tcW w:w="2968" w:type="dxa"/>
          </w:tcPr>
          <w:p w:rsidR="009D2AE9" w:rsidRPr="00762B41" w:rsidRDefault="009D2AE9" w:rsidP="00597C19">
            <w:r w:rsidRPr="00762B41">
              <w:t>В случае поступления жалоб</w:t>
            </w:r>
          </w:p>
        </w:tc>
        <w:tc>
          <w:tcPr>
            <w:tcW w:w="3528" w:type="dxa"/>
          </w:tcPr>
          <w:p w:rsidR="009D2AE9" w:rsidRPr="00762B41" w:rsidRDefault="009D2AE9" w:rsidP="00597C19">
            <w:pPr>
              <w:jc w:val="both"/>
            </w:pPr>
            <w:r w:rsidRPr="00762B41">
              <w:t>Отдел культуры администрации Невельского городского округа</w:t>
            </w:r>
          </w:p>
        </w:tc>
      </w:tr>
      <w:tr w:rsidR="009D2AE9" w:rsidRPr="00762B41">
        <w:tc>
          <w:tcPr>
            <w:tcW w:w="3074" w:type="dxa"/>
          </w:tcPr>
          <w:p w:rsidR="009D2AE9" w:rsidRPr="00762B41" w:rsidRDefault="009D2AE9" w:rsidP="00597C19">
            <w:pPr>
              <w:jc w:val="both"/>
            </w:pPr>
            <w:r w:rsidRPr="00762B41">
              <w:t>3</w:t>
            </w:r>
            <w:r>
              <w:t>.Проверка надзорными органами (Г</w:t>
            </w:r>
            <w:r w:rsidRPr="00762B41">
              <w:t>оспожнадзор, Роспотребнадзор)</w:t>
            </w:r>
          </w:p>
        </w:tc>
        <w:tc>
          <w:tcPr>
            <w:tcW w:w="2968" w:type="dxa"/>
          </w:tcPr>
          <w:p w:rsidR="009D2AE9" w:rsidRPr="00762B41" w:rsidRDefault="009D2AE9" w:rsidP="00597C19">
            <w:r w:rsidRPr="00762B41">
              <w:t>Плановые проверки – не чаще одного раза в два года;</w:t>
            </w:r>
          </w:p>
          <w:p w:rsidR="009D2AE9" w:rsidRPr="00762B41" w:rsidRDefault="009D2AE9" w:rsidP="00597C19">
            <w:r w:rsidRPr="00762B41">
              <w:t>Внеплановые – в случаях, предусмотренных  законодательством РФ</w:t>
            </w:r>
          </w:p>
        </w:tc>
        <w:tc>
          <w:tcPr>
            <w:tcW w:w="3528" w:type="dxa"/>
          </w:tcPr>
          <w:p w:rsidR="009D2AE9" w:rsidRPr="00762B41" w:rsidRDefault="009D2AE9" w:rsidP="00597C19">
            <w:pPr>
              <w:jc w:val="both"/>
            </w:pPr>
            <w:r w:rsidRPr="00762B41">
              <w:t>Территориальное отделение надзорной деятельности Невельского района, территориальный отдел управления Роспотребнадзора по Сахалинской области в Холмском и Невельском районах, отдел культуры администрации Невельского городского округа</w:t>
            </w:r>
          </w:p>
        </w:tc>
      </w:tr>
    </w:tbl>
    <w:p w:rsidR="009D2AE9" w:rsidRDefault="009D2AE9" w:rsidP="009D2AE9"/>
    <w:p w:rsidR="009D2AE9" w:rsidRDefault="009D2AE9" w:rsidP="009D2AE9"/>
    <w:p w:rsidR="009D2AE9" w:rsidRPr="00762B41" w:rsidRDefault="009D2AE9" w:rsidP="009D2AE9">
      <w:pPr>
        <w:rPr>
          <w:b/>
          <w:bCs/>
        </w:rPr>
      </w:pPr>
      <w:r w:rsidRPr="00762B41">
        <w:rPr>
          <w:b/>
          <w:bCs/>
        </w:rPr>
        <w:t>5.Требования к отчётности об исполнении муниципальной работы</w:t>
      </w:r>
    </w:p>
    <w:p w:rsidR="009D2AE9" w:rsidRPr="00F86ED6" w:rsidRDefault="009D2AE9" w:rsidP="009D2AE9">
      <w:r w:rsidRPr="00F86ED6">
        <w:t>5.1. Форма отчёта об исполнении муниципальной работы</w:t>
      </w:r>
    </w:p>
    <w:p w:rsidR="009D2AE9" w:rsidRPr="00762B41" w:rsidRDefault="009D2AE9" w:rsidP="009D2AE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5"/>
        <w:gridCol w:w="3126"/>
        <w:gridCol w:w="3125"/>
      </w:tblGrid>
      <w:tr w:rsidR="009D2AE9">
        <w:tc>
          <w:tcPr>
            <w:tcW w:w="3190" w:type="dxa"/>
          </w:tcPr>
          <w:p w:rsidR="009D2AE9" w:rsidRDefault="009D2AE9" w:rsidP="00597C19">
            <w:pPr>
              <w:jc w:val="center"/>
            </w:pPr>
            <w:r>
              <w:t>Результат, запланированный в муниципальном задании на отчётный период</w:t>
            </w:r>
          </w:p>
        </w:tc>
        <w:tc>
          <w:tcPr>
            <w:tcW w:w="3190" w:type="dxa"/>
          </w:tcPr>
          <w:p w:rsidR="009D2AE9" w:rsidRDefault="009D2AE9" w:rsidP="00597C19">
            <w:pPr>
              <w:jc w:val="center"/>
            </w:pPr>
            <w:r>
              <w:t>Фактические результаты, достигнутые в отчётном финансовом году</w:t>
            </w:r>
          </w:p>
        </w:tc>
        <w:tc>
          <w:tcPr>
            <w:tcW w:w="3190" w:type="dxa"/>
          </w:tcPr>
          <w:p w:rsidR="009D2AE9" w:rsidRDefault="009D2AE9" w:rsidP="00597C19">
            <w:pPr>
              <w:jc w:val="center"/>
            </w:pPr>
            <w:r>
              <w:t>Источник информации о фактически достигнутых результатах</w:t>
            </w:r>
          </w:p>
        </w:tc>
      </w:tr>
      <w:tr w:rsidR="009D2AE9">
        <w:tc>
          <w:tcPr>
            <w:tcW w:w="3190" w:type="dxa"/>
          </w:tcPr>
          <w:p w:rsidR="009D2AE9" w:rsidRDefault="009D2AE9" w:rsidP="00597C19">
            <w:r>
              <w:t>1.</w:t>
            </w:r>
          </w:p>
        </w:tc>
        <w:tc>
          <w:tcPr>
            <w:tcW w:w="3190" w:type="dxa"/>
          </w:tcPr>
          <w:p w:rsidR="009D2AE9" w:rsidRDefault="009D2AE9" w:rsidP="00597C19"/>
        </w:tc>
        <w:tc>
          <w:tcPr>
            <w:tcW w:w="3190" w:type="dxa"/>
          </w:tcPr>
          <w:p w:rsidR="009D2AE9" w:rsidRDefault="009D2AE9" w:rsidP="00597C19"/>
        </w:tc>
      </w:tr>
      <w:tr w:rsidR="009D2AE9">
        <w:tc>
          <w:tcPr>
            <w:tcW w:w="3190" w:type="dxa"/>
          </w:tcPr>
          <w:p w:rsidR="009D2AE9" w:rsidRDefault="009D2AE9" w:rsidP="00597C19">
            <w:pPr>
              <w:spacing w:line="360" w:lineRule="auto"/>
            </w:pPr>
            <w:r>
              <w:lastRenderedPageBreak/>
              <w:t>2.</w:t>
            </w:r>
          </w:p>
        </w:tc>
        <w:tc>
          <w:tcPr>
            <w:tcW w:w="3190" w:type="dxa"/>
          </w:tcPr>
          <w:p w:rsidR="009D2AE9" w:rsidRDefault="009D2AE9" w:rsidP="00597C19">
            <w:pPr>
              <w:spacing w:line="360" w:lineRule="auto"/>
            </w:pPr>
          </w:p>
        </w:tc>
        <w:tc>
          <w:tcPr>
            <w:tcW w:w="3190" w:type="dxa"/>
          </w:tcPr>
          <w:p w:rsidR="009D2AE9" w:rsidRDefault="009D2AE9" w:rsidP="00597C19">
            <w:pPr>
              <w:spacing w:line="360" w:lineRule="auto"/>
            </w:pPr>
          </w:p>
        </w:tc>
      </w:tr>
    </w:tbl>
    <w:p w:rsidR="009D2AE9" w:rsidRDefault="009D2AE9" w:rsidP="009D2AE9"/>
    <w:p w:rsidR="009D2AE9" w:rsidRDefault="009D2AE9" w:rsidP="009D2AE9"/>
    <w:p w:rsidR="009D2AE9" w:rsidRPr="00F86ED6" w:rsidRDefault="009D2AE9" w:rsidP="009D2AE9">
      <w:pPr>
        <w:jc w:val="both"/>
      </w:pPr>
      <w:r w:rsidRPr="00F86ED6">
        <w:t>5.2. Сроки предоставления отчётов об исполнении муниципальной работы</w:t>
      </w:r>
    </w:p>
    <w:p w:rsidR="009D2AE9" w:rsidRPr="00762B41" w:rsidRDefault="009D2AE9" w:rsidP="009D2AE9">
      <w:pPr>
        <w:jc w:val="both"/>
      </w:pPr>
      <w:r w:rsidRPr="00762B41">
        <w:t>Ежеквартально исполнитель муни</w:t>
      </w:r>
      <w:r>
        <w:t>ципального задания не позднее 05</w:t>
      </w:r>
      <w:r w:rsidRPr="00762B41">
        <w:t xml:space="preserve"> числа месяца, следующего за отчетным кварталом. </w:t>
      </w:r>
    </w:p>
    <w:p w:rsidR="009D2AE9" w:rsidRDefault="009D2AE9" w:rsidP="009D2AE9">
      <w:pPr>
        <w:numPr>
          <w:ilvl w:val="0"/>
          <w:numId w:val="12"/>
        </w:numPr>
        <w:ind w:left="426" w:hanging="426"/>
        <w:jc w:val="both"/>
        <w:rPr>
          <w:b/>
          <w:bCs/>
        </w:rPr>
      </w:pPr>
      <w:r w:rsidRPr="00762B41">
        <w:rPr>
          <w:b/>
          <w:bCs/>
        </w:rPr>
        <w:t>Иная информация, необходимая для исполнения (контроля  за  исполнением)  муниципального задания</w:t>
      </w:r>
      <w:r>
        <w:rPr>
          <w:b/>
          <w:bCs/>
        </w:rPr>
        <w:t>.</w:t>
      </w:r>
    </w:p>
    <w:p w:rsidR="009D2AE9" w:rsidRPr="00886363" w:rsidRDefault="009D2AE9" w:rsidP="009D2AE9">
      <w:pPr>
        <w:jc w:val="both"/>
      </w:pPr>
      <w:r w:rsidRPr="00886363">
        <w:t>Исполнение значений показателей муниципального задания до</w:t>
      </w:r>
      <w:r>
        <w:t xml:space="preserve">пускает отклонение до 5% </w:t>
      </w:r>
      <w:r w:rsidRPr="00886363">
        <w:t xml:space="preserve"> по объективным причинам:</w:t>
      </w:r>
    </w:p>
    <w:p w:rsidR="009D2AE9" w:rsidRDefault="009D2AE9" w:rsidP="009D2AE9">
      <w:pPr>
        <w:jc w:val="both"/>
      </w:pPr>
      <w:r w:rsidRPr="00886363">
        <w:t>- уменьшение населения в районе и иные форс-мажорные обстоятельства</w:t>
      </w:r>
      <w:r>
        <w:t>;</w:t>
      </w:r>
    </w:p>
    <w:p w:rsidR="009D2AE9" w:rsidRDefault="009D2AE9" w:rsidP="009D2AE9">
      <w:r>
        <w:t>- ремонт и реконструкция зданий, помещений</w:t>
      </w:r>
    </w:p>
    <w:p w:rsidR="009D2AE9" w:rsidRDefault="009D2AE9" w:rsidP="009D2AE9"/>
    <w:p w:rsidR="009D2AE9" w:rsidRDefault="009D2AE9" w:rsidP="009D2AE9"/>
    <w:p w:rsidR="009D2AE9" w:rsidRPr="001C5B97" w:rsidRDefault="009D2AE9" w:rsidP="009D2AE9"/>
    <w:p w:rsidR="00C338C6" w:rsidRDefault="00C338C6"/>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9D2AE9" w:rsidRDefault="009D2AE9" w:rsidP="00C338C6">
      <w:pPr>
        <w:ind w:left="5812"/>
        <w:jc w:val="right"/>
      </w:pPr>
    </w:p>
    <w:p w:rsidR="00C338C6" w:rsidRDefault="00C338C6" w:rsidP="00C338C6">
      <w:pPr>
        <w:ind w:left="5812"/>
        <w:jc w:val="right"/>
      </w:pPr>
      <w:r>
        <w:t xml:space="preserve">Утверждено </w:t>
      </w:r>
    </w:p>
    <w:p w:rsidR="00C338C6" w:rsidRDefault="00C338C6" w:rsidP="00C338C6">
      <w:pPr>
        <w:ind w:left="5812"/>
        <w:jc w:val="right"/>
      </w:pPr>
      <w:r>
        <w:t>постановлением администрации</w:t>
      </w:r>
    </w:p>
    <w:p w:rsidR="00C338C6" w:rsidRPr="002A51AC" w:rsidRDefault="00C338C6" w:rsidP="00C338C6">
      <w:pPr>
        <w:ind w:left="5812"/>
        <w:jc w:val="right"/>
      </w:pPr>
      <w:r>
        <w:t>Невельского городского округа</w:t>
      </w:r>
    </w:p>
    <w:p w:rsidR="00C338C6" w:rsidRPr="002A51AC" w:rsidRDefault="00C338C6" w:rsidP="00C338C6">
      <w:pPr>
        <w:ind w:left="5812"/>
        <w:jc w:val="right"/>
      </w:pPr>
      <w:r>
        <w:t>о</w:t>
      </w:r>
      <w:r w:rsidRPr="002A51AC">
        <w:t>т</w:t>
      </w:r>
      <w:r>
        <w:t xml:space="preserve"> 11.11.</w:t>
      </w:r>
      <w:r w:rsidRPr="002A51AC">
        <w:t>201</w:t>
      </w:r>
      <w:r>
        <w:t>4</w:t>
      </w:r>
      <w:r w:rsidRPr="002A51AC">
        <w:t xml:space="preserve"> г. №</w:t>
      </w:r>
      <w:r>
        <w:t xml:space="preserve"> 1261</w:t>
      </w:r>
    </w:p>
    <w:p w:rsidR="00C338C6" w:rsidRDefault="00C338C6" w:rsidP="00C338C6">
      <w:pPr>
        <w:jc w:val="center"/>
        <w:rPr>
          <w:b/>
          <w:bCs/>
        </w:rPr>
      </w:pPr>
    </w:p>
    <w:p w:rsidR="00C338C6" w:rsidRDefault="00C338C6" w:rsidP="00C338C6">
      <w:pPr>
        <w:jc w:val="center"/>
        <w:rPr>
          <w:b/>
          <w:bCs/>
        </w:rPr>
      </w:pPr>
    </w:p>
    <w:p w:rsidR="00C338C6" w:rsidRPr="003D60E7" w:rsidRDefault="00C338C6" w:rsidP="00C338C6">
      <w:pPr>
        <w:jc w:val="center"/>
        <w:rPr>
          <w:b/>
          <w:bCs/>
          <w:sz w:val="28"/>
          <w:szCs w:val="28"/>
        </w:rPr>
      </w:pPr>
      <w:r w:rsidRPr="003D60E7">
        <w:rPr>
          <w:b/>
          <w:bCs/>
          <w:sz w:val="28"/>
          <w:szCs w:val="28"/>
        </w:rPr>
        <w:t>Муниципальное задание</w:t>
      </w:r>
    </w:p>
    <w:p w:rsidR="00C338C6" w:rsidRPr="004A31EF" w:rsidRDefault="00C338C6" w:rsidP="00C338C6">
      <w:pPr>
        <w:pStyle w:val="conspluscell"/>
        <w:spacing w:before="0" w:beforeAutospacing="0" w:after="0"/>
        <w:jc w:val="center"/>
      </w:pPr>
      <w:r>
        <w:t>н</w:t>
      </w:r>
      <w:r w:rsidRPr="004A31EF">
        <w:t xml:space="preserve">а </w:t>
      </w:r>
      <w:r>
        <w:t>оказание муниципальных услуг по обеспечению библиотечного обслуживания  населения, обеспечению учета,  сохранности</w:t>
      </w:r>
      <w:r w:rsidRPr="00025BB2">
        <w:t xml:space="preserve"> и безопасности фонда </w:t>
      </w:r>
      <w:r w:rsidRPr="004A31EF">
        <w:t>муниципального бюджетного учреждения культуры</w:t>
      </w:r>
      <w:r>
        <w:t xml:space="preserve"> </w:t>
      </w:r>
      <w:r w:rsidRPr="004A31EF">
        <w:t>«Невельская централизованная библиотечная система»</w:t>
      </w:r>
      <w:r>
        <w:t xml:space="preserve"> </w:t>
      </w:r>
      <w:r w:rsidRPr="004A31EF">
        <w:t>на 2015 год и плановый период до 2017 года</w:t>
      </w:r>
    </w:p>
    <w:p w:rsidR="00C338C6" w:rsidRPr="004A31EF" w:rsidRDefault="00C338C6" w:rsidP="00C338C6">
      <w:pPr>
        <w:autoSpaceDE w:val="0"/>
        <w:autoSpaceDN w:val="0"/>
        <w:adjustRightInd w:val="0"/>
        <w:jc w:val="center"/>
        <w:outlineLvl w:val="3"/>
      </w:pPr>
    </w:p>
    <w:p w:rsidR="00C338C6" w:rsidRPr="004A31EF" w:rsidRDefault="00C338C6" w:rsidP="00C338C6">
      <w:pPr>
        <w:spacing w:line="276" w:lineRule="auto"/>
        <w:jc w:val="center"/>
        <w:rPr>
          <w:b/>
          <w:bCs/>
        </w:rPr>
      </w:pPr>
      <w:r w:rsidRPr="004A31EF">
        <w:rPr>
          <w:b/>
          <w:bCs/>
        </w:rPr>
        <w:t xml:space="preserve">ЧАСТЬ </w:t>
      </w:r>
      <w:r w:rsidRPr="004A31EF">
        <w:rPr>
          <w:b/>
          <w:bCs/>
          <w:lang w:val="en-US"/>
        </w:rPr>
        <w:t>I</w:t>
      </w:r>
    </w:p>
    <w:p w:rsidR="00C338C6" w:rsidRPr="004A31EF" w:rsidRDefault="00C338C6" w:rsidP="00C338C6">
      <w:pPr>
        <w:spacing w:line="276" w:lineRule="auto"/>
        <w:jc w:val="center"/>
      </w:pPr>
      <w:r w:rsidRPr="004A31EF">
        <w:t xml:space="preserve">муниципального задания </w:t>
      </w:r>
    </w:p>
    <w:p w:rsidR="00C338C6" w:rsidRPr="00D3096C" w:rsidRDefault="00C338C6" w:rsidP="00C338C6">
      <w:pPr>
        <w:autoSpaceDE w:val="0"/>
        <w:autoSpaceDN w:val="0"/>
        <w:adjustRightInd w:val="0"/>
        <w:jc w:val="center"/>
        <w:outlineLvl w:val="3"/>
      </w:pPr>
    </w:p>
    <w:p w:rsidR="00C338C6" w:rsidRPr="00D3096C" w:rsidRDefault="00C338C6" w:rsidP="00C338C6">
      <w:pPr>
        <w:autoSpaceDE w:val="0"/>
        <w:autoSpaceDN w:val="0"/>
        <w:adjustRightInd w:val="0"/>
        <w:jc w:val="both"/>
      </w:pPr>
      <w:r>
        <w:rPr>
          <w:b/>
          <w:bCs/>
        </w:rPr>
        <w:t>1. Наименование</w:t>
      </w:r>
      <w:r w:rsidRPr="00C622DF">
        <w:rPr>
          <w:b/>
          <w:bCs/>
        </w:rPr>
        <w:t xml:space="preserve"> муниципальной  услуги:</w:t>
      </w:r>
      <w:r>
        <w:t xml:space="preserve"> осуществление библиотечного, библиографического и информационного обслуживания пользователей библиотек, методическому обеспечению библиотечно-информационной деятельности</w:t>
      </w:r>
      <w:r w:rsidRPr="00D3096C">
        <w:t xml:space="preserve">  «Невельский городской округ».</w:t>
      </w:r>
      <w:r w:rsidRPr="00D3096C">
        <w:tab/>
      </w:r>
    </w:p>
    <w:p w:rsidR="00C338C6" w:rsidRPr="00C622DF" w:rsidRDefault="00C338C6" w:rsidP="00C338C6">
      <w:pPr>
        <w:tabs>
          <w:tab w:val="left" w:pos="7938"/>
        </w:tabs>
        <w:autoSpaceDE w:val="0"/>
        <w:autoSpaceDN w:val="0"/>
        <w:adjustRightInd w:val="0"/>
        <w:rPr>
          <w:b/>
          <w:bCs/>
        </w:rPr>
      </w:pPr>
      <w:r w:rsidRPr="00C622DF">
        <w:rPr>
          <w:b/>
          <w:bCs/>
        </w:rPr>
        <w:t>2. Потребители муниципальной услуги:</w:t>
      </w:r>
    </w:p>
    <w:p w:rsidR="00C338C6" w:rsidRPr="00D3096C" w:rsidRDefault="00C338C6" w:rsidP="00C338C6">
      <w:pPr>
        <w:tabs>
          <w:tab w:val="left" w:pos="7938"/>
        </w:tabs>
        <w:autoSpaceDE w:val="0"/>
        <w:autoSpaceDN w:val="0"/>
        <w:adjustRightInd w:val="0"/>
      </w:pPr>
      <w:r w:rsidRPr="00D3096C">
        <w:t xml:space="preserve">Физические и юридические лица. </w:t>
      </w:r>
    </w:p>
    <w:p w:rsidR="00C338C6" w:rsidRPr="00D3096C" w:rsidRDefault="00C338C6" w:rsidP="00C338C6">
      <w:pPr>
        <w:jc w:val="both"/>
      </w:pPr>
      <w:r w:rsidRPr="00C622DF">
        <w:rPr>
          <w:b/>
          <w:bCs/>
        </w:rPr>
        <w:t>3. Показатели, характеризующие качество и  (или) объем муниципальной услуги</w:t>
      </w:r>
      <w:r w:rsidRPr="00D3096C">
        <w:t>.</w:t>
      </w:r>
    </w:p>
    <w:p w:rsidR="00C338C6" w:rsidRPr="00D3096C" w:rsidRDefault="00C338C6" w:rsidP="00C338C6">
      <w:pPr>
        <w:jc w:val="both"/>
      </w:pPr>
      <w:r w:rsidRPr="00D3096C">
        <w:t>3.1. Показатели, характеризующие качество муниципальной услуги.</w:t>
      </w:r>
    </w:p>
    <w:tbl>
      <w:tblPr>
        <w:tblpPr w:leftFromText="180" w:rightFromText="180" w:vertAnchor="text" w:horzAnchor="margin" w:tblpX="-72" w:tblpY="738"/>
        <w:tblOverlap w:val="never"/>
        <w:tblW w:w="9550" w:type="dxa"/>
        <w:tblLayout w:type="fixed"/>
        <w:tblCellMar>
          <w:left w:w="70" w:type="dxa"/>
          <w:right w:w="70" w:type="dxa"/>
        </w:tblCellMar>
        <w:tblLook w:val="0000" w:firstRow="0" w:lastRow="0" w:firstColumn="0" w:lastColumn="0" w:noHBand="0" w:noVBand="0"/>
      </w:tblPr>
      <w:tblGrid>
        <w:gridCol w:w="1330"/>
        <w:gridCol w:w="850"/>
        <w:gridCol w:w="992"/>
        <w:gridCol w:w="918"/>
        <w:gridCol w:w="1020"/>
        <w:gridCol w:w="1260"/>
        <w:gridCol w:w="1080"/>
        <w:gridCol w:w="1080"/>
        <w:gridCol w:w="1020"/>
      </w:tblGrid>
      <w:tr w:rsidR="00C338C6" w:rsidRPr="00D3096C">
        <w:trPr>
          <w:cantSplit/>
          <w:trHeight w:val="724"/>
        </w:trPr>
        <w:tc>
          <w:tcPr>
            <w:tcW w:w="1330" w:type="dxa"/>
            <w:vMerge w:val="restart"/>
            <w:tcBorders>
              <w:top w:val="single" w:sz="6" w:space="0" w:color="auto"/>
              <w:left w:val="single" w:sz="6" w:space="0" w:color="auto"/>
              <w:right w:val="single" w:sz="6" w:space="0" w:color="auto"/>
            </w:tcBorders>
          </w:tcPr>
          <w:p w:rsidR="00C338C6" w:rsidRPr="00D3096C" w:rsidRDefault="00C338C6" w:rsidP="00C338C6">
            <w:pPr>
              <w:pStyle w:val="ConsPlusNonformat"/>
              <w:rPr>
                <w:rFonts w:ascii="Times New Roman" w:hAnsi="Times New Roman" w:cs="Times New Roman"/>
                <w:b/>
                <w:bCs/>
              </w:rPr>
            </w:pPr>
            <w:r w:rsidRPr="00D3096C">
              <w:rPr>
                <w:rFonts w:ascii="Times New Roman" w:hAnsi="Times New Roman" w:cs="Times New Roman"/>
                <w:b/>
                <w:bCs/>
              </w:rPr>
              <w:t xml:space="preserve">Наименование     </w:t>
            </w:r>
            <w:r w:rsidRPr="00D3096C">
              <w:rPr>
                <w:rFonts w:ascii="Times New Roman" w:hAnsi="Times New Roman" w:cs="Times New Roman"/>
                <w:b/>
                <w:bCs/>
              </w:rPr>
              <w:br/>
              <w:t xml:space="preserve">показателя       </w:t>
            </w:r>
          </w:p>
        </w:tc>
        <w:tc>
          <w:tcPr>
            <w:tcW w:w="850" w:type="dxa"/>
            <w:vMerge w:val="restart"/>
            <w:tcBorders>
              <w:top w:val="single" w:sz="6" w:space="0" w:color="auto"/>
              <w:left w:val="single" w:sz="6" w:space="0" w:color="auto"/>
              <w:right w:val="single" w:sz="4" w:space="0" w:color="auto"/>
            </w:tcBorders>
          </w:tcPr>
          <w:p w:rsidR="00C338C6" w:rsidRPr="00D3096C" w:rsidRDefault="00C338C6" w:rsidP="00C338C6">
            <w:pPr>
              <w:pStyle w:val="ConsPlusNonformat"/>
              <w:rPr>
                <w:rFonts w:ascii="Times New Roman" w:hAnsi="Times New Roman" w:cs="Times New Roman"/>
                <w:b/>
                <w:bCs/>
              </w:rPr>
            </w:pPr>
            <w:r w:rsidRPr="00D3096C">
              <w:rPr>
                <w:rFonts w:ascii="Times New Roman" w:hAnsi="Times New Roman" w:cs="Times New Roman"/>
                <w:b/>
                <w:bCs/>
              </w:rPr>
              <w:t>Едини</w:t>
            </w:r>
          </w:p>
          <w:p w:rsidR="00C338C6" w:rsidRPr="00D3096C" w:rsidRDefault="00C338C6" w:rsidP="00C338C6">
            <w:pPr>
              <w:pStyle w:val="ConsPlusNonformat"/>
              <w:rPr>
                <w:rFonts w:ascii="Times New Roman" w:hAnsi="Times New Roman" w:cs="Times New Roman"/>
                <w:b/>
                <w:bCs/>
              </w:rPr>
            </w:pPr>
            <w:r w:rsidRPr="00D3096C">
              <w:rPr>
                <w:rFonts w:ascii="Times New Roman" w:hAnsi="Times New Roman" w:cs="Times New Roman"/>
                <w:b/>
                <w:bCs/>
              </w:rPr>
              <w:t>ца</w:t>
            </w:r>
            <w:r w:rsidRPr="00D3096C">
              <w:rPr>
                <w:rFonts w:ascii="Times New Roman" w:hAnsi="Times New Roman" w:cs="Times New Roman"/>
                <w:b/>
                <w:bCs/>
              </w:rPr>
              <w:br/>
              <w:t>измере</w:t>
            </w:r>
          </w:p>
          <w:p w:rsidR="00C338C6" w:rsidRPr="00D3096C" w:rsidRDefault="00C338C6" w:rsidP="00C338C6">
            <w:pPr>
              <w:pStyle w:val="ConsPlusNonformat"/>
              <w:rPr>
                <w:rFonts w:ascii="Times New Roman" w:hAnsi="Times New Roman" w:cs="Times New Roman"/>
                <w:b/>
                <w:bCs/>
              </w:rPr>
            </w:pPr>
            <w:r w:rsidRPr="00D3096C">
              <w:rPr>
                <w:rFonts w:ascii="Times New Roman" w:hAnsi="Times New Roman" w:cs="Times New Roman"/>
                <w:b/>
                <w:bCs/>
              </w:rPr>
              <w:t>ния</w:t>
            </w:r>
          </w:p>
        </w:tc>
        <w:tc>
          <w:tcPr>
            <w:tcW w:w="992" w:type="dxa"/>
            <w:vMerge w:val="restart"/>
            <w:tcBorders>
              <w:top w:val="single" w:sz="6" w:space="0" w:color="auto"/>
              <w:left w:val="single" w:sz="4" w:space="0" w:color="auto"/>
              <w:right w:val="single" w:sz="6" w:space="0" w:color="auto"/>
            </w:tcBorders>
          </w:tcPr>
          <w:p w:rsidR="00C338C6" w:rsidRPr="00D3096C" w:rsidRDefault="00C338C6" w:rsidP="00C338C6">
            <w:pPr>
              <w:pStyle w:val="ConsPlusNonformat"/>
              <w:rPr>
                <w:rFonts w:ascii="Times New Roman" w:hAnsi="Times New Roman" w:cs="Times New Roman"/>
                <w:b/>
                <w:bCs/>
              </w:rPr>
            </w:pPr>
            <w:r w:rsidRPr="00D3096C">
              <w:rPr>
                <w:rFonts w:ascii="Times New Roman" w:hAnsi="Times New Roman" w:cs="Times New Roman"/>
                <w:b/>
                <w:bCs/>
              </w:rPr>
              <w:t>Формула расчета</w:t>
            </w:r>
          </w:p>
        </w:tc>
        <w:tc>
          <w:tcPr>
            <w:tcW w:w="5358" w:type="dxa"/>
            <w:gridSpan w:val="5"/>
            <w:tcBorders>
              <w:top w:val="single" w:sz="6" w:space="0" w:color="auto"/>
              <w:left w:val="single" w:sz="6" w:space="0" w:color="auto"/>
              <w:bottom w:val="single" w:sz="6" w:space="0" w:color="auto"/>
              <w:right w:val="single" w:sz="6" w:space="0" w:color="auto"/>
            </w:tcBorders>
          </w:tcPr>
          <w:p w:rsidR="00C338C6" w:rsidRPr="00D3096C" w:rsidRDefault="00C338C6" w:rsidP="00C338C6">
            <w:pPr>
              <w:pStyle w:val="ConsPlusNonformat"/>
              <w:jc w:val="center"/>
              <w:rPr>
                <w:rFonts w:ascii="Times New Roman" w:hAnsi="Times New Roman" w:cs="Times New Roman"/>
                <w:b/>
                <w:bCs/>
              </w:rPr>
            </w:pPr>
            <w:r w:rsidRPr="00D3096C">
              <w:rPr>
                <w:rFonts w:ascii="Times New Roman" w:hAnsi="Times New Roman" w:cs="Times New Roman"/>
                <w:b/>
                <w:bCs/>
              </w:rPr>
              <w:t xml:space="preserve">Значения показателей качества муниципальной услуги </w:t>
            </w:r>
          </w:p>
        </w:tc>
        <w:tc>
          <w:tcPr>
            <w:tcW w:w="1020" w:type="dxa"/>
            <w:vMerge w:val="restart"/>
            <w:tcBorders>
              <w:top w:val="single" w:sz="6" w:space="0" w:color="auto"/>
              <w:left w:val="single" w:sz="6" w:space="0" w:color="auto"/>
              <w:right w:val="single" w:sz="6" w:space="0" w:color="auto"/>
            </w:tcBorders>
          </w:tcPr>
          <w:p w:rsidR="00C338C6" w:rsidRPr="00D3096C" w:rsidRDefault="00C338C6" w:rsidP="00C338C6">
            <w:pPr>
              <w:pStyle w:val="ConsPlusNonformat"/>
              <w:jc w:val="center"/>
              <w:rPr>
                <w:rFonts w:ascii="Times New Roman" w:hAnsi="Times New Roman" w:cs="Times New Roman"/>
                <w:b/>
                <w:bCs/>
              </w:rPr>
            </w:pPr>
            <w:r w:rsidRPr="00D3096C">
              <w:rPr>
                <w:rFonts w:ascii="Times New Roman" w:hAnsi="Times New Roman" w:cs="Times New Roman"/>
                <w:b/>
                <w:bCs/>
              </w:rPr>
              <w:t>Источник(и) информации о значении показателя</w:t>
            </w:r>
          </w:p>
        </w:tc>
      </w:tr>
      <w:tr w:rsidR="00C338C6" w:rsidRPr="000C2387">
        <w:trPr>
          <w:cantSplit/>
          <w:trHeight w:val="896"/>
        </w:trPr>
        <w:tc>
          <w:tcPr>
            <w:tcW w:w="1330" w:type="dxa"/>
            <w:vMerge/>
            <w:tcBorders>
              <w:left w:val="single" w:sz="6" w:space="0" w:color="auto"/>
              <w:right w:val="single" w:sz="6" w:space="0" w:color="auto"/>
            </w:tcBorders>
          </w:tcPr>
          <w:p w:rsidR="00C338C6" w:rsidRPr="000C2387" w:rsidRDefault="00C338C6" w:rsidP="00C338C6">
            <w:pPr>
              <w:pStyle w:val="ConsPlusNonformat"/>
              <w:rPr>
                <w:rFonts w:ascii="Times New Roman" w:hAnsi="Times New Roman" w:cs="Times New Roman"/>
              </w:rPr>
            </w:pPr>
          </w:p>
        </w:tc>
        <w:tc>
          <w:tcPr>
            <w:tcW w:w="850" w:type="dxa"/>
            <w:vMerge/>
            <w:tcBorders>
              <w:left w:val="single" w:sz="6" w:space="0" w:color="auto"/>
              <w:right w:val="single" w:sz="4" w:space="0" w:color="auto"/>
            </w:tcBorders>
          </w:tcPr>
          <w:p w:rsidR="00C338C6" w:rsidRPr="000C2387" w:rsidRDefault="00C338C6" w:rsidP="00C338C6">
            <w:pPr>
              <w:pStyle w:val="ConsPlusNonformat"/>
              <w:rPr>
                <w:rFonts w:ascii="Times New Roman" w:hAnsi="Times New Roman" w:cs="Times New Roman"/>
              </w:rPr>
            </w:pPr>
          </w:p>
        </w:tc>
        <w:tc>
          <w:tcPr>
            <w:tcW w:w="992" w:type="dxa"/>
            <w:vMerge/>
            <w:tcBorders>
              <w:left w:val="single" w:sz="4" w:space="0" w:color="auto"/>
              <w:right w:val="single" w:sz="6" w:space="0" w:color="auto"/>
            </w:tcBorders>
          </w:tcPr>
          <w:p w:rsidR="00C338C6" w:rsidRPr="000C2387" w:rsidRDefault="00C338C6" w:rsidP="00C338C6">
            <w:pPr>
              <w:pStyle w:val="ConsPlusNonformat"/>
              <w:rPr>
                <w:rFonts w:ascii="Times New Roman" w:hAnsi="Times New Roman" w:cs="Times New Roman"/>
              </w:rPr>
            </w:pPr>
          </w:p>
        </w:tc>
        <w:tc>
          <w:tcPr>
            <w:tcW w:w="918" w:type="dxa"/>
            <w:tcBorders>
              <w:top w:val="single" w:sz="6" w:space="0" w:color="auto"/>
              <w:left w:val="single" w:sz="6" w:space="0" w:color="auto"/>
              <w:bottom w:val="single" w:sz="4" w:space="0" w:color="auto"/>
              <w:right w:val="single" w:sz="4" w:space="0" w:color="auto"/>
            </w:tcBorders>
          </w:tcPr>
          <w:p w:rsidR="00C338C6" w:rsidRPr="000C2387" w:rsidRDefault="00C338C6" w:rsidP="00C338C6">
            <w:pPr>
              <w:pStyle w:val="ConsPlusNonformat"/>
              <w:jc w:val="center"/>
              <w:rPr>
                <w:rFonts w:ascii="Times New Roman" w:hAnsi="Times New Roman" w:cs="Times New Roman"/>
              </w:rPr>
            </w:pPr>
            <w:r w:rsidRPr="000C2387">
              <w:rPr>
                <w:rFonts w:ascii="Times New Roman" w:hAnsi="Times New Roman" w:cs="Times New Roman"/>
              </w:rPr>
              <w:t>Отчетный финансовый  год</w:t>
            </w:r>
          </w:p>
          <w:p w:rsidR="00C338C6" w:rsidRPr="000C2387" w:rsidRDefault="00C338C6" w:rsidP="00C338C6">
            <w:pPr>
              <w:pStyle w:val="ConsPlusNonformat"/>
              <w:rPr>
                <w:rFonts w:ascii="Times New Roman" w:hAnsi="Times New Roman" w:cs="Times New Roman"/>
              </w:rPr>
            </w:pPr>
          </w:p>
        </w:tc>
        <w:tc>
          <w:tcPr>
            <w:tcW w:w="1020" w:type="dxa"/>
            <w:tcBorders>
              <w:top w:val="single" w:sz="6" w:space="0" w:color="auto"/>
              <w:left w:val="single" w:sz="4" w:space="0" w:color="auto"/>
              <w:bottom w:val="single" w:sz="4" w:space="0" w:color="auto"/>
              <w:right w:val="single" w:sz="6" w:space="0" w:color="auto"/>
            </w:tcBorders>
          </w:tcPr>
          <w:p w:rsidR="00C338C6" w:rsidRPr="000C2387" w:rsidRDefault="00C338C6" w:rsidP="00C338C6">
            <w:pPr>
              <w:pStyle w:val="ConsPlusNonformat"/>
              <w:jc w:val="center"/>
              <w:rPr>
                <w:rFonts w:ascii="Times New Roman" w:hAnsi="Times New Roman" w:cs="Times New Roman"/>
              </w:rPr>
            </w:pPr>
            <w:r w:rsidRPr="000C2387">
              <w:rPr>
                <w:rFonts w:ascii="Times New Roman" w:hAnsi="Times New Roman" w:cs="Times New Roman"/>
              </w:rPr>
              <w:t>Текущий финансовый год</w:t>
            </w:r>
          </w:p>
          <w:p w:rsidR="00C338C6" w:rsidRPr="000C2387" w:rsidRDefault="00C338C6" w:rsidP="00C338C6">
            <w:pPr>
              <w:pStyle w:val="ConsPlusNonformat"/>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4" w:space="0" w:color="auto"/>
            </w:tcBorders>
          </w:tcPr>
          <w:p w:rsidR="00C338C6" w:rsidRPr="000C2387" w:rsidRDefault="00C338C6" w:rsidP="00C338C6">
            <w:pPr>
              <w:pStyle w:val="ConsPlusNonformat"/>
              <w:jc w:val="center"/>
              <w:rPr>
                <w:rFonts w:ascii="Times New Roman" w:hAnsi="Times New Roman" w:cs="Times New Roman"/>
              </w:rPr>
            </w:pPr>
            <w:r w:rsidRPr="000C2387">
              <w:rPr>
                <w:rFonts w:ascii="Times New Roman" w:hAnsi="Times New Roman" w:cs="Times New Roman"/>
              </w:rPr>
              <w:t>Очередной финансовый год</w:t>
            </w:r>
          </w:p>
        </w:tc>
        <w:tc>
          <w:tcPr>
            <w:tcW w:w="1080" w:type="dxa"/>
            <w:tcBorders>
              <w:top w:val="single" w:sz="6" w:space="0" w:color="auto"/>
              <w:left w:val="single" w:sz="4" w:space="0" w:color="auto"/>
              <w:bottom w:val="single" w:sz="4" w:space="0" w:color="auto"/>
              <w:right w:val="single" w:sz="4" w:space="0" w:color="auto"/>
            </w:tcBorders>
          </w:tcPr>
          <w:p w:rsidR="00C338C6" w:rsidRPr="000C2387" w:rsidRDefault="00C338C6" w:rsidP="00C338C6">
            <w:pPr>
              <w:pStyle w:val="ConsPlusNonformat"/>
              <w:jc w:val="center"/>
              <w:rPr>
                <w:rFonts w:ascii="Times New Roman" w:hAnsi="Times New Roman" w:cs="Times New Roman"/>
              </w:rPr>
            </w:pPr>
            <w:r w:rsidRPr="000C2387">
              <w:rPr>
                <w:rFonts w:ascii="Times New Roman" w:hAnsi="Times New Roman" w:cs="Times New Roman"/>
              </w:rPr>
              <w:t>1-й год планового периода</w:t>
            </w:r>
          </w:p>
        </w:tc>
        <w:tc>
          <w:tcPr>
            <w:tcW w:w="1080" w:type="dxa"/>
            <w:tcBorders>
              <w:top w:val="single" w:sz="6" w:space="0" w:color="auto"/>
              <w:left w:val="single" w:sz="4" w:space="0" w:color="auto"/>
              <w:bottom w:val="single" w:sz="4" w:space="0" w:color="auto"/>
              <w:right w:val="single" w:sz="6" w:space="0" w:color="auto"/>
            </w:tcBorders>
          </w:tcPr>
          <w:p w:rsidR="00C338C6" w:rsidRPr="000C2387" w:rsidRDefault="00C338C6" w:rsidP="00C338C6">
            <w:pPr>
              <w:pStyle w:val="ConsPlusNonformat"/>
              <w:jc w:val="center"/>
              <w:rPr>
                <w:rFonts w:ascii="Times New Roman" w:hAnsi="Times New Roman" w:cs="Times New Roman"/>
              </w:rPr>
            </w:pPr>
            <w:r w:rsidRPr="000C2387">
              <w:rPr>
                <w:rFonts w:ascii="Times New Roman" w:hAnsi="Times New Roman" w:cs="Times New Roman"/>
              </w:rPr>
              <w:t>2-й год планового периода</w:t>
            </w:r>
          </w:p>
        </w:tc>
        <w:tc>
          <w:tcPr>
            <w:tcW w:w="1020" w:type="dxa"/>
            <w:vMerge/>
            <w:tcBorders>
              <w:left w:val="single" w:sz="6" w:space="0" w:color="auto"/>
              <w:right w:val="single" w:sz="6" w:space="0" w:color="auto"/>
            </w:tcBorders>
          </w:tcPr>
          <w:p w:rsidR="00C338C6" w:rsidRPr="000C2387" w:rsidRDefault="00C338C6" w:rsidP="00C338C6">
            <w:pPr>
              <w:pStyle w:val="ConsPlusNonformat"/>
              <w:rPr>
                <w:rFonts w:ascii="Times New Roman" w:hAnsi="Times New Roman" w:cs="Times New Roman"/>
              </w:rPr>
            </w:pPr>
          </w:p>
        </w:tc>
      </w:tr>
      <w:tr w:rsidR="00C338C6" w:rsidRPr="000C2387">
        <w:trPr>
          <w:cantSplit/>
          <w:trHeight w:val="272"/>
        </w:trPr>
        <w:tc>
          <w:tcPr>
            <w:tcW w:w="1330" w:type="dxa"/>
            <w:vMerge/>
            <w:tcBorders>
              <w:left w:val="single" w:sz="6" w:space="0" w:color="auto"/>
              <w:bottom w:val="single" w:sz="6" w:space="0" w:color="auto"/>
              <w:right w:val="single" w:sz="6" w:space="0" w:color="auto"/>
            </w:tcBorders>
          </w:tcPr>
          <w:p w:rsidR="00C338C6" w:rsidRPr="000C2387" w:rsidRDefault="00C338C6" w:rsidP="00C338C6">
            <w:pPr>
              <w:pStyle w:val="ConsPlusNonformat"/>
              <w:rPr>
                <w:rFonts w:ascii="Times New Roman" w:hAnsi="Times New Roman" w:cs="Times New Roman"/>
              </w:rPr>
            </w:pPr>
          </w:p>
        </w:tc>
        <w:tc>
          <w:tcPr>
            <w:tcW w:w="850" w:type="dxa"/>
            <w:vMerge/>
            <w:tcBorders>
              <w:left w:val="single" w:sz="6" w:space="0" w:color="auto"/>
              <w:bottom w:val="single" w:sz="6" w:space="0" w:color="auto"/>
              <w:right w:val="single" w:sz="4" w:space="0" w:color="auto"/>
            </w:tcBorders>
          </w:tcPr>
          <w:p w:rsidR="00C338C6" w:rsidRPr="000C2387" w:rsidRDefault="00C338C6" w:rsidP="00C338C6">
            <w:pPr>
              <w:pStyle w:val="ConsPlusNonformat"/>
              <w:rPr>
                <w:rFonts w:ascii="Times New Roman" w:hAnsi="Times New Roman" w:cs="Times New Roman"/>
              </w:rPr>
            </w:pPr>
          </w:p>
        </w:tc>
        <w:tc>
          <w:tcPr>
            <w:tcW w:w="992" w:type="dxa"/>
            <w:vMerge/>
            <w:tcBorders>
              <w:left w:val="single" w:sz="4" w:space="0" w:color="auto"/>
              <w:bottom w:val="single" w:sz="6" w:space="0" w:color="auto"/>
              <w:right w:val="single" w:sz="6" w:space="0" w:color="auto"/>
            </w:tcBorders>
          </w:tcPr>
          <w:p w:rsidR="00C338C6" w:rsidRPr="000C2387" w:rsidRDefault="00C338C6" w:rsidP="00C338C6">
            <w:pPr>
              <w:pStyle w:val="ConsPlusNonformat"/>
              <w:rPr>
                <w:rFonts w:ascii="Times New Roman" w:hAnsi="Times New Roman" w:cs="Times New Roman"/>
              </w:rPr>
            </w:pPr>
          </w:p>
        </w:tc>
        <w:tc>
          <w:tcPr>
            <w:tcW w:w="918" w:type="dxa"/>
            <w:tcBorders>
              <w:top w:val="single" w:sz="4" w:space="0" w:color="auto"/>
              <w:left w:val="single" w:sz="6" w:space="0" w:color="auto"/>
              <w:bottom w:val="single" w:sz="6" w:space="0" w:color="auto"/>
              <w:right w:val="single" w:sz="4" w:space="0" w:color="auto"/>
            </w:tcBorders>
          </w:tcPr>
          <w:p w:rsidR="00C338C6" w:rsidRPr="000C2387" w:rsidRDefault="00C338C6" w:rsidP="00C338C6">
            <w:pPr>
              <w:pStyle w:val="ConsPlusNonformat"/>
              <w:jc w:val="center"/>
              <w:rPr>
                <w:rFonts w:ascii="Times New Roman" w:hAnsi="Times New Roman" w:cs="Times New Roman"/>
              </w:rPr>
            </w:pPr>
            <w:r w:rsidRPr="000C2387">
              <w:rPr>
                <w:rFonts w:ascii="Times New Roman" w:hAnsi="Times New Roman" w:cs="Times New Roman"/>
              </w:rPr>
              <w:t>2013</w:t>
            </w:r>
          </w:p>
        </w:tc>
        <w:tc>
          <w:tcPr>
            <w:tcW w:w="1020" w:type="dxa"/>
            <w:tcBorders>
              <w:top w:val="single" w:sz="4" w:space="0" w:color="auto"/>
              <w:left w:val="single" w:sz="4" w:space="0" w:color="auto"/>
              <w:bottom w:val="single" w:sz="6" w:space="0" w:color="auto"/>
              <w:right w:val="single" w:sz="6" w:space="0" w:color="auto"/>
            </w:tcBorders>
          </w:tcPr>
          <w:p w:rsidR="00C338C6" w:rsidRPr="000C2387" w:rsidRDefault="00C338C6" w:rsidP="00C338C6">
            <w:pPr>
              <w:pStyle w:val="ConsPlusNonformat"/>
              <w:jc w:val="center"/>
              <w:rPr>
                <w:rFonts w:ascii="Times New Roman" w:hAnsi="Times New Roman" w:cs="Times New Roman"/>
              </w:rPr>
            </w:pPr>
            <w:r w:rsidRPr="000C2387">
              <w:rPr>
                <w:rFonts w:ascii="Times New Roman" w:hAnsi="Times New Roman" w:cs="Times New Roman"/>
              </w:rPr>
              <w:t>2014</w:t>
            </w:r>
          </w:p>
        </w:tc>
        <w:tc>
          <w:tcPr>
            <w:tcW w:w="1260" w:type="dxa"/>
            <w:tcBorders>
              <w:top w:val="single" w:sz="4" w:space="0" w:color="auto"/>
              <w:left w:val="single" w:sz="6" w:space="0" w:color="auto"/>
              <w:bottom w:val="single" w:sz="4" w:space="0" w:color="auto"/>
              <w:right w:val="single" w:sz="4" w:space="0" w:color="auto"/>
            </w:tcBorders>
          </w:tcPr>
          <w:p w:rsidR="00C338C6" w:rsidRPr="000C2387" w:rsidRDefault="00C338C6" w:rsidP="00C338C6">
            <w:pPr>
              <w:pStyle w:val="ConsPlusNonformat"/>
              <w:jc w:val="center"/>
              <w:rPr>
                <w:rFonts w:ascii="Times New Roman" w:hAnsi="Times New Roman" w:cs="Times New Roman"/>
              </w:rPr>
            </w:pPr>
            <w:r w:rsidRPr="000C2387">
              <w:rPr>
                <w:rFonts w:ascii="Times New Roman" w:hAnsi="Times New Roman" w:cs="Times New Roman"/>
              </w:rPr>
              <w:t>2015</w:t>
            </w:r>
          </w:p>
        </w:tc>
        <w:tc>
          <w:tcPr>
            <w:tcW w:w="1080" w:type="dxa"/>
            <w:tcBorders>
              <w:top w:val="single" w:sz="4" w:space="0" w:color="auto"/>
              <w:left w:val="single" w:sz="4" w:space="0" w:color="auto"/>
              <w:bottom w:val="single" w:sz="4" w:space="0" w:color="auto"/>
              <w:right w:val="single" w:sz="4" w:space="0" w:color="auto"/>
            </w:tcBorders>
          </w:tcPr>
          <w:p w:rsidR="00C338C6" w:rsidRPr="000C2387" w:rsidRDefault="00C338C6" w:rsidP="00C338C6">
            <w:pPr>
              <w:pStyle w:val="ConsPlusNonformat"/>
              <w:jc w:val="center"/>
              <w:rPr>
                <w:rFonts w:ascii="Times New Roman" w:hAnsi="Times New Roman" w:cs="Times New Roman"/>
              </w:rPr>
            </w:pPr>
            <w:r w:rsidRPr="000C2387">
              <w:rPr>
                <w:rFonts w:ascii="Times New Roman" w:hAnsi="Times New Roman" w:cs="Times New Roman"/>
              </w:rPr>
              <w:t>2016</w:t>
            </w:r>
          </w:p>
        </w:tc>
        <w:tc>
          <w:tcPr>
            <w:tcW w:w="1080" w:type="dxa"/>
            <w:tcBorders>
              <w:top w:val="single" w:sz="4" w:space="0" w:color="auto"/>
              <w:left w:val="single" w:sz="4" w:space="0" w:color="auto"/>
              <w:bottom w:val="single" w:sz="4" w:space="0" w:color="auto"/>
              <w:right w:val="single" w:sz="6" w:space="0" w:color="auto"/>
            </w:tcBorders>
          </w:tcPr>
          <w:p w:rsidR="00C338C6" w:rsidRPr="000C2387" w:rsidRDefault="00C338C6" w:rsidP="00C338C6">
            <w:pPr>
              <w:pStyle w:val="ConsPlusNonformat"/>
              <w:jc w:val="center"/>
              <w:rPr>
                <w:rFonts w:ascii="Times New Roman" w:hAnsi="Times New Roman" w:cs="Times New Roman"/>
              </w:rPr>
            </w:pPr>
            <w:r w:rsidRPr="000C2387">
              <w:rPr>
                <w:rFonts w:ascii="Times New Roman" w:hAnsi="Times New Roman" w:cs="Times New Roman"/>
              </w:rPr>
              <w:t>2017</w:t>
            </w:r>
          </w:p>
        </w:tc>
        <w:tc>
          <w:tcPr>
            <w:tcW w:w="1020" w:type="dxa"/>
            <w:vMerge/>
            <w:tcBorders>
              <w:left w:val="single" w:sz="6" w:space="0" w:color="auto"/>
              <w:bottom w:val="single" w:sz="4" w:space="0" w:color="auto"/>
              <w:right w:val="single" w:sz="6" w:space="0" w:color="auto"/>
            </w:tcBorders>
          </w:tcPr>
          <w:p w:rsidR="00C338C6" w:rsidRPr="000C2387" w:rsidRDefault="00C338C6" w:rsidP="00C338C6">
            <w:pPr>
              <w:pStyle w:val="ConsPlusNonformat"/>
              <w:rPr>
                <w:rFonts w:ascii="Times New Roman" w:hAnsi="Times New Roman" w:cs="Times New Roman"/>
              </w:rPr>
            </w:pPr>
          </w:p>
        </w:tc>
      </w:tr>
      <w:tr w:rsidR="00C338C6" w:rsidRPr="000C2387">
        <w:trPr>
          <w:cantSplit/>
          <w:trHeight w:val="3045"/>
        </w:trPr>
        <w:tc>
          <w:tcPr>
            <w:tcW w:w="1330" w:type="dxa"/>
            <w:tcBorders>
              <w:top w:val="single" w:sz="6" w:space="0" w:color="auto"/>
              <w:left w:val="single" w:sz="6" w:space="0" w:color="auto"/>
              <w:bottom w:val="single" w:sz="4" w:space="0" w:color="auto"/>
              <w:right w:val="single" w:sz="6" w:space="0" w:color="auto"/>
            </w:tcBorders>
          </w:tcPr>
          <w:p w:rsidR="00C338C6" w:rsidRPr="00025BB2" w:rsidRDefault="00C338C6" w:rsidP="00C338C6">
            <w:pPr>
              <w:pStyle w:val="conspluscell"/>
              <w:spacing w:before="0" w:beforeAutospacing="0" w:after="0"/>
              <w:rPr>
                <w:rFonts w:ascii="Candara" w:hAnsi="Candara" w:cs="Candara"/>
                <w:color w:val="111111"/>
                <w:sz w:val="22"/>
                <w:szCs w:val="22"/>
              </w:rPr>
            </w:pPr>
            <w:r w:rsidRPr="00025BB2">
              <w:rPr>
                <w:sz w:val="22"/>
                <w:szCs w:val="22"/>
              </w:rPr>
              <w:lastRenderedPageBreak/>
              <w:t>1.</w:t>
            </w:r>
            <w:r w:rsidRPr="00025BB2">
              <w:rPr>
                <w:color w:val="111111"/>
                <w:sz w:val="22"/>
                <w:szCs w:val="22"/>
              </w:rPr>
              <w:t xml:space="preserve"> Доля потребителей услуги, удовлетворенных условиями и качеством ее предоставления</w:t>
            </w:r>
          </w:p>
          <w:p w:rsidR="00C338C6" w:rsidRPr="00025BB2" w:rsidRDefault="00C338C6" w:rsidP="00C338C6">
            <w:pPr>
              <w:ind w:right="-108"/>
              <w:jc w:val="both"/>
              <w:rPr>
                <w:sz w:val="22"/>
                <w:szCs w:val="22"/>
              </w:rPr>
            </w:pPr>
          </w:p>
          <w:p w:rsidR="00C338C6" w:rsidRPr="00025BB2" w:rsidRDefault="00C338C6" w:rsidP="00C338C6">
            <w:pPr>
              <w:ind w:right="-108"/>
              <w:jc w:val="both"/>
              <w:rPr>
                <w:sz w:val="22"/>
                <w:szCs w:val="22"/>
              </w:rPr>
            </w:pPr>
          </w:p>
          <w:p w:rsidR="00C338C6" w:rsidRPr="00025BB2" w:rsidRDefault="00C338C6" w:rsidP="00C338C6">
            <w:pPr>
              <w:ind w:right="-108"/>
              <w:jc w:val="both"/>
              <w:rPr>
                <w:sz w:val="22"/>
                <w:szCs w:val="22"/>
              </w:rPr>
            </w:pPr>
          </w:p>
          <w:p w:rsidR="00C338C6" w:rsidRPr="00025BB2" w:rsidRDefault="00C338C6" w:rsidP="00C338C6">
            <w:pPr>
              <w:ind w:right="-108"/>
              <w:jc w:val="both"/>
              <w:rPr>
                <w:sz w:val="22"/>
                <w:szCs w:val="22"/>
              </w:rPr>
            </w:pPr>
          </w:p>
          <w:p w:rsidR="00C338C6" w:rsidRPr="00025BB2" w:rsidRDefault="00C338C6" w:rsidP="00C338C6">
            <w:pPr>
              <w:ind w:right="-108"/>
              <w:jc w:val="both"/>
              <w:rPr>
                <w:sz w:val="22"/>
                <w:szCs w:val="22"/>
              </w:rPr>
            </w:pPr>
          </w:p>
          <w:p w:rsidR="00C338C6" w:rsidRPr="00025BB2" w:rsidRDefault="00C338C6" w:rsidP="00C338C6">
            <w:pPr>
              <w:ind w:right="-108"/>
              <w:jc w:val="both"/>
              <w:rPr>
                <w:sz w:val="22"/>
                <w:szCs w:val="22"/>
              </w:rPr>
            </w:pPr>
          </w:p>
        </w:tc>
        <w:tc>
          <w:tcPr>
            <w:tcW w:w="850" w:type="dxa"/>
            <w:tcBorders>
              <w:top w:val="single" w:sz="6" w:space="0" w:color="auto"/>
              <w:left w:val="single" w:sz="6" w:space="0" w:color="auto"/>
              <w:bottom w:val="single" w:sz="4" w:space="0" w:color="auto"/>
              <w:right w:val="single" w:sz="4" w:space="0" w:color="auto"/>
            </w:tcBorders>
          </w:tcPr>
          <w:p w:rsidR="00C338C6" w:rsidRPr="00025BB2" w:rsidRDefault="00C338C6" w:rsidP="00C338C6">
            <w:pPr>
              <w:rPr>
                <w:sz w:val="22"/>
                <w:szCs w:val="22"/>
              </w:rPr>
            </w:pPr>
          </w:p>
          <w:p w:rsidR="00C338C6" w:rsidRPr="00025BB2" w:rsidRDefault="00C338C6" w:rsidP="00C338C6">
            <w:pPr>
              <w:rPr>
                <w:sz w:val="22"/>
                <w:szCs w:val="22"/>
              </w:rPr>
            </w:pPr>
          </w:p>
          <w:p w:rsidR="00C338C6" w:rsidRPr="00025BB2" w:rsidRDefault="00C338C6" w:rsidP="00C338C6">
            <w:pPr>
              <w:rPr>
                <w:sz w:val="22"/>
                <w:szCs w:val="22"/>
              </w:rPr>
            </w:pPr>
            <w:r w:rsidRPr="00025BB2">
              <w:rPr>
                <w:sz w:val="22"/>
                <w:szCs w:val="22"/>
              </w:rPr>
              <w:t>%</w:t>
            </w:r>
          </w:p>
          <w:p w:rsidR="00C338C6" w:rsidRPr="00025BB2" w:rsidRDefault="00C338C6" w:rsidP="00C338C6">
            <w:pPr>
              <w:rPr>
                <w:sz w:val="22"/>
                <w:szCs w:val="22"/>
              </w:rPr>
            </w:pPr>
          </w:p>
          <w:p w:rsidR="00C338C6" w:rsidRPr="00025BB2" w:rsidRDefault="00C338C6" w:rsidP="00C338C6">
            <w:pPr>
              <w:rPr>
                <w:sz w:val="22"/>
                <w:szCs w:val="22"/>
              </w:rPr>
            </w:pPr>
          </w:p>
          <w:p w:rsidR="00C338C6" w:rsidRPr="00025BB2" w:rsidRDefault="00C338C6" w:rsidP="00C338C6">
            <w:pPr>
              <w:rPr>
                <w:sz w:val="22"/>
                <w:szCs w:val="22"/>
              </w:rPr>
            </w:pPr>
          </w:p>
          <w:p w:rsidR="00C338C6" w:rsidRPr="00025BB2" w:rsidRDefault="00C338C6" w:rsidP="00C338C6">
            <w:pPr>
              <w:rPr>
                <w:sz w:val="22"/>
                <w:szCs w:val="22"/>
              </w:rPr>
            </w:pPr>
          </w:p>
          <w:p w:rsidR="00C338C6" w:rsidRPr="00025BB2" w:rsidRDefault="00C338C6" w:rsidP="00C338C6">
            <w:pPr>
              <w:rPr>
                <w:sz w:val="22"/>
                <w:szCs w:val="22"/>
              </w:rPr>
            </w:pPr>
          </w:p>
          <w:p w:rsidR="00C338C6" w:rsidRPr="00025BB2" w:rsidRDefault="00C338C6" w:rsidP="00C338C6">
            <w:pPr>
              <w:rPr>
                <w:sz w:val="22"/>
                <w:szCs w:val="22"/>
              </w:rPr>
            </w:pPr>
          </w:p>
          <w:p w:rsidR="00C338C6" w:rsidRPr="00025BB2" w:rsidRDefault="00C338C6" w:rsidP="00C338C6">
            <w:pPr>
              <w:rPr>
                <w:sz w:val="22"/>
                <w:szCs w:val="22"/>
              </w:rPr>
            </w:pPr>
          </w:p>
          <w:p w:rsidR="00C338C6" w:rsidRPr="00025BB2" w:rsidRDefault="00C338C6" w:rsidP="00C338C6">
            <w:pPr>
              <w:rPr>
                <w:sz w:val="22"/>
                <w:szCs w:val="22"/>
              </w:rPr>
            </w:pPr>
          </w:p>
          <w:p w:rsidR="00C338C6" w:rsidRPr="00025BB2" w:rsidRDefault="00C338C6" w:rsidP="00C338C6">
            <w:pPr>
              <w:rPr>
                <w:sz w:val="22"/>
                <w:szCs w:val="22"/>
              </w:rPr>
            </w:pPr>
          </w:p>
          <w:p w:rsidR="00C338C6" w:rsidRPr="00025BB2" w:rsidRDefault="00C338C6" w:rsidP="00C338C6">
            <w:pPr>
              <w:rPr>
                <w:sz w:val="22"/>
                <w:szCs w:val="22"/>
              </w:rPr>
            </w:pPr>
          </w:p>
        </w:tc>
        <w:tc>
          <w:tcPr>
            <w:tcW w:w="992" w:type="dxa"/>
            <w:tcBorders>
              <w:top w:val="single" w:sz="6" w:space="0" w:color="auto"/>
              <w:left w:val="single" w:sz="4" w:space="0" w:color="auto"/>
              <w:bottom w:val="single" w:sz="4" w:space="0" w:color="auto"/>
              <w:right w:val="single" w:sz="6" w:space="0" w:color="auto"/>
            </w:tcBorders>
          </w:tcPr>
          <w:p w:rsidR="00C338C6" w:rsidRPr="00025BB2" w:rsidRDefault="00C338C6" w:rsidP="00C338C6">
            <w:pPr>
              <w:rPr>
                <w:sz w:val="22"/>
                <w:szCs w:val="22"/>
              </w:rPr>
            </w:pPr>
            <w:r w:rsidRPr="00025BB2">
              <w:rPr>
                <w:sz w:val="22"/>
                <w:szCs w:val="22"/>
              </w:rPr>
              <w:t>Удовлет</w:t>
            </w:r>
          </w:p>
          <w:p w:rsidR="00C338C6" w:rsidRPr="00025BB2" w:rsidRDefault="00C338C6" w:rsidP="00C338C6">
            <w:pPr>
              <w:rPr>
                <w:sz w:val="22"/>
                <w:szCs w:val="22"/>
              </w:rPr>
            </w:pPr>
            <w:r w:rsidRPr="00025BB2">
              <w:rPr>
                <w:sz w:val="22"/>
                <w:szCs w:val="22"/>
              </w:rPr>
              <w:t>воренные запросы читате</w:t>
            </w:r>
          </w:p>
          <w:p w:rsidR="00C338C6" w:rsidRPr="00025BB2" w:rsidRDefault="00C338C6" w:rsidP="00C338C6">
            <w:pPr>
              <w:rPr>
                <w:sz w:val="22"/>
                <w:szCs w:val="22"/>
              </w:rPr>
            </w:pPr>
            <w:r w:rsidRPr="00025BB2">
              <w:rPr>
                <w:sz w:val="22"/>
                <w:szCs w:val="22"/>
              </w:rPr>
              <w:t xml:space="preserve">лей к общему числу запросов </w:t>
            </w:r>
          </w:p>
          <w:p w:rsidR="00C338C6" w:rsidRPr="00025BB2" w:rsidRDefault="00C338C6" w:rsidP="00C338C6">
            <w:pPr>
              <w:rPr>
                <w:sz w:val="22"/>
                <w:szCs w:val="22"/>
              </w:rPr>
            </w:pPr>
          </w:p>
          <w:p w:rsidR="00C338C6" w:rsidRPr="00025BB2" w:rsidRDefault="00C338C6" w:rsidP="00C338C6">
            <w:pPr>
              <w:rPr>
                <w:sz w:val="22"/>
                <w:szCs w:val="22"/>
              </w:rPr>
            </w:pPr>
          </w:p>
          <w:p w:rsidR="00C338C6" w:rsidRPr="00025BB2" w:rsidRDefault="00C338C6" w:rsidP="00C338C6">
            <w:pPr>
              <w:rPr>
                <w:sz w:val="22"/>
                <w:szCs w:val="22"/>
              </w:rPr>
            </w:pPr>
          </w:p>
          <w:p w:rsidR="00C338C6" w:rsidRPr="00025BB2" w:rsidRDefault="00C338C6" w:rsidP="00C338C6">
            <w:pPr>
              <w:rPr>
                <w:sz w:val="22"/>
                <w:szCs w:val="22"/>
              </w:rPr>
            </w:pPr>
          </w:p>
          <w:p w:rsidR="00C338C6" w:rsidRPr="00025BB2" w:rsidRDefault="00C338C6" w:rsidP="00C338C6">
            <w:pPr>
              <w:rPr>
                <w:sz w:val="22"/>
                <w:szCs w:val="22"/>
              </w:rPr>
            </w:pPr>
          </w:p>
        </w:tc>
        <w:tc>
          <w:tcPr>
            <w:tcW w:w="918" w:type="dxa"/>
            <w:tcBorders>
              <w:top w:val="single" w:sz="6" w:space="0" w:color="auto"/>
              <w:left w:val="single" w:sz="6" w:space="0" w:color="auto"/>
              <w:bottom w:val="single" w:sz="4" w:space="0" w:color="auto"/>
              <w:right w:val="single" w:sz="4" w:space="0" w:color="auto"/>
            </w:tcBorders>
          </w:tcPr>
          <w:p w:rsidR="00C338C6" w:rsidRDefault="00C338C6" w:rsidP="00C338C6">
            <w:pPr>
              <w:pStyle w:val="ConsPlusCell0"/>
              <w:widowControl/>
              <w:jc w:val="center"/>
              <w:rPr>
                <w:rFonts w:ascii="Times New Roman" w:hAnsi="Times New Roman" w:cs="Times New Roman"/>
              </w:rPr>
            </w:pPr>
          </w:p>
          <w:p w:rsidR="00C338C6"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r w:rsidRPr="000C2387">
              <w:rPr>
                <w:rFonts w:ascii="Times New Roman" w:hAnsi="Times New Roman" w:cs="Times New Roman"/>
              </w:rPr>
              <w:t>97</w:t>
            </w: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tc>
        <w:tc>
          <w:tcPr>
            <w:tcW w:w="1020" w:type="dxa"/>
            <w:tcBorders>
              <w:top w:val="single" w:sz="6" w:space="0" w:color="auto"/>
              <w:left w:val="single" w:sz="4" w:space="0" w:color="auto"/>
              <w:bottom w:val="single" w:sz="4" w:space="0" w:color="auto"/>
              <w:right w:val="single" w:sz="6" w:space="0" w:color="auto"/>
            </w:tcBorders>
          </w:tcPr>
          <w:p w:rsidR="00C338C6" w:rsidRDefault="00C338C6" w:rsidP="00C338C6">
            <w:pPr>
              <w:pStyle w:val="ConsPlusCell0"/>
              <w:widowControl/>
              <w:jc w:val="center"/>
              <w:rPr>
                <w:rFonts w:ascii="Times New Roman" w:hAnsi="Times New Roman" w:cs="Times New Roman"/>
              </w:rPr>
            </w:pPr>
          </w:p>
          <w:p w:rsidR="00C338C6"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r w:rsidRPr="000C2387">
              <w:rPr>
                <w:rFonts w:ascii="Times New Roman" w:hAnsi="Times New Roman" w:cs="Times New Roman"/>
              </w:rPr>
              <w:t>97</w:t>
            </w: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4" w:space="0" w:color="auto"/>
            </w:tcBorders>
          </w:tcPr>
          <w:p w:rsidR="00C338C6" w:rsidRDefault="00C338C6" w:rsidP="00C338C6">
            <w:pPr>
              <w:pStyle w:val="ConsPlusCell0"/>
              <w:widowControl/>
              <w:jc w:val="center"/>
              <w:rPr>
                <w:rFonts w:ascii="Times New Roman" w:hAnsi="Times New Roman" w:cs="Times New Roman"/>
              </w:rPr>
            </w:pPr>
          </w:p>
          <w:p w:rsidR="00C338C6"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r w:rsidRPr="000C2387">
              <w:rPr>
                <w:rFonts w:ascii="Times New Roman" w:hAnsi="Times New Roman" w:cs="Times New Roman"/>
              </w:rPr>
              <w:t>97</w:t>
            </w: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338C6" w:rsidRDefault="00C338C6" w:rsidP="00C338C6">
            <w:pPr>
              <w:pStyle w:val="ConsPlusCell0"/>
              <w:widowControl/>
              <w:jc w:val="center"/>
              <w:rPr>
                <w:rFonts w:ascii="Times New Roman" w:hAnsi="Times New Roman" w:cs="Times New Roman"/>
              </w:rPr>
            </w:pPr>
          </w:p>
          <w:p w:rsidR="00C338C6"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r w:rsidRPr="000C2387">
              <w:rPr>
                <w:rFonts w:ascii="Times New Roman" w:hAnsi="Times New Roman" w:cs="Times New Roman"/>
              </w:rPr>
              <w:t>97</w:t>
            </w: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tc>
        <w:tc>
          <w:tcPr>
            <w:tcW w:w="1080" w:type="dxa"/>
            <w:tcBorders>
              <w:top w:val="single" w:sz="6" w:space="0" w:color="auto"/>
              <w:left w:val="single" w:sz="4" w:space="0" w:color="auto"/>
              <w:bottom w:val="single" w:sz="4" w:space="0" w:color="auto"/>
              <w:right w:val="single" w:sz="6" w:space="0" w:color="auto"/>
            </w:tcBorders>
          </w:tcPr>
          <w:p w:rsidR="00C338C6" w:rsidRDefault="00C338C6" w:rsidP="00C338C6">
            <w:pPr>
              <w:pStyle w:val="ConsPlusCell0"/>
              <w:widowControl/>
              <w:jc w:val="center"/>
              <w:rPr>
                <w:rFonts w:ascii="Times New Roman" w:hAnsi="Times New Roman" w:cs="Times New Roman"/>
              </w:rPr>
            </w:pPr>
          </w:p>
          <w:p w:rsidR="00C338C6"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r w:rsidRPr="000C2387">
              <w:rPr>
                <w:rFonts w:ascii="Times New Roman" w:hAnsi="Times New Roman" w:cs="Times New Roman"/>
              </w:rPr>
              <w:t>97</w:t>
            </w: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Default="00C338C6" w:rsidP="00C338C6">
            <w:pPr>
              <w:pStyle w:val="ConsPlusCell0"/>
              <w:widowControl/>
              <w:jc w:val="center"/>
              <w:rPr>
                <w:rFonts w:ascii="Times New Roman" w:hAnsi="Times New Roman" w:cs="Times New Roman"/>
              </w:rPr>
            </w:pPr>
          </w:p>
          <w:p w:rsidR="00C338C6"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tc>
        <w:tc>
          <w:tcPr>
            <w:tcW w:w="1020" w:type="dxa"/>
            <w:tcBorders>
              <w:top w:val="single" w:sz="6" w:space="0" w:color="auto"/>
              <w:left w:val="single" w:sz="6" w:space="0" w:color="auto"/>
              <w:bottom w:val="single" w:sz="4" w:space="0" w:color="auto"/>
              <w:right w:val="single" w:sz="6" w:space="0" w:color="auto"/>
            </w:tcBorders>
          </w:tcPr>
          <w:p w:rsidR="00C338C6" w:rsidRPr="000C2387" w:rsidRDefault="00C338C6" w:rsidP="00C338C6">
            <w:pPr>
              <w:ind w:left="-4" w:right="-65"/>
              <w:rPr>
                <w:sz w:val="20"/>
                <w:szCs w:val="20"/>
              </w:rPr>
            </w:pPr>
            <w:r w:rsidRPr="000C2387">
              <w:rPr>
                <w:sz w:val="20"/>
                <w:szCs w:val="20"/>
              </w:rPr>
              <w:t xml:space="preserve">Форма федерального государственного статистического наблюдения  </w:t>
            </w:r>
          </w:p>
          <w:p w:rsidR="00C338C6" w:rsidRPr="000C2387" w:rsidRDefault="00C338C6" w:rsidP="00C338C6">
            <w:pPr>
              <w:ind w:left="-4" w:right="-65"/>
              <w:rPr>
                <w:sz w:val="20"/>
                <w:szCs w:val="20"/>
              </w:rPr>
            </w:pPr>
            <w:r w:rsidRPr="000C2387">
              <w:rPr>
                <w:sz w:val="20"/>
                <w:szCs w:val="20"/>
              </w:rPr>
              <w:t>№ 6-НК «Сведения об общедоступной (публичной) Библиотеке» (Утв.ПостановлениемРостата от 11.07.2005г. № 43</w:t>
            </w:r>
            <w:r>
              <w:rPr>
                <w:sz w:val="20"/>
                <w:szCs w:val="20"/>
              </w:rPr>
              <w:t>)</w:t>
            </w:r>
          </w:p>
        </w:tc>
      </w:tr>
      <w:tr w:rsidR="00C338C6" w:rsidRPr="000C2387">
        <w:trPr>
          <w:cantSplit/>
          <w:trHeight w:val="2524"/>
        </w:trPr>
        <w:tc>
          <w:tcPr>
            <w:tcW w:w="1330" w:type="dxa"/>
            <w:tcBorders>
              <w:top w:val="single" w:sz="4" w:space="0" w:color="auto"/>
              <w:left w:val="single" w:sz="6" w:space="0" w:color="auto"/>
              <w:bottom w:val="single" w:sz="4" w:space="0" w:color="auto"/>
              <w:right w:val="single" w:sz="6" w:space="0" w:color="auto"/>
            </w:tcBorders>
          </w:tcPr>
          <w:p w:rsidR="00C338C6" w:rsidRPr="00025BB2" w:rsidRDefault="00C338C6" w:rsidP="00C338C6">
            <w:pPr>
              <w:ind w:right="-108"/>
              <w:rPr>
                <w:sz w:val="22"/>
                <w:szCs w:val="22"/>
              </w:rPr>
            </w:pPr>
            <w:r w:rsidRPr="00025BB2">
              <w:rPr>
                <w:sz w:val="22"/>
                <w:szCs w:val="22"/>
              </w:rPr>
              <w:t xml:space="preserve">2. Динамика количества зарегистрированных пользователей </w:t>
            </w:r>
          </w:p>
          <w:p w:rsidR="00C338C6" w:rsidRPr="00025BB2" w:rsidRDefault="00C338C6" w:rsidP="00C338C6">
            <w:pPr>
              <w:ind w:right="-108"/>
              <w:rPr>
                <w:sz w:val="22"/>
                <w:szCs w:val="22"/>
              </w:rPr>
            </w:pPr>
            <w:r w:rsidRPr="00025BB2">
              <w:rPr>
                <w:sz w:val="22"/>
                <w:szCs w:val="22"/>
              </w:rPr>
              <w:t>(по отношению к плановому показателю)</w:t>
            </w:r>
          </w:p>
          <w:p w:rsidR="00C338C6" w:rsidRPr="00025BB2" w:rsidRDefault="00C338C6" w:rsidP="00C338C6">
            <w:pPr>
              <w:ind w:right="-108"/>
              <w:jc w:val="both"/>
              <w:rPr>
                <w:sz w:val="22"/>
                <w:szCs w:val="22"/>
              </w:rPr>
            </w:pPr>
          </w:p>
          <w:p w:rsidR="00C338C6" w:rsidRPr="00025BB2" w:rsidRDefault="00C338C6" w:rsidP="00C338C6">
            <w:pPr>
              <w:ind w:right="-108"/>
              <w:jc w:val="both"/>
              <w:rPr>
                <w:sz w:val="22"/>
                <w:szCs w:val="22"/>
              </w:rPr>
            </w:pPr>
          </w:p>
          <w:p w:rsidR="00C338C6" w:rsidRPr="00025BB2" w:rsidRDefault="00C338C6" w:rsidP="00C338C6">
            <w:pPr>
              <w:ind w:right="-108"/>
              <w:jc w:val="both"/>
              <w:rPr>
                <w:sz w:val="22"/>
                <w:szCs w:val="22"/>
              </w:rPr>
            </w:pPr>
          </w:p>
          <w:p w:rsidR="00C338C6" w:rsidRPr="00025BB2" w:rsidRDefault="00C338C6" w:rsidP="00C338C6">
            <w:pPr>
              <w:ind w:right="-108"/>
              <w:jc w:val="both"/>
              <w:rPr>
                <w:sz w:val="22"/>
                <w:szCs w:val="22"/>
              </w:rPr>
            </w:pPr>
          </w:p>
        </w:tc>
        <w:tc>
          <w:tcPr>
            <w:tcW w:w="850" w:type="dxa"/>
            <w:tcBorders>
              <w:top w:val="single" w:sz="4" w:space="0" w:color="auto"/>
              <w:left w:val="single" w:sz="6" w:space="0" w:color="auto"/>
              <w:bottom w:val="single" w:sz="4" w:space="0" w:color="auto"/>
              <w:right w:val="single" w:sz="4" w:space="0" w:color="auto"/>
            </w:tcBorders>
          </w:tcPr>
          <w:p w:rsidR="00C338C6" w:rsidRPr="00025BB2" w:rsidRDefault="00C338C6" w:rsidP="00C338C6">
            <w:pPr>
              <w:rPr>
                <w:sz w:val="22"/>
                <w:szCs w:val="22"/>
              </w:rPr>
            </w:pPr>
          </w:p>
          <w:p w:rsidR="00C338C6" w:rsidRPr="00025BB2" w:rsidRDefault="00C338C6" w:rsidP="00C338C6">
            <w:pPr>
              <w:rPr>
                <w:sz w:val="22"/>
                <w:szCs w:val="22"/>
              </w:rPr>
            </w:pPr>
          </w:p>
          <w:p w:rsidR="00C338C6" w:rsidRPr="00025BB2" w:rsidRDefault="00C338C6" w:rsidP="00C338C6">
            <w:pPr>
              <w:rPr>
                <w:sz w:val="22"/>
                <w:szCs w:val="22"/>
              </w:rPr>
            </w:pPr>
          </w:p>
          <w:p w:rsidR="00C338C6" w:rsidRPr="00025BB2" w:rsidRDefault="00C338C6" w:rsidP="00C338C6">
            <w:pPr>
              <w:rPr>
                <w:sz w:val="22"/>
                <w:szCs w:val="22"/>
              </w:rPr>
            </w:pPr>
          </w:p>
          <w:p w:rsidR="00C338C6" w:rsidRPr="00025BB2" w:rsidRDefault="00C338C6" w:rsidP="00C338C6">
            <w:pPr>
              <w:rPr>
                <w:sz w:val="22"/>
                <w:szCs w:val="22"/>
              </w:rPr>
            </w:pPr>
            <w:r w:rsidRPr="00025BB2">
              <w:rPr>
                <w:sz w:val="22"/>
                <w:szCs w:val="22"/>
              </w:rPr>
              <w:t>%</w:t>
            </w:r>
          </w:p>
          <w:p w:rsidR="00C338C6" w:rsidRPr="00025BB2" w:rsidRDefault="00C338C6" w:rsidP="00C338C6">
            <w:pPr>
              <w:rPr>
                <w:sz w:val="22"/>
                <w:szCs w:val="22"/>
              </w:rPr>
            </w:pPr>
          </w:p>
          <w:p w:rsidR="00C338C6" w:rsidRPr="00025BB2" w:rsidRDefault="00C338C6" w:rsidP="00C338C6">
            <w:pPr>
              <w:rPr>
                <w:sz w:val="22"/>
                <w:szCs w:val="22"/>
              </w:rPr>
            </w:pPr>
          </w:p>
          <w:p w:rsidR="00C338C6" w:rsidRPr="00025BB2" w:rsidRDefault="00C338C6" w:rsidP="00C338C6">
            <w:pPr>
              <w:rPr>
                <w:sz w:val="22"/>
                <w:szCs w:val="22"/>
              </w:rPr>
            </w:pPr>
          </w:p>
          <w:p w:rsidR="00C338C6" w:rsidRPr="00025BB2" w:rsidRDefault="00C338C6" w:rsidP="00C338C6">
            <w:pPr>
              <w:rPr>
                <w:sz w:val="22"/>
                <w:szCs w:val="22"/>
              </w:rPr>
            </w:pPr>
          </w:p>
          <w:p w:rsidR="00C338C6" w:rsidRPr="00025BB2" w:rsidRDefault="00C338C6" w:rsidP="00C338C6">
            <w:pPr>
              <w:rPr>
                <w:sz w:val="22"/>
                <w:szCs w:val="22"/>
              </w:rPr>
            </w:pPr>
          </w:p>
          <w:p w:rsidR="00C338C6" w:rsidRPr="00025BB2" w:rsidRDefault="00C338C6" w:rsidP="00C338C6">
            <w:pPr>
              <w:rPr>
                <w:sz w:val="22"/>
                <w:szCs w:val="22"/>
              </w:rPr>
            </w:pPr>
          </w:p>
        </w:tc>
        <w:tc>
          <w:tcPr>
            <w:tcW w:w="992" w:type="dxa"/>
            <w:tcBorders>
              <w:top w:val="single" w:sz="4" w:space="0" w:color="auto"/>
              <w:left w:val="single" w:sz="4" w:space="0" w:color="auto"/>
              <w:bottom w:val="single" w:sz="4" w:space="0" w:color="auto"/>
              <w:right w:val="single" w:sz="6" w:space="0" w:color="auto"/>
            </w:tcBorders>
          </w:tcPr>
          <w:p w:rsidR="00C338C6" w:rsidRPr="00025BB2" w:rsidRDefault="00C338C6" w:rsidP="00C338C6">
            <w:pPr>
              <w:rPr>
                <w:sz w:val="22"/>
                <w:szCs w:val="22"/>
              </w:rPr>
            </w:pPr>
            <w:r w:rsidRPr="00025BB2">
              <w:rPr>
                <w:sz w:val="22"/>
                <w:szCs w:val="22"/>
              </w:rPr>
              <w:t>Соотно-</w:t>
            </w:r>
          </w:p>
          <w:p w:rsidR="00C338C6" w:rsidRPr="00025BB2" w:rsidRDefault="00C338C6" w:rsidP="00C338C6">
            <w:pPr>
              <w:rPr>
                <w:sz w:val="22"/>
                <w:szCs w:val="22"/>
              </w:rPr>
            </w:pPr>
            <w:r>
              <w:rPr>
                <w:sz w:val="22"/>
                <w:szCs w:val="22"/>
              </w:rPr>
              <w:t>ш</w:t>
            </w:r>
            <w:r w:rsidRPr="00025BB2">
              <w:rPr>
                <w:sz w:val="22"/>
                <w:szCs w:val="22"/>
              </w:rPr>
              <w:t>ение</w:t>
            </w:r>
            <w:r>
              <w:rPr>
                <w:sz w:val="22"/>
                <w:szCs w:val="22"/>
              </w:rPr>
              <w:t xml:space="preserve"> </w:t>
            </w:r>
            <w:r w:rsidRPr="00025BB2">
              <w:rPr>
                <w:sz w:val="22"/>
                <w:szCs w:val="22"/>
              </w:rPr>
              <w:t>зарегист</w:t>
            </w:r>
            <w:r>
              <w:rPr>
                <w:sz w:val="22"/>
                <w:szCs w:val="22"/>
              </w:rPr>
              <w:t>-</w:t>
            </w:r>
          </w:p>
          <w:p w:rsidR="00C338C6" w:rsidRPr="00025BB2" w:rsidRDefault="00C338C6" w:rsidP="00C338C6">
            <w:pPr>
              <w:rPr>
                <w:sz w:val="22"/>
                <w:szCs w:val="22"/>
              </w:rPr>
            </w:pPr>
            <w:r w:rsidRPr="00025BB2">
              <w:rPr>
                <w:sz w:val="22"/>
                <w:szCs w:val="22"/>
              </w:rPr>
              <w:t>рирован</w:t>
            </w:r>
          </w:p>
          <w:p w:rsidR="00C338C6" w:rsidRPr="00025BB2" w:rsidRDefault="00C338C6" w:rsidP="00C338C6">
            <w:pPr>
              <w:rPr>
                <w:sz w:val="22"/>
                <w:szCs w:val="22"/>
              </w:rPr>
            </w:pPr>
            <w:r w:rsidRPr="00025BB2">
              <w:rPr>
                <w:sz w:val="22"/>
                <w:szCs w:val="22"/>
              </w:rPr>
              <w:t>ныхпользова</w:t>
            </w:r>
          </w:p>
          <w:p w:rsidR="00C338C6" w:rsidRPr="00025BB2" w:rsidRDefault="00C338C6" w:rsidP="00C338C6">
            <w:pPr>
              <w:rPr>
                <w:sz w:val="22"/>
                <w:szCs w:val="22"/>
              </w:rPr>
            </w:pPr>
            <w:r w:rsidRPr="00025BB2">
              <w:rPr>
                <w:sz w:val="22"/>
                <w:szCs w:val="22"/>
              </w:rPr>
              <w:t>телей к плано-</w:t>
            </w:r>
          </w:p>
          <w:p w:rsidR="00C338C6" w:rsidRPr="00025BB2" w:rsidRDefault="00C338C6" w:rsidP="00C338C6">
            <w:pPr>
              <w:rPr>
                <w:sz w:val="22"/>
                <w:szCs w:val="22"/>
              </w:rPr>
            </w:pPr>
            <w:r w:rsidRPr="00025BB2">
              <w:rPr>
                <w:sz w:val="22"/>
                <w:szCs w:val="22"/>
              </w:rPr>
              <w:t>вомупоказате</w:t>
            </w:r>
          </w:p>
          <w:p w:rsidR="00C338C6" w:rsidRPr="00025BB2" w:rsidRDefault="00C338C6" w:rsidP="00C338C6">
            <w:pPr>
              <w:rPr>
                <w:sz w:val="22"/>
                <w:szCs w:val="22"/>
              </w:rPr>
            </w:pPr>
            <w:r w:rsidRPr="00025BB2">
              <w:rPr>
                <w:sz w:val="22"/>
                <w:szCs w:val="22"/>
              </w:rPr>
              <w:t>лю.</w:t>
            </w:r>
          </w:p>
        </w:tc>
        <w:tc>
          <w:tcPr>
            <w:tcW w:w="918" w:type="dxa"/>
            <w:tcBorders>
              <w:top w:val="single" w:sz="4" w:space="0" w:color="auto"/>
              <w:left w:val="single" w:sz="6" w:space="0" w:color="auto"/>
              <w:bottom w:val="single" w:sz="4" w:space="0" w:color="auto"/>
              <w:right w:val="single" w:sz="4" w:space="0" w:color="auto"/>
            </w:tcBorders>
          </w:tcPr>
          <w:p w:rsidR="00C338C6" w:rsidRDefault="00C338C6" w:rsidP="00C338C6">
            <w:pPr>
              <w:pStyle w:val="ConsPlusCell0"/>
              <w:widowControl/>
              <w:rPr>
                <w:rFonts w:ascii="Times New Roman" w:hAnsi="Times New Roman" w:cs="Times New Roman"/>
              </w:rPr>
            </w:pPr>
          </w:p>
          <w:p w:rsidR="00C338C6" w:rsidRDefault="00C338C6" w:rsidP="00C338C6">
            <w:pPr>
              <w:pStyle w:val="ConsPlusCell0"/>
              <w:widowControl/>
              <w:rPr>
                <w:rFonts w:ascii="Times New Roman" w:hAnsi="Times New Roman" w:cs="Times New Roman"/>
              </w:rPr>
            </w:pPr>
          </w:p>
          <w:p w:rsidR="00C338C6" w:rsidRDefault="00C338C6" w:rsidP="00C338C6">
            <w:pPr>
              <w:pStyle w:val="ConsPlusCell0"/>
              <w:widowControl/>
              <w:rPr>
                <w:rFonts w:ascii="Times New Roman" w:hAnsi="Times New Roman" w:cs="Times New Roman"/>
              </w:rPr>
            </w:pPr>
          </w:p>
          <w:p w:rsidR="00C338C6" w:rsidRPr="000C2387" w:rsidRDefault="00C338C6" w:rsidP="00C338C6">
            <w:pPr>
              <w:pStyle w:val="ConsPlusCell0"/>
              <w:widowControl/>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r w:rsidRPr="000C2387">
              <w:rPr>
                <w:rFonts w:ascii="Times New Roman" w:hAnsi="Times New Roman" w:cs="Times New Roman"/>
              </w:rPr>
              <w:t>100</w:t>
            </w: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Default="00C338C6" w:rsidP="00C338C6">
            <w:pPr>
              <w:pStyle w:val="ConsPlusCell0"/>
              <w:widowControl/>
              <w:rPr>
                <w:rFonts w:ascii="Times New Roman" w:hAnsi="Times New Roman" w:cs="Times New Roman"/>
              </w:rPr>
            </w:pPr>
          </w:p>
          <w:p w:rsidR="00C338C6" w:rsidRDefault="00C338C6" w:rsidP="00C338C6">
            <w:pPr>
              <w:pStyle w:val="ConsPlusCell0"/>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6" w:space="0" w:color="auto"/>
            </w:tcBorders>
          </w:tcPr>
          <w:p w:rsidR="00C338C6" w:rsidRPr="000C2387" w:rsidRDefault="00C338C6" w:rsidP="00C338C6">
            <w:pPr>
              <w:pStyle w:val="ConsPlusCell0"/>
              <w:widowControl/>
              <w:jc w:val="center"/>
              <w:rPr>
                <w:rFonts w:ascii="Times New Roman" w:hAnsi="Times New Roman" w:cs="Times New Roman"/>
              </w:rPr>
            </w:pPr>
          </w:p>
          <w:p w:rsidR="00C338C6" w:rsidRDefault="00C338C6" w:rsidP="00C338C6">
            <w:pPr>
              <w:pStyle w:val="ConsPlusCell0"/>
              <w:widowControl/>
              <w:rPr>
                <w:rFonts w:ascii="Times New Roman" w:hAnsi="Times New Roman" w:cs="Times New Roman"/>
              </w:rPr>
            </w:pPr>
          </w:p>
          <w:p w:rsidR="00C338C6" w:rsidRDefault="00C338C6" w:rsidP="00C338C6">
            <w:pPr>
              <w:pStyle w:val="ConsPlusCell0"/>
              <w:widowControl/>
              <w:rPr>
                <w:rFonts w:ascii="Times New Roman" w:hAnsi="Times New Roman" w:cs="Times New Roman"/>
              </w:rPr>
            </w:pPr>
          </w:p>
          <w:p w:rsidR="00C338C6" w:rsidRPr="000C2387" w:rsidRDefault="00C338C6" w:rsidP="00C338C6">
            <w:pPr>
              <w:pStyle w:val="ConsPlusCell0"/>
              <w:widowControl/>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r w:rsidRPr="000C2387">
              <w:rPr>
                <w:rFonts w:ascii="Times New Roman" w:hAnsi="Times New Roman" w:cs="Times New Roman"/>
              </w:rPr>
              <w:t>100</w:t>
            </w: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Default="00C338C6" w:rsidP="00C338C6">
            <w:pPr>
              <w:pStyle w:val="ConsPlusCell0"/>
              <w:widowControl/>
              <w:rPr>
                <w:rFonts w:ascii="Times New Roman" w:hAnsi="Times New Roman" w:cs="Times New Roman"/>
              </w:rPr>
            </w:pPr>
          </w:p>
          <w:p w:rsidR="00C338C6" w:rsidRDefault="00C338C6" w:rsidP="00C338C6">
            <w:pPr>
              <w:pStyle w:val="ConsPlusCell0"/>
              <w:rPr>
                <w:rFonts w:ascii="Times New Roman" w:hAnsi="Times New Roman" w:cs="Times New Roman"/>
              </w:rPr>
            </w:pPr>
          </w:p>
        </w:tc>
        <w:tc>
          <w:tcPr>
            <w:tcW w:w="1260" w:type="dxa"/>
            <w:tcBorders>
              <w:top w:val="single" w:sz="4" w:space="0" w:color="auto"/>
              <w:left w:val="single" w:sz="6" w:space="0" w:color="auto"/>
              <w:bottom w:val="single" w:sz="4" w:space="0" w:color="auto"/>
              <w:right w:val="single" w:sz="4" w:space="0" w:color="auto"/>
            </w:tcBorders>
          </w:tcPr>
          <w:p w:rsidR="00C338C6" w:rsidRPr="000C2387" w:rsidRDefault="00C338C6" w:rsidP="00C338C6">
            <w:pPr>
              <w:pStyle w:val="ConsPlusCell0"/>
              <w:widowControl/>
              <w:jc w:val="center"/>
              <w:rPr>
                <w:rFonts w:ascii="Times New Roman" w:hAnsi="Times New Roman" w:cs="Times New Roman"/>
              </w:rPr>
            </w:pPr>
          </w:p>
          <w:p w:rsidR="00C338C6" w:rsidRDefault="00C338C6" w:rsidP="00C338C6">
            <w:pPr>
              <w:pStyle w:val="ConsPlusCell0"/>
              <w:widowControl/>
              <w:rPr>
                <w:rFonts w:ascii="Times New Roman" w:hAnsi="Times New Roman" w:cs="Times New Roman"/>
              </w:rPr>
            </w:pPr>
          </w:p>
          <w:p w:rsidR="00C338C6" w:rsidRDefault="00C338C6" w:rsidP="00C338C6">
            <w:pPr>
              <w:pStyle w:val="ConsPlusCell0"/>
              <w:widowControl/>
              <w:rPr>
                <w:rFonts w:ascii="Times New Roman" w:hAnsi="Times New Roman" w:cs="Times New Roman"/>
              </w:rPr>
            </w:pPr>
          </w:p>
          <w:p w:rsidR="00C338C6" w:rsidRPr="000C2387" w:rsidRDefault="00C338C6" w:rsidP="00C338C6">
            <w:pPr>
              <w:pStyle w:val="ConsPlusCell0"/>
              <w:widowControl/>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r w:rsidRPr="000C2387">
              <w:rPr>
                <w:rFonts w:ascii="Times New Roman" w:hAnsi="Times New Roman" w:cs="Times New Roman"/>
              </w:rPr>
              <w:t>100</w:t>
            </w: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Default="00C338C6" w:rsidP="00C338C6">
            <w:pPr>
              <w:pStyle w:val="ConsPlusCell0"/>
              <w:widowControl/>
              <w:rPr>
                <w:rFonts w:ascii="Times New Roman" w:hAnsi="Times New Roman" w:cs="Times New Roman"/>
              </w:rPr>
            </w:pPr>
          </w:p>
          <w:p w:rsidR="00C338C6" w:rsidRDefault="00C338C6" w:rsidP="00C338C6">
            <w:pPr>
              <w:pStyle w:val="ConsPlusCell0"/>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338C6" w:rsidRPr="000C2387" w:rsidRDefault="00C338C6" w:rsidP="00C338C6">
            <w:pPr>
              <w:pStyle w:val="ConsPlusCell0"/>
              <w:widowControl/>
              <w:jc w:val="center"/>
              <w:rPr>
                <w:rFonts w:ascii="Times New Roman" w:hAnsi="Times New Roman" w:cs="Times New Roman"/>
              </w:rPr>
            </w:pPr>
          </w:p>
          <w:p w:rsidR="00C338C6" w:rsidRDefault="00C338C6" w:rsidP="00C338C6">
            <w:pPr>
              <w:pStyle w:val="ConsPlusCell0"/>
              <w:widowControl/>
              <w:rPr>
                <w:rFonts w:ascii="Times New Roman" w:hAnsi="Times New Roman" w:cs="Times New Roman"/>
              </w:rPr>
            </w:pPr>
          </w:p>
          <w:p w:rsidR="00C338C6" w:rsidRDefault="00C338C6" w:rsidP="00C338C6">
            <w:pPr>
              <w:pStyle w:val="ConsPlusCell0"/>
              <w:widowControl/>
              <w:rPr>
                <w:rFonts w:ascii="Times New Roman" w:hAnsi="Times New Roman" w:cs="Times New Roman"/>
              </w:rPr>
            </w:pPr>
          </w:p>
          <w:p w:rsidR="00C338C6" w:rsidRPr="000C2387" w:rsidRDefault="00C338C6" w:rsidP="00C338C6">
            <w:pPr>
              <w:pStyle w:val="ConsPlusCell0"/>
              <w:widowControl/>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r w:rsidRPr="000C2387">
              <w:rPr>
                <w:rFonts w:ascii="Times New Roman" w:hAnsi="Times New Roman" w:cs="Times New Roman"/>
              </w:rPr>
              <w:t>100</w:t>
            </w: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Default="00C338C6" w:rsidP="00C338C6">
            <w:pPr>
              <w:pStyle w:val="ConsPlusCell0"/>
              <w:widowControl/>
              <w:rPr>
                <w:rFonts w:ascii="Times New Roman" w:hAnsi="Times New Roman" w:cs="Times New Roman"/>
              </w:rPr>
            </w:pPr>
          </w:p>
          <w:p w:rsidR="00C338C6" w:rsidRDefault="00C338C6" w:rsidP="00C338C6">
            <w:pPr>
              <w:pStyle w:val="ConsPlusCell0"/>
              <w:widowControl/>
              <w:rPr>
                <w:rFonts w:ascii="Times New Roman" w:hAnsi="Times New Roman" w:cs="Times New Roman"/>
              </w:rPr>
            </w:pPr>
          </w:p>
          <w:p w:rsidR="00C338C6" w:rsidRDefault="00C338C6" w:rsidP="00C338C6">
            <w:pPr>
              <w:pStyle w:val="ConsPlusCell0"/>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6" w:space="0" w:color="auto"/>
            </w:tcBorders>
          </w:tcPr>
          <w:p w:rsidR="00C338C6" w:rsidRDefault="00C338C6" w:rsidP="00C338C6">
            <w:pPr>
              <w:pStyle w:val="ConsPlusCell0"/>
              <w:widowControl/>
              <w:jc w:val="center"/>
              <w:rPr>
                <w:rFonts w:ascii="Times New Roman" w:hAnsi="Times New Roman" w:cs="Times New Roman"/>
              </w:rPr>
            </w:pPr>
          </w:p>
          <w:p w:rsidR="00C338C6"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r w:rsidRPr="000C2387">
              <w:rPr>
                <w:rFonts w:ascii="Times New Roman" w:hAnsi="Times New Roman" w:cs="Times New Roman"/>
              </w:rPr>
              <w:t>100</w:t>
            </w: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widowControl/>
              <w:jc w:val="center"/>
              <w:rPr>
                <w:rFonts w:ascii="Times New Roman" w:hAnsi="Times New Roman" w:cs="Times New Roman"/>
              </w:rPr>
            </w:pPr>
          </w:p>
          <w:p w:rsidR="00C338C6" w:rsidRDefault="00C338C6" w:rsidP="00C338C6">
            <w:pPr>
              <w:pStyle w:val="ConsPlusCell0"/>
              <w:widowControl/>
              <w:rPr>
                <w:rFonts w:ascii="Times New Roman" w:hAnsi="Times New Roman" w:cs="Times New Roman"/>
              </w:rPr>
            </w:pPr>
          </w:p>
          <w:p w:rsidR="00C338C6" w:rsidRDefault="00C338C6" w:rsidP="00C338C6">
            <w:pPr>
              <w:pStyle w:val="ConsPlusCell0"/>
              <w:rPr>
                <w:rFonts w:ascii="Times New Roman" w:hAnsi="Times New Roman" w:cs="Times New Roman"/>
              </w:rPr>
            </w:pPr>
          </w:p>
        </w:tc>
        <w:tc>
          <w:tcPr>
            <w:tcW w:w="1020" w:type="dxa"/>
            <w:tcBorders>
              <w:top w:val="single" w:sz="4" w:space="0" w:color="auto"/>
              <w:left w:val="single" w:sz="6" w:space="0" w:color="auto"/>
              <w:bottom w:val="single" w:sz="4" w:space="0" w:color="auto"/>
              <w:right w:val="single" w:sz="6" w:space="0" w:color="auto"/>
            </w:tcBorders>
          </w:tcPr>
          <w:p w:rsidR="00C338C6" w:rsidRPr="000C2387" w:rsidRDefault="00C338C6" w:rsidP="00C338C6">
            <w:pPr>
              <w:ind w:right="-65"/>
              <w:rPr>
                <w:sz w:val="20"/>
                <w:szCs w:val="20"/>
              </w:rPr>
            </w:pPr>
            <w:r>
              <w:rPr>
                <w:sz w:val="20"/>
                <w:szCs w:val="20"/>
              </w:rPr>
              <w:t>Ф</w:t>
            </w:r>
            <w:r w:rsidRPr="000C2387">
              <w:rPr>
                <w:sz w:val="20"/>
                <w:szCs w:val="20"/>
              </w:rPr>
              <w:t xml:space="preserve">орма федерального государственного статистического наблюдения  </w:t>
            </w:r>
          </w:p>
          <w:p w:rsidR="00C338C6" w:rsidRPr="000C2387" w:rsidRDefault="00C338C6" w:rsidP="00C338C6">
            <w:pPr>
              <w:ind w:left="-4" w:right="-65"/>
              <w:rPr>
                <w:sz w:val="20"/>
                <w:szCs w:val="20"/>
              </w:rPr>
            </w:pPr>
            <w:r w:rsidRPr="000C2387">
              <w:rPr>
                <w:sz w:val="20"/>
                <w:szCs w:val="20"/>
              </w:rPr>
              <w:t xml:space="preserve">№ 6-НК </w:t>
            </w:r>
          </w:p>
          <w:p w:rsidR="00C338C6" w:rsidRPr="000C2387" w:rsidRDefault="00C338C6" w:rsidP="00C338C6">
            <w:pPr>
              <w:ind w:left="-4" w:right="-65"/>
              <w:rPr>
                <w:sz w:val="20"/>
                <w:szCs w:val="20"/>
              </w:rPr>
            </w:pPr>
          </w:p>
          <w:p w:rsidR="00C338C6" w:rsidRDefault="00C338C6" w:rsidP="00C338C6">
            <w:pPr>
              <w:ind w:right="-65"/>
              <w:rPr>
                <w:sz w:val="20"/>
                <w:szCs w:val="20"/>
              </w:rPr>
            </w:pPr>
          </w:p>
          <w:p w:rsidR="00C338C6" w:rsidRDefault="00C338C6" w:rsidP="00C338C6">
            <w:pPr>
              <w:ind w:right="-65"/>
              <w:rPr>
                <w:sz w:val="20"/>
                <w:szCs w:val="20"/>
              </w:rPr>
            </w:pPr>
          </w:p>
          <w:p w:rsidR="00C338C6" w:rsidRPr="000C2387" w:rsidRDefault="00C338C6" w:rsidP="00C338C6">
            <w:pPr>
              <w:ind w:left="-4" w:right="-65"/>
              <w:rPr>
                <w:sz w:val="20"/>
                <w:szCs w:val="20"/>
              </w:rPr>
            </w:pPr>
          </w:p>
        </w:tc>
      </w:tr>
      <w:tr w:rsidR="00C338C6" w:rsidRPr="000C2387">
        <w:trPr>
          <w:cantSplit/>
          <w:trHeight w:val="1787"/>
        </w:trPr>
        <w:tc>
          <w:tcPr>
            <w:tcW w:w="1330" w:type="dxa"/>
            <w:tcBorders>
              <w:top w:val="single" w:sz="4" w:space="0" w:color="auto"/>
              <w:left w:val="single" w:sz="6" w:space="0" w:color="auto"/>
              <w:bottom w:val="single" w:sz="6" w:space="0" w:color="auto"/>
              <w:right w:val="single" w:sz="6" w:space="0" w:color="auto"/>
            </w:tcBorders>
          </w:tcPr>
          <w:p w:rsidR="00C338C6" w:rsidRPr="00025BB2" w:rsidRDefault="00C338C6" w:rsidP="00C338C6">
            <w:pPr>
              <w:ind w:right="-108"/>
              <w:rPr>
                <w:sz w:val="22"/>
                <w:szCs w:val="22"/>
              </w:rPr>
            </w:pPr>
            <w:r w:rsidRPr="00025BB2">
              <w:rPr>
                <w:sz w:val="22"/>
                <w:szCs w:val="22"/>
              </w:rPr>
              <w:t xml:space="preserve">3.Количество обоснованных жалоб, зарегистрированных </w:t>
            </w:r>
          </w:p>
          <w:p w:rsidR="00C338C6" w:rsidRPr="00025BB2" w:rsidRDefault="00C338C6" w:rsidP="00C338C6">
            <w:pPr>
              <w:ind w:right="-108"/>
              <w:rPr>
                <w:sz w:val="22"/>
                <w:szCs w:val="22"/>
              </w:rPr>
            </w:pPr>
            <w:r w:rsidRPr="00025BB2">
              <w:rPr>
                <w:sz w:val="22"/>
                <w:szCs w:val="22"/>
              </w:rPr>
              <w:t xml:space="preserve">в журнале регистрации </w:t>
            </w:r>
          </w:p>
          <w:p w:rsidR="00C338C6" w:rsidRPr="00025BB2" w:rsidRDefault="00C338C6" w:rsidP="00C338C6">
            <w:pPr>
              <w:ind w:right="-108"/>
              <w:rPr>
                <w:sz w:val="22"/>
                <w:szCs w:val="22"/>
              </w:rPr>
            </w:pPr>
            <w:r w:rsidRPr="00025BB2">
              <w:rPr>
                <w:sz w:val="22"/>
                <w:szCs w:val="22"/>
              </w:rPr>
              <w:t>жалоб</w:t>
            </w:r>
          </w:p>
        </w:tc>
        <w:tc>
          <w:tcPr>
            <w:tcW w:w="850" w:type="dxa"/>
            <w:tcBorders>
              <w:top w:val="single" w:sz="4" w:space="0" w:color="auto"/>
              <w:left w:val="single" w:sz="6" w:space="0" w:color="auto"/>
              <w:bottom w:val="single" w:sz="6" w:space="0" w:color="auto"/>
              <w:right w:val="single" w:sz="4" w:space="0" w:color="auto"/>
            </w:tcBorders>
          </w:tcPr>
          <w:p w:rsidR="00C338C6" w:rsidRPr="00025BB2" w:rsidRDefault="00C338C6" w:rsidP="00C338C6">
            <w:pPr>
              <w:rPr>
                <w:sz w:val="22"/>
                <w:szCs w:val="22"/>
              </w:rPr>
            </w:pPr>
          </w:p>
          <w:p w:rsidR="00C338C6" w:rsidRPr="00025BB2" w:rsidRDefault="00C338C6" w:rsidP="00C338C6">
            <w:pPr>
              <w:rPr>
                <w:sz w:val="22"/>
                <w:szCs w:val="22"/>
              </w:rPr>
            </w:pPr>
            <w:r w:rsidRPr="00025BB2">
              <w:rPr>
                <w:sz w:val="22"/>
                <w:szCs w:val="22"/>
              </w:rPr>
              <w:t>Ед.</w:t>
            </w:r>
          </w:p>
        </w:tc>
        <w:tc>
          <w:tcPr>
            <w:tcW w:w="992" w:type="dxa"/>
            <w:tcBorders>
              <w:top w:val="single" w:sz="4" w:space="0" w:color="auto"/>
              <w:left w:val="single" w:sz="4" w:space="0" w:color="auto"/>
              <w:bottom w:val="single" w:sz="6" w:space="0" w:color="auto"/>
              <w:right w:val="single" w:sz="6" w:space="0" w:color="auto"/>
            </w:tcBorders>
          </w:tcPr>
          <w:p w:rsidR="00C338C6" w:rsidRPr="00025BB2" w:rsidRDefault="00C338C6" w:rsidP="00C338C6">
            <w:pPr>
              <w:rPr>
                <w:sz w:val="22"/>
                <w:szCs w:val="22"/>
              </w:rPr>
            </w:pPr>
            <w:r w:rsidRPr="00025BB2">
              <w:rPr>
                <w:sz w:val="22"/>
                <w:szCs w:val="22"/>
              </w:rPr>
              <w:t>Абсолютный показа</w:t>
            </w:r>
          </w:p>
          <w:p w:rsidR="00C338C6" w:rsidRPr="00025BB2" w:rsidRDefault="00C338C6" w:rsidP="00C338C6">
            <w:pPr>
              <w:rPr>
                <w:sz w:val="22"/>
                <w:szCs w:val="22"/>
              </w:rPr>
            </w:pPr>
            <w:r w:rsidRPr="00025BB2">
              <w:rPr>
                <w:sz w:val="22"/>
                <w:szCs w:val="22"/>
              </w:rPr>
              <w:t>тель</w:t>
            </w:r>
          </w:p>
        </w:tc>
        <w:tc>
          <w:tcPr>
            <w:tcW w:w="918" w:type="dxa"/>
            <w:tcBorders>
              <w:top w:val="single" w:sz="4" w:space="0" w:color="auto"/>
              <w:left w:val="single" w:sz="6" w:space="0" w:color="auto"/>
              <w:bottom w:val="single" w:sz="6" w:space="0" w:color="auto"/>
              <w:right w:val="single" w:sz="4" w:space="0" w:color="auto"/>
            </w:tcBorders>
          </w:tcPr>
          <w:p w:rsidR="00C338C6" w:rsidRDefault="00C338C6" w:rsidP="00C338C6">
            <w:pPr>
              <w:pStyle w:val="ConsPlusCell0"/>
              <w:widowControl/>
              <w:jc w:val="center"/>
              <w:rPr>
                <w:rFonts w:ascii="Times New Roman" w:hAnsi="Times New Roman" w:cs="Times New Roman"/>
              </w:rPr>
            </w:pPr>
          </w:p>
          <w:p w:rsidR="00C338C6" w:rsidRDefault="00C338C6" w:rsidP="00C338C6">
            <w:pPr>
              <w:pStyle w:val="ConsPlusCell0"/>
              <w:jc w:val="center"/>
              <w:rPr>
                <w:rFonts w:ascii="Times New Roman" w:hAnsi="Times New Roman" w:cs="Times New Roman"/>
              </w:rPr>
            </w:pPr>
            <w:r w:rsidRPr="000C2387">
              <w:rPr>
                <w:rFonts w:ascii="Times New Roman" w:hAnsi="Times New Roman" w:cs="Times New Roman"/>
              </w:rPr>
              <w:t>0</w:t>
            </w:r>
          </w:p>
        </w:tc>
        <w:tc>
          <w:tcPr>
            <w:tcW w:w="1020" w:type="dxa"/>
            <w:tcBorders>
              <w:top w:val="single" w:sz="4" w:space="0" w:color="auto"/>
              <w:left w:val="single" w:sz="4" w:space="0" w:color="auto"/>
              <w:bottom w:val="single" w:sz="6" w:space="0" w:color="auto"/>
              <w:right w:val="single" w:sz="6" w:space="0" w:color="auto"/>
            </w:tcBorders>
          </w:tcPr>
          <w:p w:rsidR="00C338C6"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jc w:val="center"/>
              <w:rPr>
                <w:rFonts w:ascii="Times New Roman" w:hAnsi="Times New Roman" w:cs="Times New Roman"/>
              </w:rPr>
            </w:pPr>
            <w:r w:rsidRPr="000C2387">
              <w:rPr>
                <w:rFonts w:ascii="Times New Roman" w:hAnsi="Times New Roman" w:cs="Times New Roman"/>
              </w:rPr>
              <w:t>0</w:t>
            </w:r>
          </w:p>
        </w:tc>
        <w:tc>
          <w:tcPr>
            <w:tcW w:w="1260" w:type="dxa"/>
            <w:tcBorders>
              <w:top w:val="single" w:sz="4" w:space="0" w:color="auto"/>
              <w:left w:val="single" w:sz="6" w:space="0" w:color="auto"/>
              <w:bottom w:val="single" w:sz="6" w:space="0" w:color="auto"/>
              <w:right w:val="single" w:sz="4" w:space="0" w:color="auto"/>
            </w:tcBorders>
          </w:tcPr>
          <w:p w:rsidR="00C338C6"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jc w:val="center"/>
              <w:rPr>
                <w:rFonts w:ascii="Times New Roman" w:hAnsi="Times New Roman" w:cs="Times New Roman"/>
              </w:rPr>
            </w:pPr>
            <w:r w:rsidRPr="000C2387">
              <w:rPr>
                <w:rFonts w:ascii="Times New Roman" w:hAnsi="Times New Roman" w:cs="Times New Roman"/>
              </w:rPr>
              <w:t>0</w:t>
            </w:r>
          </w:p>
        </w:tc>
        <w:tc>
          <w:tcPr>
            <w:tcW w:w="1080" w:type="dxa"/>
            <w:tcBorders>
              <w:top w:val="single" w:sz="4" w:space="0" w:color="auto"/>
              <w:left w:val="single" w:sz="4" w:space="0" w:color="auto"/>
              <w:bottom w:val="single" w:sz="6" w:space="0" w:color="auto"/>
              <w:right w:val="single" w:sz="4" w:space="0" w:color="auto"/>
            </w:tcBorders>
          </w:tcPr>
          <w:p w:rsidR="00C338C6" w:rsidRDefault="00C338C6" w:rsidP="00C338C6">
            <w:pPr>
              <w:pStyle w:val="ConsPlusCell0"/>
              <w:widowControl/>
              <w:jc w:val="center"/>
              <w:rPr>
                <w:rFonts w:ascii="Times New Roman" w:hAnsi="Times New Roman" w:cs="Times New Roman"/>
              </w:rPr>
            </w:pPr>
          </w:p>
          <w:p w:rsidR="00C338C6" w:rsidRPr="000C2387" w:rsidRDefault="00C338C6" w:rsidP="00C338C6">
            <w:pPr>
              <w:pStyle w:val="ConsPlusCell0"/>
              <w:jc w:val="center"/>
              <w:rPr>
                <w:rFonts w:ascii="Times New Roman" w:hAnsi="Times New Roman" w:cs="Times New Roman"/>
              </w:rPr>
            </w:pPr>
            <w:r w:rsidRPr="000C2387">
              <w:rPr>
                <w:rFonts w:ascii="Times New Roman" w:hAnsi="Times New Roman" w:cs="Times New Roman"/>
              </w:rPr>
              <w:t>0</w:t>
            </w:r>
          </w:p>
        </w:tc>
        <w:tc>
          <w:tcPr>
            <w:tcW w:w="1080" w:type="dxa"/>
            <w:tcBorders>
              <w:top w:val="single" w:sz="4" w:space="0" w:color="auto"/>
              <w:left w:val="single" w:sz="4" w:space="0" w:color="auto"/>
              <w:bottom w:val="single" w:sz="6" w:space="0" w:color="auto"/>
              <w:right w:val="single" w:sz="6" w:space="0" w:color="auto"/>
            </w:tcBorders>
          </w:tcPr>
          <w:p w:rsidR="00C338C6" w:rsidRDefault="00C338C6" w:rsidP="00C338C6">
            <w:pPr>
              <w:pStyle w:val="ConsPlusCell0"/>
              <w:widowControl/>
              <w:jc w:val="center"/>
              <w:rPr>
                <w:rFonts w:ascii="Times New Roman" w:hAnsi="Times New Roman" w:cs="Times New Roman"/>
              </w:rPr>
            </w:pPr>
          </w:p>
          <w:p w:rsidR="00C338C6" w:rsidRDefault="00C338C6" w:rsidP="00C338C6">
            <w:pPr>
              <w:pStyle w:val="ConsPlusCell0"/>
              <w:jc w:val="center"/>
              <w:rPr>
                <w:rFonts w:ascii="Times New Roman" w:hAnsi="Times New Roman" w:cs="Times New Roman"/>
              </w:rPr>
            </w:pPr>
            <w:r w:rsidRPr="000C2387">
              <w:rPr>
                <w:rFonts w:ascii="Times New Roman" w:hAnsi="Times New Roman" w:cs="Times New Roman"/>
              </w:rPr>
              <w:t>0</w:t>
            </w:r>
          </w:p>
        </w:tc>
        <w:tc>
          <w:tcPr>
            <w:tcW w:w="1020" w:type="dxa"/>
            <w:tcBorders>
              <w:top w:val="single" w:sz="4" w:space="0" w:color="auto"/>
              <w:left w:val="single" w:sz="6" w:space="0" w:color="auto"/>
              <w:bottom w:val="single" w:sz="4" w:space="0" w:color="auto"/>
              <w:right w:val="single" w:sz="6" w:space="0" w:color="auto"/>
            </w:tcBorders>
          </w:tcPr>
          <w:p w:rsidR="00C338C6" w:rsidRPr="000C2387" w:rsidRDefault="00C338C6" w:rsidP="00C338C6">
            <w:pPr>
              <w:ind w:right="-65"/>
              <w:rPr>
                <w:sz w:val="20"/>
                <w:szCs w:val="20"/>
              </w:rPr>
            </w:pPr>
            <w:r w:rsidRPr="000C2387">
              <w:rPr>
                <w:sz w:val="20"/>
                <w:szCs w:val="20"/>
              </w:rPr>
              <w:t xml:space="preserve">Журнал регистрации жалоб           </w:t>
            </w:r>
          </w:p>
        </w:tc>
      </w:tr>
    </w:tbl>
    <w:p w:rsidR="00C338C6" w:rsidRDefault="00C338C6" w:rsidP="00C338C6">
      <w:pPr>
        <w:rPr>
          <w:b/>
          <w:bCs/>
        </w:rPr>
      </w:pPr>
    </w:p>
    <w:p w:rsidR="00C338C6" w:rsidRDefault="00C338C6" w:rsidP="00C338C6">
      <w:pPr>
        <w:rPr>
          <w:b/>
          <w:bCs/>
        </w:rPr>
      </w:pPr>
    </w:p>
    <w:p w:rsidR="00C338C6" w:rsidRPr="001F743E" w:rsidRDefault="00C338C6" w:rsidP="00C338C6">
      <w:r w:rsidRPr="001F743E">
        <w:t>3.2. Объем (состав) оказываемой услуги</w:t>
      </w:r>
    </w:p>
    <w:p w:rsidR="00C338C6" w:rsidRDefault="00C338C6" w:rsidP="00C338C6">
      <w:pPr>
        <w:rPr>
          <w:b/>
          <w:bCs/>
        </w:rPr>
      </w:pPr>
    </w:p>
    <w:p w:rsidR="00C338C6" w:rsidRPr="00A56B03" w:rsidRDefault="00C338C6" w:rsidP="00C338C6">
      <w:pPr>
        <w:rPr>
          <w:b/>
          <w:bCs/>
        </w:rPr>
      </w:pPr>
      <w:r>
        <w:rPr>
          <w:b/>
          <w:bCs/>
        </w:rPr>
        <w:t>Объём (состав) оказываемой услуги</w:t>
      </w:r>
    </w:p>
    <w:tbl>
      <w:tblPr>
        <w:tblW w:w="94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2"/>
        <w:gridCol w:w="708"/>
        <w:gridCol w:w="1276"/>
        <w:gridCol w:w="1316"/>
        <w:gridCol w:w="1200"/>
        <w:gridCol w:w="1260"/>
        <w:gridCol w:w="1260"/>
        <w:gridCol w:w="1020"/>
      </w:tblGrid>
      <w:tr w:rsidR="00C338C6" w:rsidRPr="00EB7913">
        <w:trPr>
          <w:trHeight w:val="589"/>
        </w:trPr>
        <w:tc>
          <w:tcPr>
            <w:tcW w:w="1402" w:type="dxa"/>
            <w:vMerge w:val="restart"/>
          </w:tcPr>
          <w:p w:rsidR="00C338C6" w:rsidRPr="00EB7913" w:rsidRDefault="00C338C6" w:rsidP="00C338C6">
            <w:pPr>
              <w:jc w:val="center"/>
            </w:pPr>
            <w:r w:rsidRPr="00EB7913">
              <w:rPr>
                <w:sz w:val="22"/>
                <w:szCs w:val="22"/>
              </w:rPr>
              <w:t>Наименование показателя</w:t>
            </w:r>
          </w:p>
        </w:tc>
        <w:tc>
          <w:tcPr>
            <w:tcW w:w="708" w:type="dxa"/>
            <w:vMerge w:val="restart"/>
          </w:tcPr>
          <w:p w:rsidR="00C338C6" w:rsidRDefault="00C338C6" w:rsidP="00C338C6">
            <w:pPr>
              <w:jc w:val="center"/>
            </w:pPr>
            <w:r w:rsidRPr="00EB7913">
              <w:rPr>
                <w:sz w:val="22"/>
                <w:szCs w:val="22"/>
              </w:rPr>
              <w:t>Еди</w:t>
            </w:r>
          </w:p>
          <w:p w:rsidR="00C338C6" w:rsidRDefault="00C338C6" w:rsidP="00C338C6">
            <w:pPr>
              <w:jc w:val="center"/>
            </w:pPr>
            <w:r w:rsidRPr="00EB7913">
              <w:rPr>
                <w:sz w:val="22"/>
                <w:szCs w:val="22"/>
              </w:rPr>
              <w:t>ницаизме</w:t>
            </w:r>
          </w:p>
          <w:p w:rsidR="00C338C6" w:rsidRDefault="00C338C6" w:rsidP="00C338C6">
            <w:pPr>
              <w:jc w:val="center"/>
            </w:pPr>
            <w:r w:rsidRPr="00EB7913">
              <w:rPr>
                <w:sz w:val="22"/>
                <w:szCs w:val="22"/>
              </w:rPr>
              <w:t>ре</w:t>
            </w:r>
          </w:p>
          <w:p w:rsidR="00C338C6" w:rsidRPr="00EB7913" w:rsidRDefault="00C338C6" w:rsidP="00C338C6">
            <w:pPr>
              <w:jc w:val="center"/>
            </w:pPr>
            <w:r w:rsidRPr="00EB7913">
              <w:rPr>
                <w:sz w:val="22"/>
                <w:szCs w:val="22"/>
              </w:rPr>
              <w:t>ния</w:t>
            </w:r>
          </w:p>
        </w:tc>
        <w:tc>
          <w:tcPr>
            <w:tcW w:w="6312" w:type="dxa"/>
            <w:gridSpan w:val="5"/>
          </w:tcPr>
          <w:p w:rsidR="00C338C6" w:rsidRDefault="00C338C6" w:rsidP="00C338C6">
            <w:pPr>
              <w:jc w:val="center"/>
            </w:pPr>
            <w:r w:rsidRPr="00EB7913">
              <w:rPr>
                <w:sz w:val="22"/>
                <w:szCs w:val="22"/>
              </w:rPr>
              <w:t>Значение</w:t>
            </w:r>
          </w:p>
          <w:p w:rsidR="00C338C6" w:rsidRDefault="00C338C6" w:rsidP="00C338C6">
            <w:pPr>
              <w:jc w:val="center"/>
            </w:pPr>
          </w:p>
          <w:p w:rsidR="00C338C6" w:rsidRDefault="00C338C6" w:rsidP="00C338C6">
            <w:pPr>
              <w:jc w:val="center"/>
            </w:pPr>
          </w:p>
          <w:p w:rsidR="00C338C6" w:rsidRDefault="00C338C6" w:rsidP="00C338C6">
            <w:pPr>
              <w:jc w:val="center"/>
            </w:pPr>
          </w:p>
          <w:p w:rsidR="00C338C6" w:rsidRPr="00EB7913" w:rsidRDefault="00C338C6" w:rsidP="00C338C6">
            <w:pPr>
              <w:jc w:val="center"/>
            </w:pPr>
          </w:p>
        </w:tc>
        <w:tc>
          <w:tcPr>
            <w:tcW w:w="1020" w:type="dxa"/>
            <w:vMerge w:val="restart"/>
          </w:tcPr>
          <w:p w:rsidR="00C338C6" w:rsidRPr="00EB7913" w:rsidRDefault="00C338C6" w:rsidP="00C338C6">
            <w:pPr>
              <w:jc w:val="center"/>
            </w:pPr>
            <w:r w:rsidRPr="00EB7913">
              <w:rPr>
                <w:sz w:val="22"/>
                <w:szCs w:val="22"/>
              </w:rPr>
              <w:t>Источник (и) информации о значении показателя</w:t>
            </w:r>
          </w:p>
        </w:tc>
      </w:tr>
      <w:tr w:rsidR="00C338C6" w:rsidRPr="00EB7913">
        <w:trPr>
          <w:trHeight w:val="588"/>
        </w:trPr>
        <w:tc>
          <w:tcPr>
            <w:tcW w:w="1402" w:type="dxa"/>
            <w:vMerge/>
          </w:tcPr>
          <w:p w:rsidR="00C338C6" w:rsidRPr="00EB7913" w:rsidRDefault="00C338C6" w:rsidP="00C338C6">
            <w:pPr>
              <w:jc w:val="center"/>
            </w:pPr>
          </w:p>
        </w:tc>
        <w:tc>
          <w:tcPr>
            <w:tcW w:w="708" w:type="dxa"/>
            <w:vMerge/>
          </w:tcPr>
          <w:p w:rsidR="00C338C6" w:rsidRPr="00EB7913" w:rsidRDefault="00C338C6" w:rsidP="00C338C6">
            <w:pPr>
              <w:jc w:val="center"/>
            </w:pPr>
          </w:p>
        </w:tc>
        <w:tc>
          <w:tcPr>
            <w:tcW w:w="1276" w:type="dxa"/>
          </w:tcPr>
          <w:p w:rsidR="00C338C6" w:rsidRPr="00EB7913" w:rsidRDefault="00C338C6" w:rsidP="00C338C6">
            <w:pPr>
              <w:pStyle w:val="ConsPlusNonformat"/>
              <w:jc w:val="center"/>
              <w:rPr>
                <w:rFonts w:ascii="Times New Roman" w:hAnsi="Times New Roman" w:cs="Times New Roman"/>
                <w:sz w:val="22"/>
                <w:szCs w:val="22"/>
              </w:rPr>
            </w:pPr>
            <w:r>
              <w:rPr>
                <w:rFonts w:ascii="Times New Roman" w:hAnsi="Times New Roman" w:cs="Times New Roman"/>
                <w:sz w:val="22"/>
                <w:szCs w:val="22"/>
              </w:rPr>
              <w:t>Отчетный финансовый год 2013</w:t>
            </w:r>
          </w:p>
        </w:tc>
        <w:tc>
          <w:tcPr>
            <w:tcW w:w="1316" w:type="dxa"/>
          </w:tcPr>
          <w:p w:rsidR="00C338C6" w:rsidRPr="00EB7913" w:rsidRDefault="00C338C6" w:rsidP="00C338C6">
            <w:pPr>
              <w:pStyle w:val="ConsPlusNonformat"/>
              <w:jc w:val="center"/>
              <w:rPr>
                <w:rFonts w:ascii="Times New Roman" w:hAnsi="Times New Roman" w:cs="Times New Roman"/>
                <w:sz w:val="22"/>
                <w:szCs w:val="22"/>
              </w:rPr>
            </w:pPr>
            <w:r>
              <w:rPr>
                <w:rFonts w:ascii="Times New Roman" w:hAnsi="Times New Roman" w:cs="Times New Roman"/>
                <w:sz w:val="22"/>
                <w:szCs w:val="22"/>
              </w:rPr>
              <w:t>Текущий финансовый год 2014</w:t>
            </w:r>
          </w:p>
          <w:p w:rsidR="00C338C6" w:rsidRPr="00EB7913" w:rsidRDefault="00C338C6" w:rsidP="00C338C6">
            <w:pPr>
              <w:pStyle w:val="ConsPlusNonformat"/>
              <w:jc w:val="center"/>
              <w:rPr>
                <w:rFonts w:ascii="Times New Roman" w:hAnsi="Times New Roman" w:cs="Times New Roman"/>
                <w:sz w:val="22"/>
                <w:szCs w:val="22"/>
              </w:rPr>
            </w:pPr>
          </w:p>
        </w:tc>
        <w:tc>
          <w:tcPr>
            <w:tcW w:w="1200" w:type="dxa"/>
          </w:tcPr>
          <w:p w:rsidR="00C338C6" w:rsidRPr="00AB43DA" w:rsidRDefault="00C338C6" w:rsidP="00C338C6">
            <w:pPr>
              <w:jc w:val="center"/>
            </w:pPr>
            <w:r w:rsidRPr="00EB7913">
              <w:rPr>
                <w:sz w:val="22"/>
                <w:szCs w:val="22"/>
              </w:rPr>
              <w:t>Очередной финансовый год</w:t>
            </w:r>
            <w:r>
              <w:rPr>
                <w:sz w:val="22"/>
                <w:szCs w:val="22"/>
              </w:rPr>
              <w:t xml:space="preserve"> </w:t>
            </w:r>
            <w:r>
              <w:rPr>
                <w:sz w:val="22"/>
                <w:szCs w:val="22"/>
              </w:rPr>
              <w:lastRenderedPageBreak/>
              <w:t>2015</w:t>
            </w:r>
          </w:p>
        </w:tc>
        <w:tc>
          <w:tcPr>
            <w:tcW w:w="1260" w:type="dxa"/>
          </w:tcPr>
          <w:p w:rsidR="00C338C6" w:rsidRPr="00EB7913" w:rsidRDefault="00C338C6" w:rsidP="00C338C6">
            <w:pPr>
              <w:pStyle w:val="ConsPlusNonformat"/>
              <w:jc w:val="center"/>
              <w:rPr>
                <w:rFonts w:ascii="Times New Roman" w:hAnsi="Times New Roman" w:cs="Times New Roman"/>
                <w:sz w:val="22"/>
                <w:szCs w:val="22"/>
              </w:rPr>
            </w:pPr>
            <w:r w:rsidRPr="000C2387">
              <w:rPr>
                <w:rFonts w:ascii="Times New Roman" w:hAnsi="Times New Roman" w:cs="Times New Roman"/>
              </w:rPr>
              <w:lastRenderedPageBreak/>
              <w:t>1-й год планового периода</w:t>
            </w:r>
            <w:r>
              <w:rPr>
                <w:rFonts w:ascii="Times New Roman" w:hAnsi="Times New Roman" w:cs="Times New Roman"/>
                <w:sz w:val="22"/>
                <w:szCs w:val="22"/>
              </w:rPr>
              <w:t>2016</w:t>
            </w:r>
          </w:p>
        </w:tc>
        <w:tc>
          <w:tcPr>
            <w:tcW w:w="1260" w:type="dxa"/>
          </w:tcPr>
          <w:p w:rsidR="00C338C6" w:rsidRDefault="00C338C6" w:rsidP="00C338C6">
            <w:pPr>
              <w:pStyle w:val="ConsPlusNonformat"/>
              <w:jc w:val="center"/>
              <w:rPr>
                <w:rFonts w:ascii="Times New Roman" w:hAnsi="Times New Roman" w:cs="Times New Roman"/>
                <w:sz w:val="22"/>
                <w:szCs w:val="22"/>
              </w:rPr>
            </w:pPr>
            <w:r w:rsidRPr="000C2387">
              <w:rPr>
                <w:rFonts w:ascii="Times New Roman" w:hAnsi="Times New Roman" w:cs="Times New Roman"/>
              </w:rPr>
              <w:t>2-й год планового периода</w:t>
            </w:r>
          </w:p>
          <w:p w:rsidR="00C338C6" w:rsidRPr="00EB7913" w:rsidRDefault="00C338C6" w:rsidP="00C338C6">
            <w:pPr>
              <w:pStyle w:val="ConsPlusNonformat"/>
              <w:jc w:val="center"/>
              <w:rPr>
                <w:rFonts w:ascii="Times New Roman" w:hAnsi="Times New Roman" w:cs="Times New Roman"/>
                <w:sz w:val="22"/>
                <w:szCs w:val="22"/>
              </w:rPr>
            </w:pPr>
            <w:r>
              <w:rPr>
                <w:rFonts w:ascii="Times New Roman" w:hAnsi="Times New Roman" w:cs="Times New Roman"/>
                <w:sz w:val="22"/>
                <w:szCs w:val="22"/>
              </w:rPr>
              <w:t>2017</w:t>
            </w:r>
          </w:p>
        </w:tc>
        <w:tc>
          <w:tcPr>
            <w:tcW w:w="1020" w:type="dxa"/>
            <w:vMerge/>
          </w:tcPr>
          <w:p w:rsidR="00C338C6" w:rsidRPr="00EB7913" w:rsidRDefault="00C338C6" w:rsidP="00C338C6">
            <w:pPr>
              <w:pStyle w:val="ConsPlusNonformat"/>
              <w:rPr>
                <w:sz w:val="22"/>
                <w:szCs w:val="22"/>
              </w:rPr>
            </w:pPr>
          </w:p>
        </w:tc>
      </w:tr>
      <w:tr w:rsidR="00C338C6" w:rsidRPr="00EB7913">
        <w:trPr>
          <w:trHeight w:val="1620"/>
        </w:trPr>
        <w:tc>
          <w:tcPr>
            <w:tcW w:w="1402" w:type="dxa"/>
          </w:tcPr>
          <w:p w:rsidR="00C338C6" w:rsidRPr="00EB7913" w:rsidRDefault="00C338C6" w:rsidP="00C338C6">
            <w:pPr>
              <w:ind w:left="-25" w:right="-5" w:firstLine="25"/>
            </w:pPr>
          </w:p>
          <w:p w:rsidR="00C338C6" w:rsidRPr="00EB7913" w:rsidRDefault="00C338C6" w:rsidP="00C338C6">
            <w:pPr>
              <w:ind w:left="-25" w:right="-5" w:firstLine="25"/>
            </w:pPr>
          </w:p>
          <w:p w:rsidR="00C338C6" w:rsidRPr="00EB7913" w:rsidRDefault="00C338C6" w:rsidP="00C338C6">
            <w:pPr>
              <w:ind w:left="-25" w:right="-5" w:firstLine="25"/>
            </w:pPr>
            <w:r w:rsidRPr="00EB7913">
              <w:rPr>
                <w:sz w:val="22"/>
                <w:szCs w:val="22"/>
              </w:rPr>
              <w:t>Количество читателей</w:t>
            </w:r>
          </w:p>
        </w:tc>
        <w:tc>
          <w:tcPr>
            <w:tcW w:w="708" w:type="dxa"/>
          </w:tcPr>
          <w:p w:rsidR="00C338C6" w:rsidRPr="00EB7913" w:rsidRDefault="00C338C6" w:rsidP="00C338C6">
            <w:pPr>
              <w:ind w:right="-5"/>
            </w:pPr>
          </w:p>
          <w:p w:rsidR="00C338C6" w:rsidRPr="00EB7913" w:rsidRDefault="00C338C6" w:rsidP="00C338C6">
            <w:pPr>
              <w:ind w:right="-5"/>
            </w:pPr>
          </w:p>
          <w:p w:rsidR="00C338C6" w:rsidRPr="00EB7913" w:rsidRDefault="00C338C6" w:rsidP="00C338C6">
            <w:pPr>
              <w:ind w:right="-5"/>
              <w:jc w:val="center"/>
            </w:pPr>
            <w:r w:rsidRPr="00EB7913">
              <w:rPr>
                <w:sz w:val="22"/>
                <w:szCs w:val="22"/>
              </w:rPr>
              <w:t>Чел.</w:t>
            </w:r>
          </w:p>
        </w:tc>
        <w:tc>
          <w:tcPr>
            <w:tcW w:w="1276" w:type="dxa"/>
          </w:tcPr>
          <w:p w:rsidR="00C338C6" w:rsidRPr="00EB7913" w:rsidRDefault="00C338C6" w:rsidP="00C338C6">
            <w:pPr>
              <w:ind w:right="-5"/>
              <w:jc w:val="center"/>
            </w:pPr>
          </w:p>
          <w:p w:rsidR="00C338C6" w:rsidRDefault="00C338C6" w:rsidP="00C338C6">
            <w:pPr>
              <w:ind w:right="-5"/>
              <w:jc w:val="center"/>
            </w:pPr>
            <w:r>
              <w:rPr>
                <w:sz w:val="22"/>
                <w:szCs w:val="22"/>
              </w:rPr>
              <w:t>(п</w:t>
            </w:r>
            <w:r w:rsidRPr="000C2387">
              <w:rPr>
                <w:sz w:val="22"/>
                <w:szCs w:val="22"/>
              </w:rPr>
              <w:t>лан</w:t>
            </w:r>
            <w:r>
              <w:rPr>
                <w:sz w:val="22"/>
                <w:szCs w:val="22"/>
              </w:rPr>
              <w:t>)</w:t>
            </w:r>
          </w:p>
          <w:p w:rsidR="00C338C6" w:rsidRPr="000C2387" w:rsidRDefault="00C338C6" w:rsidP="00C338C6">
            <w:pPr>
              <w:ind w:right="-5"/>
              <w:jc w:val="center"/>
            </w:pPr>
            <w:r w:rsidRPr="000C2387">
              <w:rPr>
                <w:sz w:val="22"/>
                <w:szCs w:val="22"/>
              </w:rPr>
              <w:t>10455</w:t>
            </w:r>
          </w:p>
          <w:p w:rsidR="00C338C6" w:rsidRPr="00EB7913" w:rsidRDefault="00C338C6" w:rsidP="00C338C6">
            <w:pPr>
              <w:ind w:right="-5"/>
              <w:jc w:val="center"/>
            </w:pPr>
            <w:r>
              <w:rPr>
                <w:sz w:val="22"/>
                <w:szCs w:val="22"/>
              </w:rPr>
              <w:t>(факт)</w:t>
            </w:r>
            <w:r w:rsidRPr="000C2387">
              <w:rPr>
                <w:sz w:val="22"/>
                <w:szCs w:val="22"/>
              </w:rPr>
              <w:t xml:space="preserve">  10865</w:t>
            </w:r>
          </w:p>
        </w:tc>
        <w:tc>
          <w:tcPr>
            <w:tcW w:w="1316" w:type="dxa"/>
          </w:tcPr>
          <w:p w:rsidR="00C338C6" w:rsidRPr="00EB7913" w:rsidRDefault="00C338C6" w:rsidP="00C338C6">
            <w:pPr>
              <w:autoSpaceDE w:val="0"/>
              <w:autoSpaceDN w:val="0"/>
              <w:adjustRightInd w:val="0"/>
              <w:jc w:val="center"/>
            </w:pPr>
          </w:p>
          <w:p w:rsidR="00C338C6" w:rsidRPr="00EB7913" w:rsidRDefault="00C338C6" w:rsidP="00C338C6">
            <w:pPr>
              <w:autoSpaceDE w:val="0"/>
              <w:autoSpaceDN w:val="0"/>
              <w:adjustRightInd w:val="0"/>
              <w:jc w:val="center"/>
            </w:pPr>
          </w:p>
          <w:p w:rsidR="00C338C6" w:rsidRPr="00EB7913" w:rsidRDefault="00C338C6" w:rsidP="00C338C6">
            <w:pPr>
              <w:autoSpaceDE w:val="0"/>
              <w:autoSpaceDN w:val="0"/>
              <w:adjustRightInd w:val="0"/>
              <w:jc w:val="center"/>
            </w:pPr>
            <w:r w:rsidRPr="00EB7913">
              <w:rPr>
                <w:sz w:val="22"/>
                <w:szCs w:val="22"/>
              </w:rPr>
              <w:t>10455</w:t>
            </w:r>
          </w:p>
        </w:tc>
        <w:tc>
          <w:tcPr>
            <w:tcW w:w="1200" w:type="dxa"/>
          </w:tcPr>
          <w:p w:rsidR="00C338C6" w:rsidRPr="00EB7913" w:rsidRDefault="00C338C6" w:rsidP="00C338C6">
            <w:pPr>
              <w:autoSpaceDE w:val="0"/>
              <w:autoSpaceDN w:val="0"/>
              <w:adjustRightInd w:val="0"/>
              <w:jc w:val="center"/>
            </w:pPr>
          </w:p>
          <w:p w:rsidR="00C338C6" w:rsidRPr="00EB7913" w:rsidRDefault="00C338C6" w:rsidP="00C338C6">
            <w:pPr>
              <w:autoSpaceDE w:val="0"/>
              <w:autoSpaceDN w:val="0"/>
              <w:adjustRightInd w:val="0"/>
              <w:jc w:val="center"/>
            </w:pPr>
          </w:p>
          <w:p w:rsidR="00C338C6" w:rsidRPr="00EB7913" w:rsidRDefault="00C338C6" w:rsidP="00C338C6">
            <w:pPr>
              <w:autoSpaceDE w:val="0"/>
              <w:autoSpaceDN w:val="0"/>
              <w:adjustRightInd w:val="0"/>
              <w:jc w:val="center"/>
            </w:pPr>
            <w:r w:rsidRPr="00EB7913">
              <w:rPr>
                <w:sz w:val="22"/>
                <w:szCs w:val="22"/>
              </w:rPr>
              <w:t>10455</w:t>
            </w:r>
          </w:p>
        </w:tc>
        <w:tc>
          <w:tcPr>
            <w:tcW w:w="1260" w:type="dxa"/>
          </w:tcPr>
          <w:p w:rsidR="00C338C6" w:rsidRDefault="00C338C6" w:rsidP="00C338C6">
            <w:pPr>
              <w:jc w:val="center"/>
            </w:pPr>
          </w:p>
          <w:p w:rsidR="00C338C6" w:rsidRDefault="00C338C6" w:rsidP="00C338C6">
            <w:pPr>
              <w:jc w:val="center"/>
            </w:pPr>
          </w:p>
          <w:p w:rsidR="00C338C6" w:rsidRPr="00EB7913" w:rsidRDefault="00C338C6" w:rsidP="00C338C6">
            <w:pPr>
              <w:autoSpaceDE w:val="0"/>
              <w:autoSpaceDN w:val="0"/>
              <w:adjustRightInd w:val="0"/>
              <w:jc w:val="center"/>
            </w:pPr>
            <w:r w:rsidRPr="00EB7913">
              <w:rPr>
                <w:sz w:val="22"/>
                <w:szCs w:val="22"/>
              </w:rPr>
              <w:t>10455</w:t>
            </w:r>
          </w:p>
        </w:tc>
        <w:tc>
          <w:tcPr>
            <w:tcW w:w="1260" w:type="dxa"/>
          </w:tcPr>
          <w:p w:rsidR="00C338C6" w:rsidRDefault="00C338C6" w:rsidP="00C338C6">
            <w:pPr>
              <w:jc w:val="center"/>
            </w:pPr>
          </w:p>
          <w:p w:rsidR="00C338C6" w:rsidRDefault="00C338C6" w:rsidP="00C338C6">
            <w:pPr>
              <w:jc w:val="center"/>
            </w:pPr>
          </w:p>
          <w:p w:rsidR="00C338C6" w:rsidRPr="00EB7913" w:rsidRDefault="00C338C6" w:rsidP="00C338C6">
            <w:pPr>
              <w:autoSpaceDE w:val="0"/>
              <w:autoSpaceDN w:val="0"/>
              <w:adjustRightInd w:val="0"/>
              <w:jc w:val="center"/>
            </w:pPr>
            <w:r w:rsidRPr="00EB7913">
              <w:rPr>
                <w:sz w:val="22"/>
                <w:szCs w:val="22"/>
              </w:rPr>
              <w:t>10455</w:t>
            </w:r>
          </w:p>
        </w:tc>
        <w:tc>
          <w:tcPr>
            <w:tcW w:w="1020" w:type="dxa"/>
          </w:tcPr>
          <w:p w:rsidR="00C338C6" w:rsidRPr="00EB7913" w:rsidRDefault="00C338C6" w:rsidP="00C338C6">
            <w:pPr>
              <w:ind w:left="-4" w:right="-65"/>
            </w:pPr>
            <w:r w:rsidRPr="00EB7913">
              <w:rPr>
                <w:sz w:val="22"/>
                <w:szCs w:val="22"/>
              </w:rPr>
              <w:t xml:space="preserve">Форма федерального государственного статистического наблюдения  </w:t>
            </w:r>
          </w:p>
          <w:p w:rsidR="00C338C6" w:rsidRPr="00EB7913" w:rsidRDefault="00C338C6" w:rsidP="00C338C6">
            <w:r w:rsidRPr="00EB7913">
              <w:rPr>
                <w:sz w:val="22"/>
                <w:szCs w:val="22"/>
              </w:rPr>
              <w:t xml:space="preserve">№ 6-НК            </w:t>
            </w:r>
          </w:p>
        </w:tc>
      </w:tr>
      <w:tr w:rsidR="00C338C6" w:rsidRPr="00EB7913">
        <w:trPr>
          <w:trHeight w:val="1520"/>
        </w:trPr>
        <w:tc>
          <w:tcPr>
            <w:tcW w:w="1402" w:type="dxa"/>
          </w:tcPr>
          <w:p w:rsidR="00C338C6" w:rsidRPr="00EB7913" w:rsidRDefault="00C338C6" w:rsidP="00C338C6">
            <w:pPr>
              <w:ind w:left="-25" w:right="-5" w:firstLine="25"/>
            </w:pPr>
            <w:r w:rsidRPr="00EB7913">
              <w:rPr>
                <w:sz w:val="22"/>
                <w:szCs w:val="22"/>
              </w:rPr>
              <w:t xml:space="preserve">Количество </w:t>
            </w:r>
            <w:r>
              <w:rPr>
                <w:sz w:val="22"/>
                <w:szCs w:val="22"/>
              </w:rPr>
              <w:t>документов, выданных из фонда библиотеки</w:t>
            </w:r>
          </w:p>
        </w:tc>
        <w:tc>
          <w:tcPr>
            <w:tcW w:w="708" w:type="dxa"/>
          </w:tcPr>
          <w:p w:rsidR="00C338C6" w:rsidRDefault="00C338C6" w:rsidP="00C338C6">
            <w:pPr>
              <w:ind w:right="-5"/>
            </w:pPr>
            <w:r w:rsidRPr="00EB7913">
              <w:rPr>
                <w:sz w:val="22"/>
                <w:szCs w:val="22"/>
              </w:rPr>
              <w:t>Тыс.</w:t>
            </w:r>
          </w:p>
          <w:p w:rsidR="00C338C6" w:rsidRPr="00EB7913" w:rsidRDefault="00C338C6" w:rsidP="00C338C6">
            <w:pPr>
              <w:ind w:right="-5"/>
            </w:pPr>
            <w:r w:rsidRPr="00EB7913">
              <w:rPr>
                <w:sz w:val="22"/>
                <w:szCs w:val="22"/>
              </w:rPr>
              <w:t>ед.</w:t>
            </w:r>
          </w:p>
        </w:tc>
        <w:tc>
          <w:tcPr>
            <w:tcW w:w="1276" w:type="dxa"/>
          </w:tcPr>
          <w:p w:rsidR="00C338C6" w:rsidRDefault="00C338C6" w:rsidP="00C338C6">
            <w:pPr>
              <w:ind w:right="-5"/>
              <w:jc w:val="center"/>
            </w:pPr>
            <w:r>
              <w:rPr>
                <w:sz w:val="22"/>
                <w:szCs w:val="22"/>
              </w:rPr>
              <w:t>(план)</w:t>
            </w:r>
          </w:p>
          <w:p w:rsidR="00C338C6" w:rsidRPr="00EB7913" w:rsidRDefault="00C338C6" w:rsidP="00C338C6">
            <w:pPr>
              <w:ind w:right="-5"/>
              <w:jc w:val="center"/>
            </w:pPr>
            <w:r>
              <w:rPr>
                <w:sz w:val="22"/>
                <w:szCs w:val="22"/>
              </w:rPr>
              <w:t>260</w:t>
            </w:r>
            <w:r w:rsidRPr="00EB7913">
              <w:rPr>
                <w:sz w:val="22"/>
                <w:szCs w:val="22"/>
              </w:rPr>
              <w:t>,5</w:t>
            </w:r>
          </w:p>
          <w:p w:rsidR="00C338C6" w:rsidRPr="00EB7913" w:rsidRDefault="00C338C6" w:rsidP="00C338C6">
            <w:pPr>
              <w:ind w:right="-5"/>
              <w:jc w:val="center"/>
            </w:pPr>
            <w:r w:rsidRPr="00EB7913">
              <w:rPr>
                <w:sz w:val="22"/>
                <w:szCs w:val="22"/>
              </w:rPr>
              <w:t>(факт)</w:t>
            </w:r>
          </w:p>
          <w:p w:rsidR="00C338C6" w:rsidRPr="00EB7913" w:rsidRDefault="00C338C6" w:rsidP="00C338C6">
            <w:pPr>
              <w:ind w:right="-5"/>
              <w:jc w:val="center"/>
            </w:pPr>
            <w:r>
              <w:rPr>
                <w:sz w:val="22"/>
                <w:szCs w:val="22"/>
              </w:rPr>
              <w:t>262</w:t>
            </w:r>
            <w:r w:rsidRPr="00EB7913">
              <w:rPr>
                <w:sz w:val="22"/>
                <w:szCs w:val="22"/>
              </w:rPr>
              <w:t>,</w:t>
            </w:r>
            <w:r>
              <w:rPr>
                <w:sz w:val="22"/>
                <w:szCs w:val="22"/>
              </w:rPr>
              <w:t>7</w:t>
            </w:r>
          </w:p>
        </w:tc>
        <w:tc>
          <w:tcPr>
            <w:tcW w:w="1316" w:type="dxa"/>
          </w:tcPr>
          <w:p w:rsidR="00C338C6" w:rsidRDefault="00C338C6" w:rsidP="00C338C6">
            <w:pPr>
              <w:ind w:right="-5"/>
              <w:jc w:val="center"/>
            </w:pPr>
          </w:p>
          <w:p w:rsidR="00C338C6" w:rsidRDefault="00C338C6" w:rsidP="00C338C6">
            <w:pPr>
              <w:ind w:right="-5"/>
              <w:jc w:val="center"/>
            </w:pPr>
          </w:p>
          <w:p w:rsidR="00C338C6" w:rsidRPr="00EB7913" w:rsidRDefault="00C338C6" w:rsidP="00C338C6">
            <w:pPr>
              <w:ind w:right="-5"/>
              <w:jc w:val="center"/>
            </w:pPr>
            <w:r w:rsidRPr="00EB7913">
              <w:rPr>
                <w:sz w:val="22"/>
                <w:szCs w:val="22"/>
              </w:rPr>
              <w:t>260,5</w:t>
            </w:r>
          </w:p>
        </w:tc>
        <w:tc>
          <w:tcPr>
            <w:tcW w:w="1200" w:type="dxa"/>
          </w:tcPr>
          <w:p w:rsidR="00C338C6" w:rsidRDefault="00C338C6" w:rsidP="00C338C6">
            <w:pPr>
              <w:ind w:right="-5"/>
              <w:jc w:val="center"/>
            </w:pPr>
          </w:p>
          <w:p w:rsidR="00C338C6" w:rsidRDefault="00C338C6" w:rsidP="00C338C6">
            <w:pPr>
              <w:ind w:right="-5"/>
              <w:jc w:val="center"/>
            </w:pPr>
          </w:p>
          <w:p w:rsidR="00C338C6" w:rsidRPr="00EB7913" w:rsidRDefault="00C338C6" w:rsidP="00C338C6">
            <w:pPr>
              <w:ind w:right="-5"/>
              <w:jc w:val="center"/>
            </w:pPr>
            <w:r w:rsidRPr="00EB7913">
              <w:rPr>
                <w:sz w:val="22"/>
                <w:szCs w:val="22"/>
              </w:rPr>
              <w:t>260,5</w:t>
            </w:r>
          </w:p>
        </w:tc>
        <w:tc>
          <w:tcPr>
            <w:tcW w:w="1260" w:type="dxa"/>
          </w:tcPr>
          <w:p w:rsidR="00C338C6" w:rsidRDefault="00C338C6" w:rsidP="00C338C6">
            <w:pPr>
              <w:ind w:right="-5"/>
              <w:jc w:val="center"/>
            </w:pPr>
          </w:p>
          <w:p w:rsidR="00C338C6" w:rsidRDefault="00C338C6" w:rsidP="00C338C6">
            <w:pPr>
              <w:ind w:right="-5"/>
              <w:jc w:val="center"/>
            </w:pPr>
          </w:p>
          <w:p w:rsidR="00C338C6" w:rsidRPr="00EB7913" w:rsidRDefault="00C338C6" w:rsidP="00C338C6">
            <w:pPr>
              <w:ind w:right="-5"/>
              <w:jc w:val="center"/>
            </w:pPr>
            <w:r w:rsidRPr="00EB7913">
              <w:rPr>
                <w:sz w:val="22"/>
                <w:szCs w:val="22"/>
              </w:rPr>
              <w:t>260,5</w:t>
            </w:r>
          </w:p>
        </w:tc>
        <w:tc>
          <w:tcPr>
            <w:tcW w:w="1260" w:type="dxa"/>
          </w:tcPr>
          <w:p w:rsidR="00C338C6" w:rsidRDefault="00C338C6" w:rsidP="00C338C6">
            <w:pPr>
              <w:ind w:right="-5"/>
              <w:jc w:val="center"/>
            </w:pPr>
          </w:p>
          <w:p w:rsidR="00C338C6" w:rsidRDefault="00C338C6" w:rsidP="00C338C6">
            <w:pPr>
              <w:ind w:right="-5"/>
              <w:jc w:val="center"/>
            </w:pPr>
          </w:p>
          <w:p w:rsidR="00C338C6" w:rsidRPr="00EB7913" w:rsidRDefault="00C338C6" w:rsidP="00C338C6">
            <w:pPr>
              <w:ind w:right="-5"/>
              <w:jc w:val="center"/>
            </w:pPr>
            <w:r w:rsidRPr="00EB7913">
              <w:rPr>
                <w:sz w:val="22"/>
                <w:szCs w:val="22"/>
              </w:rPr>
              <w:t>260,5</w:t>
            </w:r>
          </w:p>
        </w:tc>
        <w:tc>
          <w:tcPr>
            <w:tcW w:w="1020" w:type="dxa"/>
          </w:tcPr>
          <w:p w:rsidR="00C338C6" w:rsidRPr="00EB7913" w:rsidRDefault="00C338C6" w:rsidP="00C338C6">
            <w:pPr>
              <w:ind w:left="-4" w:right="-65"/>
            </w:pPr>
            <w:r w:rsidRPr="00EB7913">
              <w:rPr>
                <w:sz w:val="22"/>
                <w:szCs w:val="22"/>
              </w:rPr>
              <w:t xml:space="preserve">Форма федерального государственного статистического наблюдения  </w:t>
            </w:r>
          </w:p>
          <w:p w:rsidR="00C338C6" w:rsidRPr="00EB7913" w:rsidRDefault="00C338C6" w:rsidP="00C338C6">
            <w:pPr>
              <w:ind w:right="-5"/>
            </w:pPr>
            <w:r w:rsidRPr="00EB7913">
              <w:rPr>
                <w:sz w:val="22"/>
                <w:szCs w:val="22"/>
              </w:rPr>
              <w:t xml:space="preserve">№ 6-НК      </w:t>
            </w:r>
          </w:p>
        </w:tc>
      </w:tr>
      <w:tr w:rsidR="00C338C6" w:rsidRPr="00EB7913">
        <w:trPr>
          <w:trHeight w:val="260"/>
        </w:trPr>
        <w:tc>
          <w:tcPr>
            <w:tcW w:w="1402" w:type="dxa"/>
          </w:tcPr>
          <w:p w:rsidR="00C338C6" w:rsidRPr="00EB7913" w:rsidRDefault="00C338C6" w:rsidP="00C338C6">
            <w:pPr>
              <w:ind w:left="-25" w:right="-5" w:firstLine="25"/>
            </w:pPr>
            <w:r w:rsidRPr="00EB7913">
              <w:rPr>
                <w:sz w:val="22"/>
                <w:szCs w:val="22"/>
              </w:rPr>
              <w:t xml:space="preserve">Количество посещений </w:t>
            </w:r>
          </w:p>
        </w:tc>
        <w:tc>
          <w:tcPr>
            <w:tcW w:w="708" w:type="dxa"/>
          </w:tcPr>
          <w:p w:rsidR="00C338C6" w:rsidRPr="00EB7913" w:rsidRDefault="00C338C6" w:rsidP="00C338C6">
            <w:pPr>
              <w:ind w:right="-5"/>
            </w:pPr>
            <w:r w:rsidRPr="00EB7913">
              <w:rPr>
                <w:sz w:val="22"/>
                <w:szCs w:val="22"/>
              </w:rPr>
              <w:t>Тыс.ед.</w:t>
            </w:r>
          </w:p>
        </w:tc>
        <w:tc>
          <w:tcPr>
            <w:tcW w:w="1276" w:type="dxa"/>
          </w:tcPr>
          <w:p w:rsidR="00C338C6" w:rsidRDefault="00C338C6" w:rsidP="00C338C6">
            <w:pPr>
              <w:ind w:right="-5"/>
              <w:jc w:val="center"/>
            </w:pPr>
            <w:r>
              <w:rPr>
                <w:sz w:val="22"/>
                <w:szCs w:val="22"/>
              </w:rPr>
              <w:t>(план)</w:t>
            </w:r>
          </w:p>
          <w:p w:rsidR="00C338C6" w:rsidRPr="00EB7913" w:rsidRDefault="00C338C6" w:rsidP="00C338C6">
            <w:pPr>
              <w:ind w:right="-5"/>
              <w:jc w:val="center"/>
            </w:pPr>
            <w:r>
              <w:rPr>
                <w:sz w:val="22"/>
                <w:szCs w:val="22"/>
              </w:rPr>
              <w:t>83</w:t>
            </w:r>
            <w:r w:rsidRPr="00EB7913">
              <w:rPr>
                <w:sz w:val="22"/>
                <w:szCs w:val="22"/>
              </w:rPr>
              <w:t>,7</w:t>
            </w:r>
          </w:p>
          <w:p w:rsidR="00C338C6" w:rsidRPr="00EB7913" w:rsidRDefault="00C338C6" w:rsidP="00C338C6">
            <w:pPr>
              <w:ind w:right="-5"/>
              <w:jc w:val="center"/>
            </w:pPr>
            <w:r w:rsidRPr="00EB7913">
              <w:rPr>
                <w:sz w:val="22"/>
                <w:szCs w:val="22"/>
              </w:rPr>
              <w:t>(факт)</w:t>
            </w:r>
          </w:p>
          <w:p w:rsidR="00C338C6" w:rsidRPr="00EB7913" w:rsidRDefault="00C338C6" w:rsidP="00C338C6">
            <w:pPr>
              <w:ind w:right="-5"/>
              <w:jc w:val="center"/>
            </w:pPr>
            <w:r>
              <w:rPr>
                <w:sz w:val="22"/>
                <w:szCs w:val="22"/>
              </w:rPr>
              <w:t>88</w:t>
            </w:r>
            <w:r w:rsidRPr="00EB7913">
              <w:rPr>
                <w:sz w:val="22"/>
                <w:szCs w:val="22"/>
              </w:rPr>
              <w:t>,</w:t>
            </w:r>
            <w:r>
              <w:rPr>
                <w:sz w:val="22"/>
                <w:szCs w:val="22"/>
              </w:rPr>
              <w:t>6</w:t>
            </w:r>
          </w:p>
        </w:tc>
        <w:tc>
          <w:tcPr>
            <w:tcW w:w="1316" w:type="dxa"/>
          </w:tcPr>
          <w:p w:rsidR="00C338C6" w:rsidRPr="00EB7913" w:rsidRDefault="00C338C6" w:rsidP="00C338C6">
            <w:pPr>
              <w:ind w:right="-5"/>
              <w:jc w:val="center"/>
            </w:pPr>
            <w:r w:rsidRPr="00EB7913">
              <w:rPr>
                <w:sz w:val="22"/>
                <w:szCs w:val="22"/>
              </w:rPr>
              <w:t>(план)</w:t>
            </w:r>
          </w:p>
          <w:p w:rsidR="00C338C6" w:rsidRPr="00EB7913" w:rsidRDefault="00C338C6" w:rsidP="00C338C6">
            <w:pPr>
              <w:ind w:right="-5"/>
              <w:jc w:val="center"/>
            </w:pPr>
            <w:r w:rsidRPr="00EB7913">
              <w:rPr>
                <w:sz w:val="22"/>
                <w:szCs w:val="22"/>
              </w:rPr>
              <w:t>83,7</w:t>
            </w:r>
          </w:p>
        </w:tc>
        <w:tc>
          <w:tcPr>
            <w:tcW w:w="1200" w:type="dxa"/>
          </w:tcPr>
          <w:p w:rsidR="00C338C6" w:rsidRPr="00EB7913" w:rsidRDefault="00C338C6" w:rsidP="00C338C6">
            <w:pPr>
              <w:ind w:right="-5"/>
              <w:jc w:val="center"/>
            </w:pPr>
            <w:r w:rsidRPr="00EB7913">
              <w:rPr>
                <w:sz w:val="22"/>
                <w:szCs w:val="22"/>
              </w:rPr>
              <w:t>(план)</w:t>
            </w:r>
          </w:p>
          <w:p w:rsidR="00C338C6" w:rsidRPr="00EB7913" w:rsidRDefault="00C338C6" w:rsidP="00C338C6">
            <w:pPr>
              <w:ind w:right="-5"/>
              <w:jc w:val="center"/>
            </w:pPr>
            <w:r w:rsidRPr="00EB7913">
              <w:rPr>
                <w:sz w:val="22"/>
                <w:szCs w:val="22"/>
              </w:rPr>
              <w:t>83,7</w:t>
            </w:r>
          </w:p>
        </w:tc>
        <w:tc>
          <w:tcPr>
            <w:tcW w:w="1260" w:type="dxa"/>
          </w:tcPr>
          <w:p w:rsidR="00C338C6" w:rsidRPr="00EB7913" w:rsidRDefault="00C338C6" w:rsidP="00C338C6">
            <w:pPr>
              <w:ind w:right="-5"/>
              <w:jc w:val="center"/>
            </w:pPr>
            <w:r w:rsidRPr="00EB7913">
              <w:rPr>
                <w:sz w:val="22"/>
                <w:szCs w:val="22"/>
              </w:rPr>
              <w:t>(план)</w:t>
            </w:r>
          </w:p>
          <w:p w:rsidR="00C338C6" w:rsidRDefault="00C338C6" w:rsidP="00C338C6">
            <w:pPr>
              <w:jc w:val="center"/>
            </w:pPr>
            <w:r w:rsidRPr="00EB7913">
              <w:rPr>
                <w:sz w:val="22"/>
                <w:szCs w:val="22"/>
              </w:rPr>
              <w:t>83,7</w:t>
            </w:r>
          </w:p>
          <w:p w:rsidR="00C338C6" w:rsidRPr="00EB7913" w:rsidRDefault="00C338C6" w:rsidP="00C338C6">
            <w:pPr>
              <w:ind w:right="-5"/>
              <w:jc w:val="center"/>
            </w:pPr>
          </w:p>
        </w:tc>
        <w:tc>
          <w:tcPr>
            <w:tcW w:w="1260" w:type="dxa"/>
          </w:tcPr>
          <w:p w:rsidR="00C338C6" w:rsidRPr="00EB7913" w:rsidRDefault="00C338C6" w:rsidP="00C338C6">
            <w:pPr>
              <w:ind w:right="-5"/>
              <w:jc w:val="center"/>
            </w:pPr>
            <w:r w:rsidRPr="00EB7913">
              <w:rPr>
                <w:sz w:val="22"/>
                <w:szCs w:val="22"/>
              </w:rPr>
              <w:t>(план)</w:t>
            </w:r>
          </w:p>
          <w:p w:rsidR="00C338C6" w:rsidRDefault="00C338C6" w:rsidP="00C338C6">
            <w:pPr>
              <w:jc w:val="center"/>
            </w:pPr>
            <w:r w:rsidRPr="00EB7913">
              <w:rPr>
                <w:sz w:val="22"/>
                <w:szCs w:val="22"/>
              </w:rPr>
              <w:t>83,7</w:t>
            </w:r>
          </w:p>
          <w:p w:rsidR="00C338C6" w:rsidRPr="00EB7913" w:rsidRDefault="00C338C6" w:rsidP="00C338C6">
            <w:pPr>
              <w:ind w:right="-5"/>
              <w:jc w:val="center"/>
            </w:pPr>
          </w:p>
        </w:tc>
        <w:tc>
          <w:tcPr>
            <w:tcW w:w="1020" w:type="dxa"/>
          </w:tcPr>
          <w:p w:rsidR="00C338C6" w:rsidRPr="00EB7913" w:rsidRDefault="00C338C6" w:rsidP="00C338C6">
            <w:pPr>
              <w:ind w:left="-4" w:right="-65"/>
            </w:pPr>
            <w:r w:rsidRPr="00EB7913">
              <w:rPr>
                <w:sz w:val="22"/>
                <w:szCs w:val="22"/>
              </w:rPr>
              <w:t xml:space="preserve">Форма федерального государственного статистического наблюдения  </w:t>
            </w:r>
          </w:p>
          <w:p w:rsidR="00C338C6" w:rsidRPr="00EB7913" w:rsidRDefault="00C338C6" w:rsidP="00C338C6">
            <w:pPr>
              <w:ind w:right="-5"/>
            </w:pPr>
            <w:r w:rsidRPr="00EB7913">
              <w:rPr>
                <w:sz w:val="22"/>
                <w:szCs w:val="22"/>
              </w:rPr>
              <w:t xml:space="preserve">№ 6-НК      </w:t>
            </w:r>
          </w:p>
        </w:tc>
      </w:tr>
      <w:tr w:rsidR="00C338C6" w:rsidRPr="00FA0DB4">
        <w:trPr>
          <w:trHeight w:val="700"/>
        </w:trPr>
        <w:tc>
          <w:tcPr>
            <w:tcW w:w="1402" w:type="dxa"/>
          </w:tcPr>
          <w:p w:rsidR="00C338C6" w:rsidRPr="00EB7913" w:rsidRDefault="00C338C6" w:rsidP="00C338C6">
            <w:pPr>
              <w:ind w:left="-25" w:right="-5" w:firstLine="25"/>
            </w:pPr>
            <w:r>
              <w:rPr>
                <w:sz w:val="22"/>
                <w:szCs w:val="22"/>
              </w:rPr>
              <w:t>Количество выполненных справок и консультаций посе6тителям библиотеки</w:t>
            </w:r>
          </w:p>
        </w:tc>
        <w:tc>
          <w:tcPr>
            <w:tcW w:w="708" w:type="dxa"/>
          </w:tcPr>
          <w:p w:rsidR="00C338C6" w:rsidRDefault="00C338C6" w:rsidP="00C338C6">
            <w:pPr>
              <w:ind w:right="-5"/>
              <w:jc w:val="center"/>
            </w:pPr>
          </w:p>
          <w:p w:rsidR="00C338C6" w:rsidRDefault="00C338C6" w:rsidP="00C338C6">
            <w:pPr>
              <w:ind w:right="-5"/>
            </w:pPr>
          </w:p>
          <w:p w:rsidR="00C338C6" w:rsidRDefault="00C338C6" w:rsidP="00C338C6">
            <w:pPr>
              <w:ind w:right="-5"/>
            </w:pPr>
            <w:r>
              <w:rPr>
                <w:sz w:val="22"/>
                <w:szCs w:val="22"/>
              </w:rPr>
              <w:t>Тыс.ед.</w:t>
            </w:r>
          </w:p>
          <w:p w:rsidR="00C338C6" w:rsidRPr="00EB7913" w:rsidRDefault="00C338C6" w:rsidP="00C338C6">
            <w:pPr>
              <w:ind w:right="-5"/>
              <w:jc w:val="center"/>
            </w:pPr>
          </w:p>
        </w:tc>
        <w:tc>
          <w:tcPr>
            <w:tcW w:w="1276" w:type="dxa"/>
            <w:vAlign w:val="center"/>
          </w:tcPr>
          <w:p w:rsidR="00C338C6" w:rsidRPr="00AB43DA" w:rsidRDefault="00C338C6" w:rsidP="00C338C6">
            <w:pPr>
              <w:ind w:right="-5"/>
              <w:jc w:val="center"/>
            </w:pPr>
            <w:r>
              <w:rPr>
                <w:sz w:val="22"/>
                <w:szCs w:val="22"/>
              </w:rPr>
              <w:t>4,2</w:t>
            </w:r>
          </w:p>
        </w:tc>
        <w:tc>
          <w:tcPr>
            <w:tcW w:w="1316" w:type="dxa"/>
            <w:vAlign w:val="center"/>
          </w:tcPr>
          <w:p w:rsidR="00C338C6" w:rsidRPr="00AB43DA" w:rsidRDefault="00C338C6" w:rsidP="00C338C6">
            <w:pPr>
              <w:ind w:right="-5"/>
              <w:jc w:val="center"/>
            </w:pPr>
            <w:r>
              <w:rPr>
                <w:sz w:val="22"/>
                <w:szCs w:val="22"/>
              </w:rPr>
              <w:t>4,2</w:t>
            </w:r>
          </w:p>
        </w:tc>
        <w:tc>
          <w:tcPr>
            <w:tcW w:w="1200" w:type="dxa"/>
            <w:vAlign w:val="center"/>
          </w:tcPr>
          <w:p w:rsidR="00C338C6" w:rsidRPr="00AB43DA" w:rsidRDefault="00C338C6" w:rsidP="00C338C6">
            <w:pPr>
              <w:pStyle w:val="ConsPlusCell0"/>
              <w:jc w:val="center"/>
              <w:rPr>
                <w:rFonts w:ascii="Times New Roman" w:hAnsi="Times New Roman" w:cs="Times New Roman"/>
                <w:sz w:val="22"/>
                <w:szCs w:val="22"/>
              </w:rPr>
            </w:pPr>
            <w:r>
              <w:rPr>
                <w:rFonts w:ascii="Times New Roman" w:hAnsi="Times New Roman" w:cs="Times New Roman"/>
                <w:sz w:val="22"/>
                <w:szCs w:val="22"/>
              </w:rPr>
              <w:t>4,2</w:t>
            </w:r>
          </w:p>
        </w:tc>
        <w:tc>
          <w:tcPr>
            <w:tcW w:w="1260" w:type="dxa"/>
            <w:vAlign w:val="center"/>
          </w:tcPr>
          <w:p w:rsidR="00C338C6" w:rsidRPr="00AB43DA" w:rsidRDefault="00C338C6" w:rsidP="00C338C6">
            <w:pPr>
              <w:pStyle w:val="ConsPlusCell0"/>
              <w:jc w:val="center"/>
              <w:rPr>
                <w:rFonts w:ascii="Times New Roman" w:hAnsi="Times New Roman" w:cs="Times New Roman"/>
                <w:sz w:val="22"/>
                <w:szCs w:val="22"/>
              </w:rPr>
            </w:pPr>
            <w:r>
              <w:rPr>
                <w:rFonts w:ascii="Times New Roman" w:hAnsi="Times New Roman" w:cs="Times New Roman"/>
                <w:sz w:val="22"/>
                <w:szCs w:val="22"/>
              </w:rPr>
              <w:t>4,2</w:t>
            </w:r>
          </w:p>
        </w:tc>
        <w:tc>
          <w:tcPr>
            <w:tcW w:w="1260" w:type="dxa"/>
            <w:vAlign w:val="center"/>
          </w:tcPr>
          <w:p w:rsidR="00C338C6" w:rsidRPr="00AB43DA" w:rsidRDefault="00C338C6" w:rsidP="00C338C6">
            <w:pPr>
              <w:pStyle w:val="ConsPlusCell0"/>
              <w:jc w:val="center"/>
              <w:rPr>
                <w:rFonts w:ascii="Times New Roman" w:hAnsi="Times New Roman" w:cs="Times New Roman"/>
                <w:sz w:val="22"/>
                <w:szCs w:val="22"/>
              </w:rPr>
            </w:pPr>
            <w:r>
              <w:rPr>
                <w:rFonts w:ascii="Times New Roman" w:hAnsi="Times New Roman" w:cs="Times New Roman"/>
                <w:sz w:val="22"/>
                <w:szCs w:val="22"/>
              </w:rPr>
              <w:t>4,2</w:t>
            </w:r>
          </w:p>
        </w:tc>
        <w:tc>
          <w:tcPr>
            <w:tcW w:w="1020" w:type="dxa"/>
          </w:tcPr>
          <w:p w:rsidR="00C338C6" w:rsidRPr="00FA0DB4" w:rsidRDefault="00C338C6" w:rsidP="00C338C6">
            <w:pPr>
              <w:ind w:left="-4" w:right="-65"/>
            </w:pPr>
            <w:r>
              <w:t>Журнал регистрации выполненных справок и консультаций</w:t>
            </w:r>
          </w:p>
        </w:tc>
      </w:tr>
    </w:tbl>
    <w:p w:rsidR="00C338C6" w:rsidRPr="00EB7913" w:rsidRDefault="00C338C6" w:rsidP="00C338C6">
      <w:pPr>
        <w:rPr>
          <w:b/>
          <w:bCs/>
          <w:sz w:val="22"/>
          <w:szCs w:val="22"/>
        </w:rPr>
      </w:pPr>
    </w:p>
    <w:p w:rsidR="00C338C6" w:rsidRDefault="00C338C6" w:rsidP="00C338C6">
      <w:pPr>
        <w:rPr>
          <w:b/>
          <w:bCs/>
        </w:rPr>
      </w:pPr>
    </w:p>
    <w:p w:rsidR="00C338C6" w:rsidRPr="000F4A24" w:rsidRDefault="00C338C6" w:rsidP="00C338C6">
      <w:pPr>
        <w:rPr>
          <w:b/>
          <w:bCs/>
        </w:rPr>
      </w:pPr>
      <w:r>
        <w:rPr>
          <w:b/>
          <w:bCs/>
        </w:rPr>
        <w:t>4</w:t>
      </w:r>
      <w:r w:rsidRPr="000F4A24">
        <w:rPr>
          <w:b/>
          <w:bCs/>
        </w:rPr>
        <w:t>. Порядок оказания муниципальной услуги.</w:t>
      </w:r>
    </w:p>
    <w:p w:rsidR="00C338C6" w:rsidRPr="000F4A24" w:rsidRDefault="00C338C6" w:rsidP="00C338C6">
      <w:pPr>
        <w:rPr>
          <w:b/>
          <w:bCs/>
        </w:rPr>
      </w:pPr>
    </w:p>
    <w:p w:rsidR="00C338C6" w:rsidRPr="001F743E" w:rsidRDefault="00C338C6" w:rsidP="00C338C6">
      <w:pPr>
        <w:jc w:val="both"/>
      </w:pPr>
      <w:r w:rsidRPr="001F743E">
        <w:t>4.1. Нормативные правовые акты, регулирующие порядок оказания муниципальной услуги</w:t>
      </w:r>
    </w:p>
    <w:p w:rsidR="00C338C6" w:rsidRDefault="00C338C6" w:rsidP="00C338C6">
      <w:pPr>
        <w:pStyle w:val="msonormalcxspmiddlecxspmiddle"/>
        <w:numPr>
          <w:ilvl w:val="0"/>
          <w:numId w:val="10"/>
        </w:numPr>
        <w:spacing w:before="0" w:beforeAutospacing="0" w:after="0" w:afterAutospacing="0"/>
        <w:jc w:val="both"/>
      </w:pPr>
      <w:r w:rsidRPr="001C2F06">
        <w:t>Федеральный закон от 29 декабря 1994 года, №</w:t>
      </w:r>
      <w:r>
        <w:t xml:space="preserve"> 78-ФЗ «О библиотечном деле».</w:t>
      </w:r>
    </w:p>
    <w:p w:rsidR="00C338C6" w:rsidRDefault="00C338C6" w:rsidP="00C338C6">
      <w:pPr>
        <w:pStyle w:val="msonormalcxspmiddlecxspmiddle"/>
        <w:numPr>
          <w:ilvl w:val="0"/>
          <w:numId w:val="10"/>
        </w:numPr>
        <w:spacing w:before="0" w:beforeAutospacing="0" w:after="0" w:afterAutospacing="0"/>
        <w:jc w:val="both"/>
        <w:rPr>
          <w:b/>
          <w:bCs/>
          <w:sz w:val="28"/>
          <w:szCs w:val="28"/>
        </w:rPr>
      </w:pPr>
      <w:r>
        <w:t>Закон</w:t>
      </w:r>
      <w:r w:rsidRPr="00BD1715">
        <w:t xml:space="preserve"> Сахалинской области</w:t>
      </w:r>
      <w:r>
        <w:t xml:space="preserve"> </w:t>
      </w:r>
      <w:r w:rsidRPr="00BD1715">
        <w:t>от</w:t>
      </w:r>
      <w:r>
        <w:t xml:space="preserve"> 22.10.1997 </w:t>
      </w:r>
      <w:r w:rsidRPr="00BD1715">
        <w:t>г</w:t>
      </w:r>
      <w:r>
        <w:t xml:space="preserve">ода, </w:t>
      </w:r>
      <w:r w:rsidRPr="00BD1715">
        <w:t xml:space="preserve"> № 47 «О библиотечном деле в Сахалинской области»</w:t>
      </w:r>
      <w:r>
        <w:t>.</w:t>
      </w:r>
      <w:r>
        <w:rPr>
          <w:b/>
          <w:bCs/>
          <w:sz w:val="28"/>
          <w:szCs w:val="28"/>
        </w:rPr>
        <w:tab/>
      </w:r>
    </w:p>
    <w:p w:rsidR="00C338C6" w:rsidRPr="006E6B93" w:rsidRDefault="00C338C6" w:rsidP="00C338C6">
      <w:pPr>
        <w:pStyle w:val="consplusnormal"/>
        <w:numPr>
          <w:ilvl w:val="0"/>
          <w:numId w:val="10"/>
        </w:numPr>
        <w:spacing w:after="0"/>
        <w:jc w:val="both"/>
      </w:pPr>
      <w:r w:rsidRPr="006E6B93">
        <w:t>Федеральный закон от  12.01.1996г. №7-ФЗ «О некоммерческих организациях».</w:t>
      </w:r>
    </w:p>
    <w:p w:rsidR="00C338C6" w:rsidRPr="006E6B93" w:rsidRDefault="00C338C6" w:rsidP="00C338C6">
      <w:pPr>
        <w:pStyle w:val="consplusnormal"/>
        <w:numPr>
          <w:ilvl w:val="0"/>
          <w:numId w:val="10"/>
        </w:numPr>
        <w:spacing w:after="0"/>
        <w:jc w:val="both"/>
      </w:pPr>
      <w:r w:rsidRPr="006E6B93">
        <w:t>Федеральный закон от 08.05.2010г. №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w:t>
      </w:r>
    </w:p>
    <w:p w:rsidR="00C338C6" w:rsidRPr="00455E89" w:rsidRDefault="00C338C6" w:rsidP="00C338C6">
      <w:pPr>
        <w:pStyle w:val="a9"/>
        <w:numPr>
          <w:ilvl w:val="0"/>
          <w:numId w:val="10"/>
        </w:numPr>
        <w:spacing w:before="0" w:beforeAutospacing="0" w:after="0" w:afterAutospacing="0"/>
        <w:jc w:val="both"/>
      </w:pPr>
      <w:r w:rsidRPr="006E6B93">
        <w:t>Устав муниципального образования «Невельский городской округ»</w:t>
      </w:r>
      <w:r>
        <w:t xml:space="preserve">, </w:t>
      </w:r>
      <w:r w:rsidRPr="00CE2672">
        <w:t xml:space="preserve">утвержденный решением Собрания Невельского городского округа от 19 октября </w:t>
      </w:r>
      <w:r w:rsidRPr="00CE2672">
        <w:lastRenderedPageBreak/>
        <w:t>2010 года № 71 (в ред. решений от 15.03.2011г. № 152, от 06.09.2011г. № 222, от 31.01.2012г. № 270,  от 19.04.2012г. № 292, от 29.05.2012г. № 311, от 02.10.2012г. № 355).</w:t>
      </w:r>
    </w:p>
    <w:p w:rsidR="00C338C6" w:rsidRDefault="00C338C6" w:rsidP="00C338C6">
      <w:pPr>
        <w:pStyle w:val="consplusnormal"/>
        <w:numPr>
          <w:ilvl w:val="0"/>
          <w:numId w:val="10"/>
        </w:numPr>
        <w:shd w:val="clear" w:color="auto" w:fill="FFFFFF"/>
        <w:spacing w:after="0"/>
        <w:jc w:val="both"/>
        <w:textAlignment w:val="top"/>
        <w:rPr>
          <w:color w:val="000000"/>
        </w:rPr>
      </w:pPr>
      <w:r w:rsidRPr="006E6B93">
        <w:rPr>
          <w:color w:val="000000"/>
        </w:rPr>
        <w:t>Устав МБУК «Невельская централизованная библиотечная система»; Положение о  модельной центра</w:t>
      </w:r>
      <w:r>
        <w:rPr>
          <w:color w:val="000000"/>
        </w:rPr>
        <w:t>льной районной библиотеке; Поло</w:t>
      </w:r>
      <w:r w:rsidRPr="006E6B93">
        <w:rPr>
          <w:color w:val="000000"/>
        </w:rPr>
        <w:t>жение о центральной детской библиотеке; Положения о библиотеках-филиалах:  №2 (с. Горнозаводск), №3 (с. Горнозаводск, детская библиотека), № 4 (с. Шебунино), № 5 (с. Ясноморское), № 7 (с. Колхозное), № 8, (г. Невельск)</w:t>
      </w:r>
      <w:r>
        <w:rPr>
          <w:color w:val="000000"/>
        </w:rPr>
        <w:t>.</w:t>
      </w:r>
    </w:p>
    <w:p w:rsidR="00C338C6" w:rsidRPr="006E6B93" w:rsidRDefault="00C338C6" w:rsidP="00C338C6">
      <w:pPr>
        <w:pStyle w:val="consplusnormal"/>
        <w:numPr>
          <w:ilvl w:val="0"/>
          <w:numId w:val="10"/>
        </w:numPr>
        <w:shd w:val="clear" w:color="auto" w:fill="FFFFFF"/>
        <w:spacing w:after="0"/>
        <w:jc w:val="both"/>
        <w:textAlignment w:val="top"/>
        <w:rPr>
          <w:color w:val="000000"/>
        </w:rPr>
      </w:pPr>
      <w:r>
        <w:rPr>
          <w:color w:val="000000"/>
        </w:rPr>
        <w:t>Р</w:t>
      </w:r>
      <w:r w:rsidRPr="006E6B93">
        <w:rPr>
          <w:color w:val="000000"/>
        </w:rPr>
        <w:t>уководства, правила, инструкции, методики,  регламентирующие процесс предоставления услуг</w:t>
      </w:r>
      <w:r>
        <w:rPr>
          <w:color w:val="000000"/>
        </w:rPr>
        <w:t>и</w:t>
      </w:r>
      <w:r w:rsidRPr="006E6B93">
        <w:rPr>
          <w:color w:val="000000"/>
        </w:rPr>
        <w:t>, определяющие методы (способы) их предоставления и контроль, а также предусматривающие меры совершенствования работы учреждения;</w:t>
      </w:r>
    </w:p>
    <w:p w:rsidR="00C338C6" w:rsidRDefault="00C338C6" w:rsidP="00C338C6">
      <w:pPr>
        <w:pStyle w:val="consplusnormal"/>
        <w:numPr>
          <w:ilvl w:val="0"/>
          <w:numId w:val="10"/>
        </w:numPr>
        <w:shd w:val="clear" w:color="auto" w:fill="FFFFFF"/>
        <w:spacing w:after="0"/>
        <w:jc w:val="both"/>
        <w:textAlignment w:val="top"/>
        <w:rPr>
          <w:color w:val="000000"/>
        </w:rPr>
      </w:pPr>
      <w:r>
        <w:rPr>
          <w:color w:val="000000"/>
        </w:rPr>
        <w:t>Локальные акты учреждения</w:t>
      </w:r>
      <w:r w:rsidRPr="006E6B93">
        <w:rPr>
          <w:color w:val="000000"/>
        </w:rPr>
        <w:t>: штатное расписание, правила в</w:t>
      </w:r>
      <w:r>
        <w:rPr>
          <w:color w:val="000000"/>
        </w:rPr>
        <w:t>нутреннего трудового распорядка, р</w:t>
      </w:r>
      <w:r w:rsidRPr="006E6B93">
        <w:rPr>
          <w:color w:val="000000"/>
        </w:rPr>
        <w:t>уководства, правила, инструкции, методики,  регламентирующие процесс предоставления услуг</w:t>
      </w:r>
      <w:r>
        <w:rPr>
          <w:color w:val="000000"/>
        </w:rPr>
        <w:t>и и др.</w:t>
      </w:r>
    </w:p>
    <w:p w:rsidR="00C338C6" w:rsidRPr="001C2F06" w:rsidRDefault="00C338C6" w:rsidP="00C338C6">
      <w:pPr>
        <w:pStyle w:val="msonormalcxspmiddlecxspmiddle"/>
        <w:numPr>
          <w:ilvl w:val="0"/>
          <w:numId w:val="10"/>
        </w:numPr>
        <w:spacing w:before="0" w:beforeAutospacing="0" w:after="0" w:afterAutospacing="0"/>
        <w:jc w:val="both"/>
      </w:pPr>
      <w:r>
        <w:t>И</w:t>
      </w:r>
      <w:r w:rsidRPr="001C2F06">
        <w:t>ные действующие нормативные правовые акты Российской Федерации, Сахалинской области, Невельского городского округа.</w:t>
      </w:r>
    </w:p>
    <w:p w:rsidR="00C338C6" w:rsidRPr="001C2F06" w:rsidRDefault="00C338C6" w:rsidP="00C338C6">
      <w:pPr>
        <w:pStyle w:val="msonormalcxspmiddlecxspmiddle"/>
        <w:spacing w:before="0" w:beforeAutospacing="0" w:after="0" w:afterAutospacing="0"/>
        <w:jc w:val="both"/>
      </w:pPr>
    </w:p>
    <w:p w:rsidR="00C338C6" w:rsidRPr="001F743E" w:rsidRDefault="00C338C6" w:rsidP="00C338C6">
      <w:pPr>
        <w:jc w:val="both"/>
        <w:rPr>
          <w:color w:val="000000"/>
        </w:rPr>
      </w:pPr>
      <w:r w:rsidRPr="001F743E">
        <w:rPr>
          <w:color w:val="000000"/>
        </w:rPr>
        <w:t>4.2.Порядок информирования потенциальных потребителей муниципальной услуги</w:t>
      </w:r>
    </w:p>
    <w:p w:rsidR="00C338C6" w:rsidRDefault="00C338C6" w:rsidP="00C338C6">
      <w:pPr>
        <w:pStyle w:val="consplusnormal"/>
        <w:spacing w:after="0"/>
        <w:ind w:left="720"/>
        <w:rPr>
          <w:sz w:val="32"/>
          <w:szCs w:val="32"/>
        </w:rPr>
      </w:pPr>
    </w:p>
    <w:p w:rsidR="009D2AE9" w:rsidRPr="001F743E" w:rsidRDefault="009D2AE9" w:rsidP="00C338C6">
      <w:pPr>
        <w:pStyle w:val="consplusnormal"/>
        <w:spacing w:after="0"/>
        <w:ind w:left="720"/>
        <w:rPr>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2998"/>
        <w:gridCol w:w="3314"/>
      </w:tblGrid>
      <w:tr w:rsidR="00C338C6" w:rsidRPr="00740A7A">
        <w:tc>
          <w:tcPr>
            <w:tcW w:w="3409" w:type="dxa"/>
          </w:tcPr>
          <w:p w:rsidR="00C338C6" w:rsidRPr="00EB5D6F" w:rsidRDefault="00C338C6" w:rsidP="00C338C6">
            <w:pPr>
              <w:pStyle w:val="consplusnormal"/>
              <w:spacing w:after="0"/>
            </w:pPr>
            <w:r w:rsidRPr="00EB5D6F">
              <w:t>Способ информирования</w:t>
            </w:r>
          </w:p>
        </w:tc>
        <w:tc>
          <w:tcPr>
            <w:tcW w:w="3821" w:type="dxa"/>
          </w:tcPr>
          <w:p w:rsidR="00C338C6" w:rsidRPr="00EB5D6F" w:rsidRDefault="00C338C6" w:rsidP="00C338C6">
            <w:pPr>
              <w:pStyle w:val="consplusnormal"/>
              <w:spacing w:after="0"/>
            </w:pPr>
            <w:r w:rsidRPr="00EB5D6F">
              <w:t>Состав размещаемой информации</w:t>
            </w:r>
          </w:p>
        </w:tc>
        <w:tc>
          <w:tcPr>
            <w:tcW w:w="4394" w:type="dxa"/>
          </w:tcPr>
          <w:p w:rsidR="00C338C6" w:rsidRPr="00EB5D6F" w:rsidRDefault="00C338C6" w:rsidP="00C338C6">
            <w:pPr>
              <w:pStyle w:val="consplusnormal"/>
              <w:spacing w:after="0"/>
            </w:pPr>
            <w:r w:rsidRPr="00EB5D6F">
              <w:t>Частота обновления информации</w:t>
            </w:r>
          </w:p>
        </w:tc>
      </w:tr>
      <w:tr w:rsidR="00C338C6" w:rsidRPr="00740A7A">
        <w:trPr>
          <w:trHeight w:val="1603"/>
        </w:trPr>
        <w:tc>
          <w:tcPr>
            <w:tcW w:w="3409" w:type="dxa"/>
          </w:tcPr>
          <w:p w:rsidR="00C338C6" w:rsidRDefault="00C338C6" w:rsidP="00C338C6">
            <w:pPr>
              <w:pStyle w:val="consplusnormal"/>
              <w:spacing w:after="0"/>
            </w:pPr>
            <w:r>
              <w:t>1.Средства массовой информации.</w:t>
            </w:r>
          </w:p>
          <w:p w:rsidR="00C338C6" w:rsidRDefault="00C338C6" w:rsidP="00C338C6">
            <w:pPr>
              <w:pStyle w:val="consplusnormal"/>
              <w:spacing w:after="0"/>
            </w:pPr>
            <w:r>
              <w:t>2.Информационные стенды, буклеты.</w:t>
            </w:r>
          </w:p>
          <w:p w:rsidR="00C338C6" w:rsidRPr="00740A7A" w:rsidRDefault="00C338C6" w:rsidP="00C338C6">
            <w:pPr>
              <w:pStyle w:val="consplusnormal"/>
              <w:spacing w:after="0"/>
            </w:pPr>
            <w:r>
              <w:t>3.Официальный сайт администрации Невельского городского округа.</w:t>
            </w:r>
          </w:p>
        </w:tc>
        <w:tc>
          <w:tcPr>
            <w:tcW w:w="3821" w:type="dxa"/>
          </w:tcPr>
          <w:p w:rsidR="00C338C6" w:rsidRPr="00740A7A" w:rsidRDefault="00C338C6" w:rsidP="00C338C6">
            <w:pPr>
              <w:pStyle w:val="consplusnormal"/>
              <w:spacing w:after="0"/>
            </w:pPr>
            <w:r w:rsidRPr="00740A7A">
              <w:t xml:space="preserve">Названия </w:t>
            </w:r>
            <w:r>
              <w:t xml:space="preserve"> проводимых  культурно-массовых мероприятий,  </w:t>
            </w:r>
            <w:r w:rsidRPr="00740A7A">
              <w:t>с указанием даты</w:t>
            </w:r>
            <w:r>
              <w:t>, места, времени проведения и т.д.</w:t>
            </w:r>
          </w:p>
        </w:tc>
        <w:tc>
          <w:tcPr>
            <w:tcW w:w="4394" w:type="dxa"/>
          </w:tcPr>
          <w:p w:rsidR="00C338C6" w:rsidRDefault="00C338C6" w:rsidP="00C338C6">
            <w:pPr>
              <w:pStyle w:val="consplusnormal"/>
              <w:spacing w:after="0"/>
            </w:pPr>
            <w:r>
              <w:t>Не реже одного раза в месяц</w:t>
            </w:r>
          </w:p>
          <w:p w:rsidR="00C338C6" w:rsidRDefault="00C338C6" w:rsidP="00C338C6">
            <w:pPr>
              <w:pStyle w:val="consplusnormal"/>
              <w:spacing w:after="0"/>
            </w:pPr>
          </w:p>
          <w:p w:rsidR="00C338C6" w:rsidRPr="00740A7A" w:rsidRDefault="00C338C6" w:rsidP="00C338C6">
            <w:pPr>
              <w:pStyle w:val="consplusnormal"/>
              <w:spacing w:after="0"/>
            </w:pPr>
          </w:p>
        </w:tc>
      </w:tr>
    </w:tbl>
    <w:p w:rsidR="00C338C6" w:rsidRDefault="00C338C6" w:rsidP="00C338C6">
      <w:pPr>
        <w:jc w:val="both"/>
        <w:rPr>
          <w:b/>
          <w:bCs/>
        </w:rPr>
      </w:pPr>
    </w:p>
    <w:p w:rsidR="00C338C6" w:rsidRPr="00455E89" w:rsidRDefault="00C338C6" w:rsidP="009D2AE9">
      <w:pPr>
        <w:ind w:firstLine="708"/>
        <w:jc w:val="both"/>
        <w:rPr>
          <w:b/>
          <w:bCs/>
        </w:rPr>
      </w:pPr>
      <w:r w:rsidRPr="00455E89">
        <w:rPr>
          <w:b/>
          <w:bCs/>
        </w:rPr>
        <w:t>5. Основание для досрочного прекращения исполнения муниципального задания</w:t>
      </w:r>
    </w:p>
    <w:p w:rsidR="009D2AE9" w:rsidRDefault="009D2AE9" w:rsidP="00C338C6">
      <w:pPr>
        <w:ind w:firstLine="720"/>
        <w:jc w:val="both"/>
        <w:rPr>
          <w:b/>
          <w:bCs/>
          <w:sz w:val="28"/>
          <w:szCs w:val="28"/>
        </w:rPr>
      </w:pPr>
    </w:p>
    <w:tbl>
      <w:tblPr>
        <w:tblW w:w="9360" w:type="dxa"/>
        <w:tblInd w:w="70" w:type="dxa"/>
        <w:tblLayout w:type="fixed"/>
        <w:tblCellMar>
          <w:left w:w="70" w:type="dxa"/>
          <w:right w:w="70" w:type="dxa"/>
        </w:tblCellMar>
        <w:tblLook w:val="0000" w:firstRow="0" w:lastRow="0" w:firstColumn="0" w:lastColumn="0" w:noHBand="0" w:noVBand="0"/>
      </w:tblPr>
      <w:tblGrid>
        <w:gridCol w:w="6480"/>
        <w:gridCol w:w="2880"/>
      </w:tblGrid>
      <w:tr w:rsidR="00C338C6" w:rsidRPr="00A56B03">
        <w:trPr>
          <w:cantSplit/>
          <w:trHeight w:val="360"/>
        </w:trPr>
        <w:tc>
          <w:tcPr>
            <w:tcW w:w="6480" w:type="dxa"/>
            <w:tcBorders>
              <w:top w:val="single" w:sz="6" w:space="0" w:color="auto"/>
              <w:left w:val="single" w:sz="6" w:space="0" w:color="auto"/>
              <w:bottom w:val="single" w:sz="6" w:space="0" w:color="auto"/>
              <w:right w:val="single" w:sz="6" w:space="0" w:color="auto"/>
            </w:tcBorders>
          </w:tcPr>
          <w:p w:rsidR="00C338C6" w:rsidRPr="00A56B03" w:rsidRDefault="00C338C6" w:rsidP="00C338C6">
            <w:pPr>
              <w:pStyle w:val="ConsPlusCell0"/>
              <w:widowControl/>
              <w:ind w:left="136" w:firstLine="426"/>
              <w:rPr>
                <w:rFonts w:ascii="Times New Roman" w:hAnsi="Times New Roman" w:cs="Times New Roman"/>
                <w:sz w:val="24"/>
                <w:szCs w:val="24"/>
              </w:rPr>
            </w:pPr>
            <w:r w:rsidRPr="00A56B03">
              <w:rPr>
                <w:rFonts w:ascii="Times New Roman" w:hAnsi="Times New Roman" w:cs="Times New Roman"/>
                <w:sz w:val="24"/>
                <w:szCs w:val="24"/>
              </w:rPr>
              <w:t xml:space="preserve">Основание для прекращения   </w:t>
            </w:r>
          </w:p>
        </w:tc>
        <w:tc>
          <w:tcPr>
            <w:tcW w:w="2880" w:type="dxa"/>
            <w:tcBorders>
              <w:top w:val="single" w:sz="6" w:space="0" w:color="auto"/>
              <w:left w:val="single" w:sz="6" w:space="0" w:color="auto"/>
              <w:bottom w:val="single" w:sz="6" w:space="0" w:color="auto"/>
              <w:right w:val="single" w:sz="6" w:space="0" w:color="auto"/>
            </w:tcBorders>
          </w:tcPr>
          <w:p w:rsidR="00C338C6" w:rsidRPr="00A56B03" w:rsidRDefault="00C338C6" w:rsidP="00C338C6">
            <w:pPr>
              <w:pStyle w:val="ConsPlusCell0"/>
              <w:widowControl/>
              <w:ind w:left="136"/>
              <w:rPr>
                <w:rFonts w:ascii="Times New Roman" w:hAnsi="Times New Roman" w:cs="Times New Roman"/>
                <w:sz w:val="24"/>
                <w:szCs w:val="24"/>
              </w:rPr>
            </w:pPr>
            <w:r w:rsidRPr="00A56B03">
              <w:rPr>
                <w:rFonts w:ascii="Times New Roman" w:hAnsi="Times New Roman" w:cs="Times New Roman"/>
                <w:sz w:val="24"/>
                <w:szCs w:val="24"/>
              </w:rPr>
              <w:t xml:space="preserve">Пункт, часть, статья, реквизиты </w:t>
            </w:r>
            <w:r w:rsidRPr="00A56B03">
              <w:rPr>
                <w:rFonts w:ascii="Times New Roman" w:hAnsi="Times New Roman" w:cs="Times New Roman"/>
                <w:sz w:val="24"/>
                <w:szCs w:val="24"/>
              </w:rPr>
              <w:br/>
              <w:t xml:space="preserve">нормативного правового акта   </w:t>
            </w:r>
          </w:p>
        </w:tc>
      </w:tr>
      <w:tr w:rsidR="00C338C6" w:rsidRPr="00A56B03">
        <w:trPr>
          <w:cantSplit/>
          <w:trHeight w:val="480"/>
        </w:trPr>
        <w:tc>
          <w:tcPr>
            <w:tcW w:w="6480" w:type="dxa"/>
            <w:tcBorders>
              <w:top w:val="single" w:sz="6" w:space="0" w:color="auto"/>
              <w:left w:val="single" w:sz="6" w:space="0" w:color="auto"/>
              <w:bottom w:val="single" w:sz="6" w:space="0" w:color="auto"/>
              <w:right w:val="single" w:sz="6" w:space="0" w:color="auto"/>
            </w:tcBorders>
          </w:tcPr>
          <w:p w:rsidR="00C338C6" w:rsidRPr="00A56B03" w:rsidRDefault="00C338C6" w:rsidP="00C338C6">
            <w:pPr>
              <w:pStyle w:val="ConsPlusCell0"/>
              <w:widowControl/>
              <w:ind w:left="136"/>
              <w:rPr>
                <w:rFonts w:ascii="Times New Roman" w:hAnsi="Times New Roman" w:cs="Times New Roman"/>
                <w:sz w:val="24"/>
                <w:szCs w:val="24"/>
              </w:rPr>
            </w:pPr>
            <w:r w:rsidRPr="00A56B03">
              <w:rPr>
                <w:rFonts w:ascii="Times New Roman" w:hAnsi="Times New Roman" w:cs="Times New Roman"/>
                <w:sz w:val="24"/>
                <w:szCs w:val="24"/>
              </w:rPr>
              <w:t xml:space="preserve">Ликвидация учреждения,         </w:t>
            </w:r>
            <w:r w:rsidRPr="00A56B03">
              <w:rPr>
                <w:rFonts w:ascii="Times New Roman" w:hAnsi="Times New Roman" w:cs="Times New Roman"/>
                <w:sz w:val="24"/>
                <w:szCs w:val="24"/>
              </w:rPr>
              <w:br/>
              <w:t xml:space="preserve">чрезвычайные ситуации          </w:t>
            </w:r>
          </w:p>
        </w:tc>
        <w:tc>
          <w:tcPr>
            <w:tcW w:w="2880" w:type="dxa"/>
            <w:tcBorders>
              <w:top w:val="single" w:sz="6" w:space="0" w:color="auto"/>
              <w:left w:val="single" w:sz="6" w:space="0" w:color="auto"/>
              <w:bottom w:val="single" w:sz="6" w:space="0" w:color="auto"/>
              <w:right w:val="single" w:sz="6" w:space="0" w:color="auto"/>
            </w:tcBorders>
          </w:tcPr>
          <w:p w:rsidR="00C338C6" w:rsidRPr="00A56B03" w:rsidRDefault="00C338C6" w:rsidP="00C338C6">
            <w:pPr>
              <w:pStyle w:val="ConsPlusCell0"/>
              <w:widowControl/>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X</w:t>
            </w:r>
            <w:r>
              <w:rPr>
                <w:rFonts w:ascii="Times New Roman" w:hAnsi="Times New Roman" w:cs="Times New Roman"/>
                <w:sz w:val="24"/>
                <w:szCs w:val="24"/>
              </w:rPr>
              <w:t xml:space="preserve"> Устава МБУК «Невельская ЦБС», утвержденного п</w:t>
            </w:r>
            <w:r w:rsidRPr="00A56B03">
              <w:rPr>
                <w:rFonts w:ascii="Times New Roman" w:hAnsi="Times New Roman" w:cs="Times New Roman"/>
                <w:sz w:val="24"/>
                <w:szCs w:val="24"/>
              </w:rPr>
              <w:t xml:space="preserve">остановлением администрации Невельского городского округа от </w:t>
            </w:r>
            <w:r>
              <w:rPr>
                <w:rFonts w:ascii="Times New Roman" w:hAnsi="Times New Roman" w:cs="Times New Roman"/>
                <w:sz w:val="24"/>
                <w:szCs w:val="24"/>
              </w:rPr>
              <w:t>16.12.2011</w:t>
            </w:r>
            <w:r w:rsidRPr="00A56B03">
              <w:rPr>
                <w:rFonts w:ascii="Times New Roman" w:hAnsi="Times New Roman" w:cs="Times New Roman"/>
                <w:sz w:val="24"/>
                <w:szCs w:val="24"/>
              </w:rPr>
              <w:t xml:space="preserve"> г.</w:t>
            </w:r>
            <w:r>
              <w:rPr>
                <w:rFonts w:ascii="Times New Roman" w:hAnsi="Times New Roman" w:cs="Times New Roman"/>
                <w:sz w:val="24"/>
                <w:szCs w:val="24"/>
              </w:rPr>
              <w:t xml:space="preserve"> № 1692</w:t>
            </w:r>
          </w:p>
        </w:tc>
      </w:tr>
      <w:tr w:rsidR="00C338C6" w:rsidRPr="00A43E87">
        <w:trPr>
          <w:cantSplit/>
          <w:trHeight w:val="480"/>
        </w:trPr>
        <w:tc>
          <w:tcPr>
            <w:tcW w:w="6480" w:type="dxa"/>
            <w:tcBorders>
              <w:top w:val="single" w:sz="6" w:space="0" w:color="auto"/>
              <w:left w:val="single" w:sz="6" w:space="0" w:color="auto"/>
              <w:bottom w:val="single" w:sz="6" w:space="0" w:color="auto"/>
              <w:right w:val="single" w:sz="6" w:space="0" w:color="auto"/>
            </w:tcBorders>
          </w:tcPr>
          <w:p w:rsidR="00C338C6" w:rsidRPr="00A43E87" w:rsidRDefault="00C338C6" w:rsidP="00C338C6">
            <w:pPr>
              <w:snapToGrid w:val="0"/>
              <w:jc w:val="both"/>
            </w:pPr>
            <w:r w:rsidRPr="00A43E87">
              <w:t>Нарушение требований пожарной безопасности</w:t>
            </w:r>
          </w:p>
        </w:tc>
        <w:tc>
          <w:tcPr>
            <w:tcW w:w="2880" w:type="dxa"/>
            <w:tcBorders>
              <w:top w:val="single" w:sz="6" w:space="0" w:color="auto"/>
              <w:left w:val="single" w:sz="6" w:space="0" w:color="auto"/>
              <w:bottom w:val="single" w:sz="6" w:space="0" w:color="auto"/>
              <w:right w:val="single" w:sz="6" w:space="0" w:color="auto"/>
            </w:tcBorders>
          </w:tcPr>
          <w:p w:rsidR="00C338C6" w:rsidRPr="00A43E87" w:rsidRDefault="00C338C6" w:rsidP="00C338C6">
            <w:pPr>
              <w:tabs>
                <w:tab w:val="left" w:pos="6585"/>
              </w:tabs>
            </w:pPr>
            <w:r w:rsidRPr="00A43E87">
              <w:t>ст. 6, 12 Федерального закона о пожарной безопасности от 21.12.1994  № 69-ФЗ</w:t>
            </w:r>
          </w:p>
        </w:tc>
      </w:tr>
      <w:tr w:rsidR="00C338C6" w:rsidRPr="00A43E87">
        <w:trPr>
          <w:cantSplit/>
          <w:trHeight w:val="480"/>
        </w:trPr>
        <w:tc>
          <w:tcPr>
            <w:tcW w:w="6480" w:type="dxa"/>
            <w:tcBorders>
              <w:top w:val="single" w:sz="6" w:space="0" w:color="auto"/>
              <w:left w:val="single" w:sz="6" w:space="0" w:color="auto"/>
              <w:bottom w:val="single" w:sz="6" w:space="0" w:color="auto"/>
              <w:right w:val="single" w:sz="6" w:space="0" w:color="auto"/>
            </w:tcBorders>
          </w:tcPr>
          <w:p w:rsidR="00C338C6" w:rsidRPr="00A43E87" w:rsidRDefault="00C338C6" w:rsidP="00C338C6">
            <w:pPr>
              <w:snapToGrid w:val="0"/>
              <w:jc w:val="both"/>
            </w:pPr>
            <w:r w:rsidRPr="00A43E87">
              <w:lastRenderedPageBreak/>
              <w:t>Нарушение санитарных правил при эксплуатации производственных, общественных помещений, зданий, сооружений, оборудования и транспорта</w:t>
            </w:r>
          </w:p>
        </w:tc>
        <w:tc>
          <w:tcPr>
            <w:tcW w:w="2880" w:type="dxa"/>
            <w:tcBorders>
              <w:top w:val="single" w:sz="6" w:space="0" w:color="auto"/>
              <w:left w:val="single" w:sz="6" w:space="0" w:color="auto"/>
              <w:bottom w:val="single" w:sz="6" w:space="0" w:color="auto"/>
              <w:right w:val="single" w:sz="6" w:space="0" w:color="auto"/>
            </w:tcBorders>
          </w:tcPr>
          <w:p w:rsidR="00C338C6" w:rsidRPr="00A43E87" w:rsidRDefault="00C338C6" w:rsidP="00C338C6">
            <w:pPr>
              <w:tabs>
                <w:tab w:val="left" w:pos="6585"/>
              </w:tabs>
            </w:pPr>
            <w:r w:rsidRPr="00A43E87">
              <w:t>ст. 24 Федерального закона о санитарно-эпидемиологическом благополучии населения</w:t>
            </w:r>
          </w:p>
        </w:tc>
      </w:tr>
      <w:tr w:rsidR="00C338C6" w:rsidRPr="00A43E87">
        <w:trPr>
          <w:cantSplit/>
          <w:trHeight w:val="480"/>
        </w:trPr>
        <w:tc>
          <w:tcPr>
            <w:tcW w:w="6480" w:type="dxa"/>
            <w:tcBorders>
              <w:top w:val="single" w:sz="6" w:space="0" w:color="auto"/>
              <w:left w:val="single" w:sz="6" w:space="0" w:color="auto"/>
              <w:bottom w:val="single" w:sz="6" w:space="0" w:color="auto"/>
              <w:right w:val="single" w:sz="6" w:space="0" w:color="auto"/>
            </w:tcBorders>
          </w:tcPr>
          <w:p w:rsidR="00C338C6" w:rsidRPr="00A43E87" w:rsidRDefault="00C338C6" w:rsidP="00C338C6">
            <w:pPr>
              <w:snapToGrid w:val="0"/>
              <w:jc w:val="both"/>
            </w:pPr>
            <w:r w:rsidRPr="00A43E87">
              <w:t>При возникновении угрозы жизни или здоровью людей, эпидемии, эпизоотии, заражения (засорения) под карантинных объектов карантинными объектами, наступлении радиационной аварии или техногенной катастрофы, причинении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в области противодействия легализации (отмыванию) доходов, полученных преступным путем, и финансированию терроризма, в области</w:t>
            </w:r>
            <w:r>
              <w:t xml:space="preserve"> </w:t>
            </w:r>
            <w:r w:rsidRPr="00A43E87">
              <w:t>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а также в области градостроительной деятельности</w:t>
            </w:r>
          </w:p>
        </w:tc>
        <w:tc>
          <w:tcPr>
            <w:tcW w:w="2880" w:type="dxa"/>
            <w:tcBorders>
              <w:top w:val="single" w:sz="6" w:space="0" w:color="auto"/>
              <w:left w:val="single" w:sz="6" w:space="0" w:color="auto"/>
              <w:bottom w:val="single" w:sz="6" w:space="0" w:color="auto"/>
              <w:right w:val="single" w:sz="6" w:space="0" w:color="auto"/>
            </w:tcBorders>
          </w:tcPr>
          <w:p w:rsidR="00C338C6" w:rsidRPr="00A43E87" w:rsidRDefault="00C338C6" w:rsidP="00C338C6">
            <w:pPr>
              <w:tabs>
                <w:tab w:val="left" w:pos="6585"/>
              </w:tabs>
            </w:pPr>
            <w:r w:rsidRPr="00A43E87">
              <w:t>ст. 3.12 Кодекса Российской Федерации об административных  нарушениях</w:t>
            </w:r>
          </w:p>
        </w:tc>
      </w:tr>
    </w:tbl>
    <w:p w:rsidR="00C338C6" w:rsidRDefault="00C338C6" w:rsidP="00C338C6">
      <w:pPr>
        <w:pStyle w:val="a9"/>
        <w:shd w:val="clear" w:color="auto" w:fill="FFFFFF"/>
        <w:spacing w:after="0"/>
        <w:jc w:val="both"/>
        <w:textAlignment w:val="top"/>
        <w:rPr>
          <w:b/>
          <w:bCs/>
          <w:color w:val="000000"/>
        </w:rPr>
      </w:pPr>
      <w:r w:rsidRPr="00455E89">
        <w:rPr>
          <w:b/>
          <w:bCs/>
          <w:color w:val="000000"/>
        </w:rPr>
        <w:t>6. Порядок контроля за выполнением муниципального задания.</w:t>
      </w:r>
    </w:p>
    <w:p w:rsidR="00C338C6" w:rsidRPr="00455E89" w:rsidRDefault="00C338C6" w:rsidP="00C338C6">
      <w:pPr>
        <w:pStyle w:val="a9"/>
        <w:shd w:val="clear" w:color="auto" w:fill="FFFFFF"/>
        <w:spacing w:after="0"/>
        <w:jc w:val="both"/>
        <w:textAlignment w:val="top"/>
        <w:rPr>
          <w:b/>
          <w:bCs/>
          <w:color w:val="000000"/>
        </w:rPr>
      </w:pPr>
    </w:p>
    <w:tbl>
      <w:tblPr>
        <w:tblW w:w="9360" w:type="dxa"/>
        <w:tblInd w:w="70" w:type="dxa"/>
        <w:tblLayout w:type="fixed"/>
        <w:tblCellMar>
          <w:left w:w="70" w:type="dxa"/>
          <w:right w:w="70" w:type="dxa"/>
        </w:tblCellMar>
        <w:tblLook w:val="0000" w:firstRow="0" w:lastRow="0" w:firstColumn="0" w:lastColumn="0" w:noHBand="0" w:noVBand="0"/>
      </w:tblPr>
      <w:tblGrid>
        <w:gridCol w:w="4140"/>
        <w:gridCol w:w="2880"/>
        <w:gridCol w:w="2340"/>
      </w:tblGrid>
      <w:tr w:rsidR="00C338C6" w:rsidRPr="00A7198D">
        <w:trPr>
          <w:cantSplit/>
          <w:trHeight w:val="840"/>
        </w:trPr>
        <w:tc>
          <w:tcPr>
            <w:tcW w:w="4140" w:type="dxa"/>
            <w:tcBorders>
              <w:top w:val="single" w:sz="6" w:space="0" w:color="auto"/>
              <w:left w:val="single" w:sz="6" w:space="0" w:color="auto"/>
              <w:bottom w:val="single" w:sz="6" w:space="0" w:color="auto"/>
              <w:right w:val="single" w:sz="6" w:space="0" w:color="auto"/>
            </w:tcBorders>
          </w:tcPr>
          <w:p w:rsidR="00C338C6" w:rsidRPr="00A7198D" w:rsidRDefault="00C338C6" w:rsidP="00C338C6">
            <w:pPr>
              <w:pStyle w:val="ConsPlusCell0"/>
              <w:widowControl/>
              <w:rPr>
                <w:rFonts w:ascii="Times New Roman" w:hAnsi="Times New Roman" w:cs="Times New Roman"/>
                <w:sz w:val="22"/>
                <w:szCs w:val="22"/>
              </w:rPr>
            </w:pPr>
            <w:r w:rsidRPr="00A7198D">
              <w:rPr>
                <w:rFonts w:ascii="Times New Roman" w:hAnsi="Times New Roman" w:cs="Times New Roman"/>
                <w:sz w:val="22"/>
                <w:szCs w:val="22"/>
              </w:rPr>
              <w:t xml:space="preserve">Формы контроля             </w:t>
            </w:r>
          </w:p>
        </w:tc>
        <w:tc>
          <w:tcPr>
            <w:tcW w:w="2880" w:type="dxa"/>
            <w:tcBorders>
              <w:top w:val="single" w:sz="6" w:space="0" w:color="auto"/>
              <w:left w:val="single" w:sz="6" w:space="0" w:color="auto"/>
              <w:bottom w:val="single" w:sz="6" w:space="0" w:color="auto"/>
              <w:right w:val="single" w:sz="6" w:space="0" w:color="auto"/>
            </w:tcBorders>
          </w:tcPr>
          <w:p w:rsidR="00C338C6" w:rsidRPr="00A7198D" w:rsidRDefault="00C338C6" w:rsidP="00C338C6">
            <w:pPr>
              <w:pStyle w:val="ConsPlusCell0"/>
              <w:widowControl/>
              <w:rPr>
                <w:rFonts w:ascii="Times New Roman" w:hAnsi="Times New Roman" w:cs="Times New Roman"/>
                <w:sz w:val="22"/>
                <w:szCs w:val="22"/>
              </w:rPr>
            </w:pPr>
            <w:r w:rsidRPr="00A7198D">
              <w:rPr>
                <w:rFonts w:ascii="Times New Roman" w:hAnsi="Times New Roman" w:cs="Times New Roman"/>
                <w:sz w:val="22"/>
                <w:szCs w:val="22"/>
              </w:rPr>
              <w:t xml:space="preserve">Периодичность  </w:t>
            </w:r>
          </w:p>
        </w:tc>
        <w:tc>
          <w:tcPr>
            <w:tcW w:w="2340" w:type="dxa"/>
            <w:tcBorders>
              <w:top w:val="single" w:sz="6" w:space="0" w:color="auto"/>
              <w:left w:val="single" w:sz="6" w:space="0" w:color="auto"/>
              <w:bottom w:val="single" w:sz="6" w:space="0" w:color="auto"/>
              <w:right w:val="single" w:sz="6" w:space="0" w:color="auto"/>
            </w:tcBorders>
          </w:tcPr>
          <w:p w:rsidR="00C338C6" w:rsidRPr="00A7198D" w:rsidRDefault="00C338C6" w:rsidP="00C338C6">
            <w:pPr>
              <w:pStyle w:val="ConsPlusCell0"/>
              <w:widowControl/>
              <w:rPr>
                <w:rFonts w:ascii="Times New Roman" w:hAnsi="Times New Roman" w:cs="Times New Roman"/>
                <w:sz w:val="22"/>
                <w:szCs w:val="22"/>
              </w:rPr>
            </w:pPr>
            <w:r w:rsidRPr="00A7198D">
              <w:rPr>
                <w:rFonts w:ascii="Times New Roman" w:hAnsi="Times New Roman" w:cs="Times New Roman"/>
                <w:sz w:val="22"/>
                <w:szCs w:val="22"/>
              </w:rPr>
              <w:t>Органы местного</w:t>
            </w:r>
            <w:r>
              <w:rPr>
                <w:rFonts w:ascii="Times New Roman" w:hAnsi="Times New Roman" w:cs="Times New Roman"/>
                <w:sz w:val="22"/>
                <w:szCs w:val="22"/>
              </w:rPr>
              <w:t xml:space="preserve"> с</w:t>
            </w:r>
            <w:r w:rsidRPr="00A7198D">
              <w:rPr>
                <w:rFonts w:ascii="Times New Roman" w:hAnsi="Times New Roman" w:cs="Times New Roman"/>
                <w:sz w:val="22"/>
                <w:szCs w:val="22"/>
              </w:rPr>
              <w:t>амоуправления,</w:t>
            </w:r>
            <w:r w:rsidRPr="00A7198D">
              <w:rPr>
                <w:rFonts w:ascii="Times New Roman" w:hAnsi="Times New Roman" w:cs="Times New Roman"/>
                <w:sz w:val="22"/>
                <w:szCs w:val="22"/>
              </w:rPr>
              <w:br/>
              <w:t xml:space="preserve">осуществляющие контроль  </w:t>
            </w:r>
            <w:r>
              <w:rPr>
                <w:rFonts w:ascii="Times New Roman" w:hAnsi="Times New Roman" w:cs="Times New Roman"/>
                <w:sz w:val="22"/>
                <w:szCs w:val="22"/>
              </w:rPr>
              <w:t xml:space="preserve">за оказанием </w:t>
            </w:r>
            <w:r w:rsidRPr="00A7198D">
              <w:rPr>
                <w:rFonts w:ascii="Times New Roman" w:hAnsi="Times New Roman" w:cs="Times New Roman"/>
                <w:sz w:val="22"/>
                <w:szCs w:val="22"/>
              </w:rPr>
              <w:t xml:space="preserve">услуги     </w:t>
            </w:r>
          </w:p>
        </w:tc>
      </w:tr>
      <w:tr w:rsidR="00C338C6" w:rsidRPr="00A7198D">
        <w:trPr>
          <w:cantSplit/>
          <w:trHeight w:val="1254"/>
        </w:trPr>
        <w:tc>
          <w:tcPr>
            <w:tcW w:w="4140" w:type="dxa"/>
            <w:tcBorders>
              <w:top w:val="single" w:sz="6" w:space="0" w:color="auto"/>
              <w:left w:val="single" w:sz="6" w:space="0" w:color="auto"/>
              <w:bottom w:val="single" w:sz="6" w:space="0" w:color="auto"/>
              <w:right w:val="single" w:sz="6" w:space="0" w:color="auto"/>
            </w:tcBorders>
          </w:tcPr>
          <w:p w:rsidR="00C338C6" w:rsidRPr="0099733C" w:rsidRDefault="00C338C6" w:rsidP="00C338C6">
            <w:pPr>
              <w:tabs>
                <w:tab w:val="left" w:pos="6585"/>
              </w:tabs>
            </w:pPr>
            <w:r>
              <w:t>Плановые проверки</w:t>
            </w:r>
          </w:p>
        </w:tc>
        <w:tc>
          <w:tcPr>
            <w:tcW w:w="2880" w:type="dxa"/>
            <w:tcBorders>
              <w:top w:val="single" w:sz="6" w:space="0" w:color="auto"/>
              <w:left w:val="single" w:sz="6" w:space="0" w:color="auto"/>
              <w:bottom w:val="single" w:sz="6" w:space="0" w:color="auto"/>
              <w:right w:val="single" w:sz="6" w:space="0" w:color="auto"/>
            </w:tcBorders>
          </w:tcPr>
          <w:p w:rsidR="00C338C6" w:rsidRPr="00653D44" w:rsidRDefault="00C338C6" w:rsidP="00C338C6">
            <w:pPr>
              <w:pStyle w:val="a8"/>
              <w:tabs>
                <w:tab w:val="left" w:pos="6585"/>
              </w:tabs>
              <w:spacing w:after="0" w:line="240" w:lineRule="auto"/>
              <w:ind w:left="0"/>
              <w:rPr>
                <w:rFonts w:ascii="Times New Roman" w:hAnsi="Times New Roman" w:cs="Times New Roman"/>
                <w:sz w:val="24"/>
                <w:szCs w:val="24"/>
              </w:rPr>
            </w:pPr>
            <w:r w:rsidRPr="00653D44">
              <w:rPr>
                <w:rFonts w:ascii="Times New Roman" w:hAnsi="Times New Roman" w:cs="Times New Roman"/>
                <w:sz w:val="24"/>
                <w:szCs w:val="24"/>
              </w:rPr>
              <w:t>Не реже двух раз в год</w:t>
            </w:r>
          </w:p>
        </w:tc>
        <w:tc>
          <w:tcPr>
            <w:tcW w:w="2340" w:type="dxa"/>
            <w:tcBorders>
              <w:top w:val="single" w:sz="6" w:space="0" w:color="auto"/>
              <w:left w:val="single" w:sz="6" w:space="0" w:color="auto"/>
              <w:bottom w:val="single" w:sz="6" w:space="0" w:color="auto"/>
              <w:right w:val="single" w:sz="6" w:space="0" w:color="auto"/>
            </w:tcBorders>
          </w:tcPr>
          <w:p w:rsidR="00C338C6" w:rsidRPr="00653D44" w:rsidRDefault="00C338C6" w:rsidP="00C338C6">
            <w:pPr>
              <w:pStyle w:val="a8"/>
              <w:tabs>
                <w:tab w:val="left" w:pos="6585"/>
              </w:tabs>
              <w:spacing w:after="0" w:line="240" w:lineRule="auto"/>
              <w:ind w:left="0"/>
              <w:rPr>
                <w:rFonts w:ascii="Times New Roman" w:hAnsi="Times New Roman" w:cs="Times New Roman"/>
                <w:sz w:val="24"/>
                <w:szCs w:val="24"/>
              </w:rPr>
            </w:pPr>
            <w:r w:rsidRPr="00653D44">
              <w:rPr>
                <w:rFonts w:ascii="Times New Roman" w:hAnsi="Times New Roman" w:cs="Times New Roman"/>
                <w:sz w:val="24"/>
                <w:szCs w:val="24"/>
              </w:rPr>
              <w:t>Отдел культуры администрации Невельского городского округа</w:t>
            </w:r>
          </w:p>
        </w:tc>
      </w:tr>
      <w:tr w:rsidR="00C338C6" w:rsidRPr="00A7198D">
        <w:trPr>
          <w:cantSplit/>
          <w:trHeight w:val="1242"/>
        </w:trPr>
        <w:tc>
          <w:tcPr>
            <w:tcW w:w="4140" w:type="dxa"/>
            <w:tcBorders>
              <w:top w:val="single" w:sz="6" w:space="0" w:color="auto"/>
              <w:left w:val="single" w:sz="6" w:space="0" w:color="auto"/>
              <w:bottom w:val="single" w:sz="6" w:space="0" w:color="auto"/>
              <w:right w:val="single" w:sz="6" w:space="0" w:color="auto"/>
            </w:tcBorders>
          </w:tcPr>
          <w:p w:rsidR="00C338C6" w:rsidRPr="0099733C" w:rsidRDefault="00C338C6" w:rsidP="00C338C6">
            <w:pPr>
              <w:tabs>
                <w:tab w:val="left" w:pos="6585"/>
              </w:tabs>
            </w:pPr>
            <w:r>
              <w:t>Внеплановые проверки</w:t>
            </w:r>
          </w:p>
        </w:tc>
        <w:tc>
          <w:tcPr>
            <w:tcW w:w="2880" w:type="dxa"/>
            <w:tcBorders>
              <w:top w:val="single" w:sz="6" w:space="0" w:color="auto"/>
              <w:left w:val="single" w:sz="6" w:space="0" w:color="auto"/>
              <w:bottom w:val="single" w:sz="6" w:space="0" w:color="auto"/>
              <w:right w:val="single" w:sz="6" w:space="0" w:color="auto"/>
            </w:tcBorders>
          </w:tcPr>
          <w:p w:rsidR="00C338C6" w:rsidRPr="00653D44" w:rsidRDefault="00C338C6" w:rsidP="00C338C6">
            <w:pPr>
              <w:pStyle w:val="a8"/>
              <w:tabs>
                <w:tab w:val="left" w:pos="6585"/>
              </w:tabs>
              <w:spacing w:after="0" w:line="240" w:lineRule="auto"/>
              <w:ind w:left="0"/>
              <w:rPr>
                <w:rFonts w:ascii="Times New Roman" w:hAnsi="Times New Roman" w:cs="Times New Roman"/>
                <w:sz w:val="24"/>
                <w:szCs w:val="24"/>
              </w:rPr>
            </w:pPr>
            <w:r w:rsidRPr="00653D44">
              <w:rPr>
                <w:rFonts w:ascii="Times New Roman" w:hAnsi="Times New Roman" w:cs="Times New Roman"/>
                <w:sz w:val="24"/>
                <w:szCs w:val="24"/>
              </w:rPr>
              <w:t>В случае поступления жалоб</w:t>
            </w:r>
          </w:p>
        </w:tc>
        <w:tc>
          <w:tcPr>
            <w:tcW w:w="2340" w:type="dxa"/>
            <w:tcBorders>
              <w:top w:val="single" w:sz="6" w:space="0" w:color="auto"/>
              <w:left w:val="single" w:sz="6" w:space="0" w:color="auto"/>
              <w:bottom w:val="single" w:sz="6" w:space="0" w:color="auto"/>
              <w:right w:val="single" w:sz="6" w:space="0" w:color="auto"/>
            </w:tcBorders>
          </w:tcPr>
          <w:p w:rsidR="00C338C6" w:rsidRPr="00653D44" w:rsidRDefault="00C338C6" w:rsidP="00C338C6">
            <w:pPr>
              <w:pStyle w:val="a8"/>
              <w:tabs>
                <w:tab w:val="left" w:pos="6585"/>
              </w:tabs>
              <w:spacing w:after="0" w:line="240" w:lineRule="auto"/>
              <w:ind w:left="0"/>
              <w:rPr>
                <w:rFonts w:ascii="Times New Roman" w:hAnsi="Times New Roman" w:cs="Times New Roman"/>
                <w:sz w:val="24"/>
                <w:szCs w:val="24"/>
              </w:rPr>
            </w:pPr>
            <w:r w:rsidRPr="00653D44">
              <w:rPr>
                <w:rFonts w:ascii="Times New Roman" w:hAnsi="Times New Roman" w:cs="Times New Roman"/>
                <w:sz w:val="24"/>
                <w:szCs w:val="24"/>
              </w:rPr>
              <w:t>Отдел культуры администрации Невельского городского округа</w:t>
            </w:r>
          </w:p>
        </w:tc>
      </w:tr>
      <w:tr w:rsidR="00C338C6" w:rsidRPr="00A7198D">
        <w:trPr>
          <w:cantSplit/>
          <w:trHeight w:val="1800"/>
        </w:trPr>
        <w:tc>
          <w:tcPr>
            <w:tcW w:w="4140" w:type="dxa"/>
            <w:tcBorders>
              <w:top w:val="single" w:sz="6" w:space="0" w:color="auto"/>
              <w:left w:val="single" w:sz="6" w:space="0" w:color="auto"/>
              <w:bottom w:val="single" w:sz="6" w:space="0" w:color="auto"/>
              <w:right w:val="single" w:sz="6" w:space="0" w:color="auto"/>
            </w:tcBorders>
          </w:tcPr>
          <w:p w:rsidR="00C338C6" w:rsidRPr="0099733C" w:rsidRDefault="00C338C6" w:rsidP="00C338C6">
            <w:pPr>
              <w:tabs>
                <w:tab w:val="left" w:pos="6585"/>
              </w:tabs>
            </w:pPr>
            <w:r w:rsidRPr="0099733C">
              <w:lastRenderedPageBreak/>
              <w:t xml:space="preserve">Проверки надзорными </w:t>
            </w:r>
            <w:r>
              <w:t>органами (Г</w:t>
            </w:r>
            <w:r w:rsidRPr="0099733C">
              <w:t>оспожнадзор, Роспотребнадзор)</w:t>
            </w:r>
          </w:p>
        </w:tc>
        <w:tc>
          <w:tcPr>
            <w:tcW w:w="2880" w:type="dxa"/>
            <w:tcBorders>
              <w:top w:val="single" w:sz="6" w:space="0" w:color="auto"/>
              <w:left w:val="single" w:sz="6" w:space="0" w:color="auto"/>
              <w:bottom w:val="single" w:sz="6" w:space="0" w:color="auto"/>
              <w:right w:val="single" w:sz="6" w:space="0" w:color="auto"/>
            </w:tcBorders>
          </w:tcPr>
          <w:p w:rsidR="00C338C6" w:rsidRPr="00653D44" w:rsidRDefault="00C338C6" w:rsidP="00C338C6">
            <w:pPr>
              <w:pStyle w:val="a8"/>
              <w:tabs>
                <w:tab w:val="left" w:pos="6585"/>
              </w:tabs>
              <w:spacing w:after="0" w:line="240" w:lineRule="auto"/>
              <w:ind w:left="0"/>
              <w:rPr>
                <w:rFonts w:ascii="Times New Roman" w:hAnsi="Times New Roman" w:cs="Times New Roman"/>
                <w:sz w:val="24"/>
                <w:szCs w:val="24"/>
              </w:rPr>
            </w:pPr>
            <w:r w:rsidRPr="00653D44">
              <w:rPr>
                <w:rFonts w:ascii="Times New Roman" w:hAnsi="Times New Roman" w:cs="Times New Roman"/>
                <w:sz w:val="24"/>
                <w:szCs w:val="24"/>
              </w:rPr>
              <w:t>Не чаще одного раза в два года</w:t>
            </w:r>
          </w:p>
        </w:tc>
        <w:tc>
          <w:tcPr>
            <w:tcW w:w="2340" w:type="dxa"/>
            <w:tcBorders>
              <w:top w:val="single" w:sz="6" w:space="0" w:color="auto"/>
              <w:left w:val="single" w:sz="6" w:space="0" w:color="auto"/>
              <w:bottom w:val="single" w:sz="6" w:space="0" w:color="auto"/>
              <w:right w:val="single" w:sz="6" w:space="0" w:color="auto"/>
            </w:tcBorders>
          </w:tcPr>
          <w:p w:rsidR="00C338C6" w:rsidRPr="00653D44" w:rsidRDefault="00C338C6" w:rsidP="00C338C6">
            <w:pPr>
              <w:pStyle w:val="a8"/>
              <w:tabs>
                <w:tab w:val="left" w:pos="6585"/>
              </w:tabs>
              <w:spacing w:after="0" w:line="240" w:lineRule="auto"/>
              <w:ind w:left="0"/>
              <w:rPr>
                <w:rFonts w:ascii="Times New Roman" w:hAnsi="Times New Roman" w:cs="Times New Roman"/>
                <w:sz w:val="24"/>
                <w:szCs w:val="24"/>
              </w:rPr>
            </w:pPr>
            <w:r w:rsidRPr="00653D44">
              <w:rPr>
                <w:rFonts w:ascii="Times New Roman" w:hAnsi="Times New Roman" w:cs="Times New Roman"/>
                <w:sz w:val="24"/>
                <w:szCs w:val="24"/>
              </w:rPr>
              <w:t>Территориальное отделение надзорной деятельности Невельского района, территориальный отдел управления Роспотребнадзора по Сахалинской области в Холмском и Невельском районах, отдел культуры администрации Невельского городского округа.</w:t>
            </w:r>
          </w:p>
        </w:tc>
      </w:tr>
      <w:tr w:rsidR="00C338C6" w:rsidRPr="00A7198D">
        <w:trPr>
          <w:cantSplit/>
          <w:trHeight w:val="1800"/>
        </w:trPr>
        <w:tc>
          <w:tcPr>
            <w:tcW w:w="4140" w:type="dxa"/>
            <w:tcBorders>
              <w:top w:val="single" w:sz="6" w:space="0" w:color="auto"/>
              <w:left w:val="single" w:sz="6" w:space="0" w:color="auto"/>
              <w:bottom w:val="single" w:sz="6" w:space="0" w:color="auto"/>
              <w:right w:val="single" w:sz="6" w:space="0" w:color="auto"/>
            </w:tcBorders>
          </w:tcPr>
          <w:p w:rsidR="00C338C6" w:rsidRPr="0099733C" w:rsidRDefault="00C338C6" w:rsidP="00C338C6">
            <w:pPr>
              <w:tabs>
                <w:tab w:val="left" w:pos="6585"/>
              </w:tabs>
            </w:pPr>
            <w:r w:rsidRPr="0099733C">
              <w:t xml:space="preserve">Проверка готовности </w:t>
            </w:r>
            <w:r>
              <w:t>учреждения к работе в осенне-</w:t>
            </w:r>
            <w:r w:rsidRPr="0099733C">
              <w:t xml:space="preserve"> зимний период (готовност</w:t>
            </w:r>
            <w:r>
              <w:t>ь</w:t>
            </w:r>
            <w:r w:rsidRPr="0099733C">
              <w:t xml:space="preserve"> к отопительному сезону)</w:t>
            </w:r>
          </w:p>
        </w:tc>
        <w:tc>
          <w:tcPr>
            <w:tcW w:w="2880" w:type="dxa"/>
            <w:tcBorders>
              <w:top w:val="single" w:sz="6" w:space="0" w:color="auto"/>
              <w:left w:val="single" w:sz="6" w:space="0" w:color="auto"/>
              <w:bottom w:val="single" w:sz="6" w:space="0" w:color="auto"/>
              <w:right w:val="single" w:sz="6" w:space="0" w:color="auto"/>
            </w:tcBorders>
          </w:tcPr>
          <w:p w:rsidR="00C338C6" w:rsidRPr="0099733C" w:rsidRDefault="00C338C6" w:rsidP="00C338C6">
            <w:pPr>
              <w:pStyle w:val="a8"/>
              <w:tabs>
                <w:tab w:val="left" w:pos="65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Один раз в год </w:t>
            </w:r>
            <w:r w:rsidRPr="0099733C">
              <w:rPr>
                <w:rFonts w:ascii="Times New Roman" w:hAnsi="Times New Roman" w:cs="Times New Roman"/>
                <w:sz w:val="24"/>
                <w:szCs w:val="24"/>
              </w:rPr>
              <w:t>(август)</w:t>
            </w:r>
          </w:p>
        </w:tc>
        <w:tc>
          <w:tcPr>
            <w:tcW w:w="2340" w:type="dxa"/>
            <w:tcBorders>
              <w:top w:val="single" w:sz="6" w:space="0" w:color="auto"/>
              <w:left w:val="single" w:sz="6" w:space="0" w:color="auto"/>
              <w:bottom w:val="single" w:sz="6" w:space="0" w:color="auto"/>
              <w:right w:val="single" w:sz="6" w:space="0" w:color="auto"/>
            </w:tcBorders>
          </w:tcPr>
          <w:p w:rsidR="00C338C6" w:rsidRPr="0099733C" w:rsidRDefault="00C338C6" w:rsidP="00C338C6">
            <w:pPr>
              <w:pStyle w:val="a8"/>
              <w:tabs>
                <w:tab w:val="left" w:pos="65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Администрация Невельского городского округа, т</w:t>
            </w:r>
            <w:r w:rsidRPr="0099733C">
              <w:rPr>
                <w:rFonts w:ascii="Times New Roman" w:hAnsi="Times New Roman" w:cs="Times New Roman"/>
                <w:sz w:val="24"/>
                <w:szCs w:val="24"/>
              </w:rPr>
              <w:t>ерриториальное отделение надзорной деятельности Невельского района, территориальный отдел управления Роспотребнадзора по Сахалинской области в Холмском и Невельском районах, отдел культуры администрации Невельского городского округа.</w:t>
            </w:r>
          </w:p>
        </w:tc>
      </w:tr>
    </w:tbl>
    <w:p w:rsidR="00C338C6" w:rsidRDefault="00C338C6" w:rsidP="00C338C6">
      <w:pPr>
        <w:autoSpaceDE w:val="0"/>
        <w:autoSpaceDN w:val="0"/>
        <w:adjustRightInd w:val="0"/>
        <w:jc w:val="both"/>
        <w:rPr>
          <w:b/>
          <w:bCs/>
        </w:rPr>
      </w:pPr>
    </w:p>
    <w:p w:rsidR="00C338C6" w:rsidRPr="00455E89" w:rsidRDefault="00C338C6" w:rsidP="009D2AE9">
      <w:pPr>
        <w:autoSpaceDE w:val="0"/>
        <w:autoSpaceDN w:val="0"/>
        <w:adjustRightInd w:val="0"/>
        <w:ind w:firstLine="708"/>
        <w:jc w:val="both"/>
        <w:rPr>
          <w:b/>
          <w:bCs/>
        </w:rPr>
      </w:pPr>
      <w:r w:rsidRPr="00455E89">
        <w:rPr>
          <w:b/>
          <w:bCs/>
        </w:rPr>
        <w:t>7.  Требования к отчетности об исполнении муниципального задания.</w:t>
      </w:r>
    </w:p>
    <w:p w:rsidR="00C338C6" w:rsidRPr="001F743E" w:rsidRDefault="00C338C6" w:rsidP="00C338C6">
      <w:pPr>
        <w:ind w:left="-142"/>
        <w:jc w:val="both"/>
        <w:rPr>
          <w:color w:val="000000"/>
        </w:rPr>
      </w:pPr>
      <w:r w:rsidRPr="001F743E">
        <w:rPr>
          <w:color w:val="000000"/>
        </w:rPr>
        <w:t>7.1. Форма отчета об исполнении муниципального задания.</w:t>
      </w:r>
    </w:p>
    <w:p w:rsidR="00C338C6" w:rsidRPr="001F743E" w:rsidRDefault="00C338C6" w:rsidP="00C338C6">
      <w:pPr>
        <w:ind w:left="-142"/>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7"/>
        <w:gridCol w:w="1243"/>
        <w:gridCol w:w="1593"/>
        <w:gridCol w:w="1479"/>
        <w:gridCol w:w="1944"/>
        <w:gridCol w:w="1490"/>
      </w:tblGrid>
      <w:tr w:rsidR="00C338C6">
        <w:tc>
          <w:tcPr>
            <w:tcW w:w="2235" w:type="dxa"/>
          </w:tcPr>
          <w:p w:rsidR="00C338C6" w:rsidRDefault="00C338C6" w:rsidP="00C338C6">
            <w:pPr>
              <w:pStyle w:val="consplusnormal"/>
              <w:spacing w:after="0"/>
            </w:pPr>
            <w:r>
              <w:t>Наименование показателя</w:t>
            </w:r>
          </w:p>
        </w:tc>
        <w:tc>
          <w:tcPr>
            <w:tcW w:w="1358" w:type="dxa"/>
          </w:tcPr>
          <w:p w:rsidR="00C338C6" w:rsidRDefault="00C338C6" w:rsidP="00C338C6">
            <w:pPr>
              <w:pStyle w:val="consplusnormal"/>
              <w:spacing w:after="0"/>
            </w:pPr>
            <w:r>
              <w:t>Единица измерения</w:t>
            </w:r>
          </w:p>
        </w:tc>
        <w:tc>
          <w:tcPr>
            <w:tcW w:w="1659" w:type="dxa"/>
          </w:tcPr>
          <w:p w:rsidR="00C338C6" w:rsidRDefault="00C338C6" w:rsidP="00C338C6">
            <w:pPr>
              <w:pStyle w:val="consplusnormal"/>
              <w:spacing w:after="0"/>
            </w:pPr>
            <w:r>
              <w:t>Значение, утвержденное в МЗ на отчетный период</w:t>
            </w:r>
          </w:p>
        </w:tc>
        <w:tc>
          <w:tcPr>
            <w:tcW w:w="1539" w:type="dxa"/>
          </w:tcPr>
          <w:p w:rsidR="00C338C6" w:rsidRDefault="00C338C6" w:rsidP="00C338C6">
            <w:pPr>
              <w:pStyle w:val="consplusnormal"/>
              <w:spacing w:after="0"/>
            </w:pPr>
            <w:r>
              <w:t>Фактическое значение за отчетный период</w:t>
            </w:r>
          </w:p>
        </w:tc>
        <w:tc>
          <w:tcPr>
            <w:tcW w:w="2213" w:type="dxa"/>
          </w:tcPr>
          <w:p w:rsidR="00C338C6" w:rsidRDefault="00C338C6" w:rsidP="00C338C6">
            <w:pPr>
              <w:pStyle w:val="consplusnormal"/>
              <w:spacing w:after="0"/>
            </w:pPr>
            <w:r>
              <w:t>Характеристика причин отклонения от запланированных значений</w:t>
            </w:r>
          </w:p>
        </w:tc>
        <w:tc>
          <w:tcPr>
            <w:tcW w:w="2728" w:type="dxa"/>
          </w:tcPr>
          <w:p w:rsidR="00C338C6" w:rsidRDefault="00C338C6" w:rsidP="00C338C6">
            <w:pPr>
              <w:pStyle w:val="consplusnormal"/>
              <w:spacing w:after="0"/>
            </w:pPr>
            <w:r>
              <w:t>Источник информации о фактическом значении показателя</w:t>
            </w:r>
          </w:p>
        </w:tc>
      </w:tr>
      <w:tr w:rsidR="00C338C6">
        <w:tc>
          <w:tcPr>
            <w:tcW w:w="2235" w:type="dxa"/>
          </w:tcPr>
          <w:p w:rsidR="00C338C6" w:rsidRDefault="00C338C6" w:rsidP="00C338C6">
            <w:pPr>
              <w:pStyle w:val="consplusnormal"/>
              <w:numPr>
                <w:ilvl w:val="0"/>
                <w:numId w:val="9"/>
              </w:numPr>
              <w:spacing w:after="0"/>
            </w:pPr>
          </w:p>
        </w:tc>
        <w:tc>
          <w:tcPr>
            <w:tcW w:w="1358" w:type="dxa"/>
          </w:tcPr>
          <w:p w:rsidR="00C338C6" w:rsidRDefault="00C338C6" w:rsidP="00C338C6">
            <w:pPr>
              <w:pStyle w:val="consplusnormal"/>
              <w:spacing w:after="0"/>
            </w:pPr>
          </w:p>
        </w:tc>
        <w:tc>
          <w:tcPr>
            <w:tcW w:w="1659" w:type="dxa"/>
          </w:tcPr>
          <w:p w:rsidR="00C338C6" w:rsidRDefault="00C338C6" w:rsidP="00C338C6">
            <w:pPr>
              <w:pStyle w:val="consplusnormal"/>
              <w:spacing w:after="0"/>
            </w:pPr>
          </w:p>
        </w:tc>
        <w:tc>
          <w:tcPr>
            <w:tcW w:w="1539" w:type="dxa"/>
          </w:tcPr>
          <w:p w:rsidR="00C338C6" w:rsidRDefault="00C338C6" w:rsidP="00C338C6">
            <w:pPr>
              <w:pStyle w:val="consplusnormal"/>
              <w:spacing w:after="0"/>
            </w:pPr>
          </w:p>
        </w:tc>
        <w:tc>
          <w:tcPr>
            <w:tcW w:w="2213" w:type="dxa"/>
          </w:tcPr>
          <w:p w:rsidR="00C338C6" w:rsidRDefault="00C338C6" w:rsidP="00C338C6">
            <w:pPr>
              <w:pStyle w:val="consplusnormal"/>
              <w:spacing w:after="0"/>
            </w:pPr>
          </w:p>
        </w:tc>
        <w:tc>
          <w:tcPr>
            <w:tcW w:w="2728" w:type="dxa"/>
          </w:tcPr>
          <w:p w:rsidR="00C338C6" w:rsidRDefault="00C338C6" w:rsidP="00C338C6">
            <w:pPr>
              <w:pStyle w:val="consplusnormal"/>
              <w:spacing w:after="0"/>
            </w:pPr>
          </w:p>
        </w:tc>
      </w:tr>
      <w:tr w:rsidR="00C338C6">
        <w:tc>
          <w:tcPr>
            <w:tcW w:w="2235" w:type="dxa"/>
          </w:tcPr>
          <w:p w:rsidR="00C338C6" w:rsidRDefault="00C338C6" w:rsidP="00C338C6">
            <w:pPr>
              <w:pStyle w:val="consplusnormal"/>
              <w:spacing w:after="0"/>
            </w:pPr>
            <w:r>
              <w:t xml:space="preserve">      2.</w:t>
            </w:r>
          </w:p>
        </w:tc>
        <w:tc>
          <w:tcPr>
            <w:tcW w:w="1358" w:type="dxa"/>
          </w:tcPr>
          <w:p w:rsidR="00C338C6" w:rsidRDefault="00C338C6" w:rsidP="00C338C6">
            <w:pPr>
              <w:pStyle w:val="consplusnormal"/>
              <w:spacing w:after="0"/>
            </w:pPr>
          </w:p>
        </w:tc>
        <w:tc>
          <w:tcPr>
            <w:tcW w:w="1659" w:type="dxa"/>
          </w:tcPr>
          <w:p w:rsidR="00C338C6" w:rsidRDefault="00C338C6" w:rsidP="00C338C6">
            <w:pPr>
              <w:pStyle w:val="consplusnormal"/>
              <w:spacing w:after="0"/>
            </w:pPr>
          </w:p>
        </w:tc>
        <w:tc>
          <w:tcPr>
            <w:tcW w:w="1539" w:type="dxa"/>
          </w:tcPr>
          <w:p w:rsidR="00C338C6" w:rsidRDefault="00C338C6" w:rsidP="00C338C6">
            <w:pPr>
              <w:pStyle w:val="consplusnormal"/>
              <w:spacing w:after="0"/>
            </w:pPr>
          </w:p>
        </w:tc>
        <w:tc>
          <w:tcPr>
            <w:tcW w:w="2213" w:type="dxa"/>
          </w:tcPr>
          <w:p w:rsidR="00C338C6" w:rsidRDefault="00C338C6" w:rsidP="00C338C6">
            <w:pPr>
              <w:pStyle w:val="consplusnormal"/>
              <w:spacing w:after="0"/>
            </w:pPr>
          </w:p>
        </w:tc>
        <w:tc>
          <w:tcPr>
            <w:tcW w:w="2728" w:type="dxa"/>
          </w:tcPr>
          <w:p w:rsidR="00C338C6" w:rsidRDefault="00C338C6" w:rsidP="00C338C6">
            <w:pPr>
              <w:pStyle w:val="consplusnormal"/>
              <w:spacing w:after="0"/>
            </w:pPr>
          </w:p>
        </w:tc>
      </w:tr>
    </w:tbl>
    <w:p w:rsidR="00C338C6" w:rsidRDefault="00C338C6" w:rsidP="00C338C6">
      <w:pPr>
        <w:pStyle w:val="a9"/>
        <w:shd w:val="clear" w:color="auto" w:fill="FFFFFF"/>
        <w:spacing w:after="0"/>
        <w:jc w:val="both"/>
        <w:textAlignment w:val="top"/>
        <w:rPr>
          <w:color w:val="000000"/>
          <w:sz w:val="36"/>
          <w:szCs w:val="36"/>
        </w:rPr>
      </w:pPr>
    </w:p>
    <w:p w:rsidR="00C338C6" w:rsidRPr="001F743E" w:rsidRDefault="00C338C6" w:rsidP="00C338C6">
      <w:pPr>
        <w:pStyle w:val="consplusnormal"/>
        <w:spacing w:after="0"/>
      </w:pPr>
      <w:r w:rsidRPr="001F743E">
        <w:t>7.2.  Сроки представления отчетов об исполнении муниципального задания:</w:t>
      </w:r>
    </w:p>
    <w:p w:rsidR="00C338C6" w:rsidRPr="00455E89" w:rsidRDefault="00C338C6" w:rsidP="00C338C6">
      <w:pPr>
        <w:autoSpaceDE w:val="0"/>
        <w:autoSpaceDN w:val="0"/>
        <w:adjustRightInd w:val="0"/>
        <w:jc w:val="both"/>
      </w:pPr>
      <w:r w:rsidRPr="00A56B03">
        <w:t>ежеквартально, исполнитель муниципального задания не позднее 05 числа месяца, следующего за отчетным кварталом.</w:t>
      </w:r>
    </w:p>
    <w:p w:rsidR="00C338C6" w:rsidRPr="00A56B03" w:rsidRDefault="00C338C6" w:rsidP="00C338C6">
      <w:pPr>
        <w:ind w:left="-142"/>
        <w:jc w:val="both"/>
        <w:rPr>
          <w:color w:val="000000"/>
        </w:rPr>
      </w:pPr>
    </w:p>
    <w:p w:rsidR="00C338C6" w:rsidRDefault="00C338C6" w:rsidP="009D2AE9">
      <w:pPr>
        <w:ind w:left="-142" w:firstLine="850"/>
        <w:jc w:val="both"/>
        <w:rPr>
          <w:b/>
          <w:bCs/>
        </w:rPr>
      </w:pPr>
      <w:r w:rsidRPr="00A56B03">
        <w:rPr>
          <w:b/>
          <w:bCs/>
        </w:rPr>
        <w:lastRenderedPageBreak/>
        <w:t>8</w:t>
      </w:r>
      <w:r w:rsidRPr="00A56B03">
        <w:t xml:space="preserve">. </w:t>
      </w:r>
      <w:r w:rsidRPr="00455E89">
        <w:rPr>
          <w:b/>
          <w:bCs/>
        </w:rPr>
        <w:t xml:space="preserve">Иная информация, необходимая для исполнения (контроля за исполнением) </w:t>
      </w:r>
      <w:r>
        <w:rPr>
          <w:b/>
          <w:bCs/>
        </w:rPr>
        <w:t xml:space="preserve">     </w:t>
      </w:r>
    </w:p>
    <w:p w:rsidR="00C338C6" w:rsidRDefault="00C338C6" w:rsidP="00C338C6">
      <w:pPr>
        <w:ind w:hanging="142"/>
        <w:jc w:val="both"/>
        <w:rPr>
          <w:b/>
          <w:bCs/>
        </w:rPr>
      </w:pPr>
      <w:r>
        <w:rPr>
          <w:b/>
          <w:bCs/>
        </w:rPr>
        <w:t xml:space="preserve">  </w:t>
      </w:r>
      <w:r w:rsidRPr="00455E89">
        <w:rPr>
          <w:b/>
          <w:bCs/>
        </w:rPr>
        <w:t>муниципального задания.</w:t>
      </w:r>
    </w:p>
    <w:p w:rsidR="00C338C6" w:rsidRDefault="00C338C6" w:rsidP="00C338C6">
      <w:pPr>
        <w:ind w:hanging="142"/>
        <w:jc w:val="both"/>
        <w:rPr>
          <w:b/>
          <w:bCs/>
        </w:rPr>
      </w:pPr>
      <w:r>
        <w:rPr>
          <w:b/>
          <w:bCs/>
        </w:rPr>
        <w:t>Допустимые значения отклонений от запланированных показателей:</w:t>
      </w:r>
    </w:p>
    <w:p w:rsidR="00C338C6" w:rsidRDefault="00C338C6" w:rsidP="00C338C6">
      <w:pPr>
        <w:ind w:hanging="142"/>
        <w:jc w:val="both"/>
      </w:pPr>
      <w:r>
        <w:t xml:space="preserve"> +/- 5% от планового значения </w:t>
      </w:r>
      <w:r w:rsidRPr="003E2D31">
        <w:t>зарегистрированных пользователей</w:t>
      </w:r>
      <w:r>
        <w:t>;</w:t>
      </w:r>
    </w:p>
    <w:p w:rsidR="00C338C6" w:rsidRDefault="00C338C6" w:rsidP="00C338C6">
      <w:pPr>
        <w:ind w:hanging="142"/>
        <w:jc w:val="both"/>
      </w:pPr>
      <w:r>
        <w:t xml:space="preserve"> +/- 5% от планового значения количества</w:t>
      </w:r>
      <w:r w:rsidRPr="001F7EA0">
        <w:t xml:space="preserve"> книговыдачи</w:t>
      </w:r>
      <w:r>
        <w:t>;</w:t>
      </w:r>
    </w:p>
    <w:p w:rsidR="00C338C6" w:rsidRPr="003E2D31" w:rsidRDefault="00C338C6" w:rsidP="00C338C6">
      <w:pPr>
        <w:ind w:hanging="142"/>
        <w:jc w:val="both"/>
      </w:pPr>
      <w:r>
        <w:t xml:space="preserve">+/- 5% от планового </w:t>
      </w:r>
      <w:r w:rsidRPr="001F7EA0">
        <w:t>значения к</w:t>
      </w:r>
      <w:r>
        <w:t>оличества</w:t>
      </w:r>
      <w:r w:rsidRPr="001F7EA0">
        <w:t xml:space="preserve"> посещений</w:t>
      </w:r>
      <w:r>
        <w:t>.</w:t>
      </w:r>
    </w:p>
    <w:p w:rsidR="00C338C6" w:rsidRDefault="00C338C6" w:rsidP="00C338C6">
      <w:pPr>
        <w:ind w:hanging="142"/>
        <w:jc w:val="both"/>
        <w:rPr>
          <w:b/>
          <w:bCs/>
        </w:rPr>
      </w:pPr>
      <w:r>
        <w:rPr>
          <w:b/>
          <w:bCs/>
        </w:rPr>
        <w:t>Форс-мажорные обстоятельства:</w:t>
      </w:r>
    </w:p>
    <w:p w:rsidR="00C338C6" w:rsidRDefault="00C338C6" w:rsidP="00C338C6">
      <w:pPr>
        <w:ind w:hanging="142"/>
        <w:jc w:val="both"/>
      </w:pPr>
      <w:r w:rsidRPr="003E2D31">
        <w:t>-отток населения;</w:t>
      </w:r>
    </w:p>
    <w:p w:rsidR="00C338C6" w:rsidRDefault="00C338C6" w:rsidP="00C338C6">
      <w:pPr>
        <w:ind w:hanging="142"/>
        <w:jc w:val="both"/>
      </w:pPr>
      <w:r w:rsidRPr="003E2D31">
        <w:t>-потеря базы данных, связанная с отключением электропитания в серверной;</w:t>
      </w:r>
    </w:p>
    <w:p w:rsidR="00C338C6" w:rsidRPr="0002140F" w:rsidRDefault="00C338C6" w:rsidP="00C338C6">
      <w:pPr>
        <w:ind w:hanging="142"/>
        <w:jc w:val="both"/>
      </w:pPr>
      <w:r>
        <w:t>-приостановка деятельности учреждения в результате воздействия непреодолимой силы: стихийных явлений (землетрясение, наводнение, снежные заносы).</w:t>
      </w:r>
    </w:p>
    <w:p w:rsidR="00C338C6" w:rsidRDefault="00C338C6" w:rsidP="00C338C6">
      <w:pPr>
        <w:pStyle w:val="consplusnonformat0"/>
        <w:shd w:val="clear" w:color="auto" w:fill="FFFFFF"/>
        <w:spacing w:before="0" w:beforeAutospacing="0" w:after="0"/>
        <w:jc w:val="center"/>
        <w:rPr>
          <w:color w:val="111111"/>
        </w:rPr>
      </w:pPr>
    </w:p>
    <w:p w:rsidR="00C338C6" w:rsidRDefault="00C338C6"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9D2AE9" w:rsidRDefault="009D2AE9" w:rsidP="00C338C6">
      <w:pPr>
        <w:pStyle w:val="consplusnonformat0"/>
        <w:shd w:val="clear" w:color="auto" w:fill="FFFFFF"/>
        <w:spacing w:before="0" w:beforeAutospacing="0" w:after="0"/>
        <w:jc w:val="center"/>
        <w:rPr>
          <w:color w:val="111111"/>
        </w:rPr>
      </w:pPr>
    </w:p>
    <w:p w:rsidR="00C338C6" w:rsidRPr="004A31EF" w:rsidRDefault="00C338C6" w:rsidP="00C338C6">
      <w:pPr>
        <w:spacing w:line="276" w:lineRule="auto"/>
        <w:jc w:val="center"/>
        <w:rPr>
          <w:b/>
          <w:bCs/>
        </w:rPr>
      </w:pPr>
      <w:r w:rsidRPr="004A31EF">
        <w:rPr>
          <w:b/>
          <w:bCs/>
        </w:rPr>
        <w:lastRenderedPageBreak/>
        <w:t xml:space="preserve">ЧАСТЬ </w:t>
      </w:r>
      <w:r w:rsidRPr="004A31EF">
        <w:rPr>
          <w:b/>
          <w:bCs/>
          <w:lang w:val="en-US"/>
        </w:rPr>
        <w:t>I</w:t>
      </w:r>
      <w:r>
        <w:rPr>
          <w:b/>
          <w:bCs/>
          <w:lang w:val="en-US"/>
        </w:rPr>
        <w:t>I</w:t>
      </w:r>
    </w:p>
    <w:p w:rsidR="00C338C6" w:rsidRPr="004A31EF" w:rsidRDefault="00C338C6" w:rsidP="00C338C6">
      <w:pPr>
        <w:spacing w:line="276" w:lineRule="auto"/>
        <w:jc w:val="center"/>
      </w:pPr>
      <w:r w:rsidRPr="004A31EF">
        <w:t xml:space="preserve">муниципального задания </w:t>
      </w:r>
    </w:p>
    <w:p w:rsidR="00C338C6" w:rsidRDefault="00C338C6" w:rsidP="00C338C6">
      <w:pPr>
        <w:pStyle w:val="consplusnonformat0"/>
        <w:shd w:val="clear" w:color="auto" w:fill="FFFFFF"/>
        <w:spacing w:before="0" w:beforeAutospacing="0" w:after="0"/>
        <w:rPr>
          <w:rFonts w:ascii="Candara" w:hAnsi="Candara" w:cs="Candara"/>
          <w:color w:val="111111"/>
          <w:sz w:val="20"/>
          <w:szCs w:val="20"/>
        </w:rPr>
      </w:pPr>
      <w:r>
        <w:rPr>
          <w:rStyle w:val="ab"/>
          <w:color w:val="111111"/>
        </w:rPr>
        <w:t>1. Наименование муниципальной работы:</w:t>
      </w:r>
    </w:p>
    <w:p w:rsidR="00C338C6" w:rsidRDefault="00C338C6" w:rsidP="00C338C6">
      <w:pPr>
        <w:pStyle w:val="conspluscell"/>
        <w:spacing w:before="0" w:beforeAutospacing="0" w:after="0"/>
      </w:pPr>
      <w:r w:rsidRPr="00025BB2">
        <w:t xml:space="preserve">1.    Работа по формированию, учету и обеспечению физического сохранения и безопасности фонда </w:t>
      </w:r>
      <w:r>
        <w:t>библиотеки.</w:t>
      </w:r>
    </w:p>
    <w:p w:rsidR="00C338C6" w:rsidRDefault="00C338C6" w:rsidP="00C338C6">
      <w:pPr>
        <w:pStyle w:val="conspluscell"/>
        <w:spacing w:before="0" w:beforeAutospacing="0" w:after="0"/>
      </w:pPr>
      <w:r>
        <w:t>2.    Работа по формированию и ведению справочно-поискового аппарата, баз данных</w:t>
      </w:r>
    </w:p>
    <w:p w:rsidR="00C338C6" w:rsidRPr="00025BB2" w:rsidRDefault="00C338C6" w:rsidP="00C338C6">
      <w:pPr>
        <w:pStyle w:val="conspluscell"/>
        <w:spacing w:before="0" w:beforeAutospacing="0" w:after="0"/>
        <w:rPr>
          <w:b/>
          <w:bCs/>
          <w:color w:val="111111"/>
        </w:rPr>
      </w:pPr>
      <w:r>
        <w:t>3.    Р</w:t>
      </w:r>
      <w:r w:rsidRPr="001B4EF2">
        <w:t xml:space="preserve">абота по </w:t>
      </w:r>
      <w:r>
        <w:t>организации и проведению культурно-просветительских и образовательных мероприятий</w:t>
      </w:r>
    </w:p>
    <w:p w:rsidR="00C338C6" w:rsidRPr="009A22A9" w:rsidRDefault="00C338C6" w:rsidP="00C338C6">
      <w:pPr>
        <w:shd w:val="clear" w:color="auto" w:fill="FFFFFF"/>
        <w:adjustRightInd w:val="0"/>
        <w:jc w:val="both"/>
      </w:pPr>
    </w:p>
    <w:p w:rsidR="00C338C6" w:rsidRPr="003F4997" w:rsidRDefault="00C338C6" w:rsidP="009D2AE9">
      <w:pPr>
        <w:pStyle w:val="consplusnonformat0"/>
        <w:shd w:val="clear" w:color="auto" w:fill="FFFFFF"/>
        <w:spacing w:before="0" w:beforeAutospacing="0" w:after="0"/>
        <w:ind w:firstLine="708"/>
        <w:rPr>
          <w:b/>
          <w:bCs/>
          <w:color w:val="111111"/>
        </w:rPr>
      </w:pPr>
      <w:r>
        <w:rPr>
          <w:rStyle w:val="ab"/>
          <w:color w:val="111111"/>
        </w:rPr>
        <w:t>2.</w:t>
      </w:r>
      <w:r w:rsidRPr="009A22A9">
        <w:rPr>
          <w:rStyle w:val="ab"/>
          <w:color w:val="111111"/>
        </w:rPr>
        <w:t>Характеристика муниципальной работы:</w:t>
      </w:r>
    </w:p>
    <w:p w:rsidR="00C338C6" w:rsidRPr="009A22A9" w:rsidRDefault="00C338C6" w:rsidP="00C338C6">
      <w:pPr>
        <w:jc w:val="both"/>
        <w:rPr>
          <w:b/>
          <w:bCs/>
        </w:rPr>
      </w:pPr>
    </w:p>
    <w:tbl>
      <w:tblPr>
        <w:tblpPr w:leftFromText="180" w:rightFromText="180" w:vertAnchor="text" w:tblpX="-34" w:tblpY="1"/>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134"/>
        <w:gridCol w:w="1248"/>
        <w:gridCol w:w="992"/>
        <w:gridCol w:w="1168"/>
        <w:gridCol w:w="992"/>
        <w:gridCol w:w="1039"/>
        <w:gridCol w:w="900"/>
        <w:gridCol w:w="849"/>
        <w:gridCol w:w="849"/>
      </w:tblGrid>
      <w:tr w:rsidR="00C338C6" w:rsidRPr="005A073B">
        <w:trPr>
          <w:trHeight w:val="390"/>
        </w:trPr>
        <w:tc>
          <w:tcPr>
            <w:tcW w:w="426" w:type="dxa"/>
            <w:vMerge w:val="restart"/>
          </w:tcPr>
          <w:p w:rsidR="00C338C6" w:rsidRPr="00F73A04" w:rsidRDefault="00C338C6" w:rsidP="00C338C6">
            <w:pPr>
              <w:jc w:val="both"/>
            </w:pPr>
            <w:r w:rsidRPr="00F73A04">
              <w:t>№</w:t>
            </w:r>
          </w:p>
        </w:tc>
        <w:tc>
          <w:tcPr>
            <w:tcW w:w="1134" w:type="dxa"/>
            <w:vMerge w:val="restart"/>
          </w:tcPr>
          <w:p w:rsidR="00C338C6" w:rsidRPr="009A22A9" w:rsidRDefault="00C338C6" w:rsidP="00C338C6">
            <w:pPr>
              <w:jc w:val="center"/>
            </w:pPr>
            <w:r w:rsidRPr="009A22A9">
              <w:t>Наименование</w:t>
            </w:r>
          </w:p>
          <w:p w:rsidR="00C338C6" w:rsidRPr="009A22A9" w:rsidRDefault="00C338C6" w:rsidP="00C338C6">
            <w:pPr>
              <w:jc w:val="center"/>
            </w:pPr>
            <w:r w:rsidRPr="009A22A9">
              <w:t>муниципальной</w:t>
            </w:r>
          </w:p>
          <w:p w:rsidR="00C338C6" w:rsidRPr="009A22A9" w:rsidRDefault="00C338C6" w:rsidP="00C338C6">
            <w:pPr>
              <w:jc w:val="center"/>
            </w:pPr>
            <w:r w:rsidRPr="009A22A9">
              <w:t>работы</w:t>
            </w:r>
          </w:p>
        </w:tc>
        <w:tc>
          <w:tcPr>
            <w:tcW w:w="1248" w:type="dxa"/>
            <w:vMerge w:val="restart"/>
          </w:tcPr>
          <w:p w:rsidR="00C338C6" w:rsidRPr="009A22A9" w:rsidRDefault="00C338C6" w:rsidP="00C338C6">
            <w:pPr>
              <w:jc w:val="center"/>
            </w:pPr>
            <w:r w:rsidRPr="009A22A9">
              <w:t>Содержание</w:t>
            </w:r>
          </w:p>
          <w:p w:rsidR="00C338C6" w:rsidRPr="009A22A9" w:rsidRDefault="00C338C6" w:rsidP="009D2AE9">
            <w:pPr>
              <w:jc w:val="center"/>
            </w:pPr>
            <w:r>
              <w:t>м</w:t>
            </w:r>
            <w:r w:rsidRPr="009A22A9">
              <w:t>униципальной</w:t>
            </w:r>
          </w:p>
          <w:p w:rsidR="00C338C6" w:rsidRPr="009A22A9" w:rsidRDefault="00C338C6" w:rsidP="00C338C6">
            <w:pPr>
              <w:jc w:val="center"/>
            </w:pPr>
            <w:r w:rsidRPr="009A22A9">
              <w:t>работы</w:t>
            </w:r>
          </w:p>
        </w:tc>
        <w:tc>
          <w:tcPr>
            <w:tcW w:w="992" w:type="dxa"/>
            <w:vMerge w:val="restart"/>
          </w:tcPr>
          <w:p w:rsidR="00C338C6" w:rsidRPr="009A22A9" w:rsidRDefault="00C338C6" w:rsidP="00C338C6">
            <w:pPr>
              <w:jc w:val="center"/>
            </w:pPr>
            <w:r w:rsidRPr="009A22A9">
              <w:t>Единица</w:t>
            </w:r>
          </w:p>
          <w:p w:rsidR="00C338C6" w:rsidRDefault="00C338C6" w:rsidP="00C338C6">
            <w:pPr>
              <w:jc w:val="center"/>
            </w:pPr>
            <w:r>
              <w:t>и</w:t>
            </w:r>
            <w:r w:rsidRPr="009A22A9">
              <w:t>змере</w:t>
            </w:r>
          </w:p>
          <w:p w:rsidR="00C338C6" w:rsidRPr="009A22A9" w:rsidRDefault="00C338C6" w:rsidP="00C338C6">
            <w:pPr>
              <w:jc w:val="center"/>
            </w:pPr>
            <w:r w:rsidRPr="009A22A9">
              <w:t>ния</w:t>
            </w:r>
          </w:p>
        </w:tc>
        <w:tc>
          <w:tcPr>
            <w:tcW w:w="1168" w:type="dxa"/>
            <w:vMerge w:val="restart"/>
          </w:tcPr>
          <w:p w:rsidR="00C338C6" w:rsidRPr="009A22A9" w:rsidRDefault="00C338C6" w:rsidP="00C338C6">
            <w:pPr>
              <w:jc w:val="center"/>
            </w:pPr>
            <w:r w:rsidRPr="009A22A9">
              <w:t>Формула расчёта</w:t>
            </w:r>
          </w:p>
        </w:tc>
        <w:tc>
          <w:tcPr>
            <w:tcW w:w="4629" w:type="dxa"/>
            <w:gridSpan w:val="5"/>
          </w:tcPr>
          <w:p w:rsidR="00C338C6" w:rsidRPr="009A22A9" w:rsidRDefault="00C338C6" w:rsidP="00C338C6">
            <w:pPr>
              <w:jc w:val="center"/>
            </w:pPr>
            <w:r w:rsidRPr="009A22A9">
              <w:t>Значение</w:t>
            </w:r>
          </w:p>
          <w:p w:rsidR="00C338C6" w:rsidRPr="009A22A9" w:rsidRDefault="00C338C6" w:rsidP="00C338C6">
            <w:pPr>
              <w:jc w:val="both"/>
            </w:pPr>
          </w:p>
        </w:tc>
      </w:tr>
      <w:tr w:rsidR="00C338C6" w:rsidRPr="005A073B">
        <w:trPr>
          <w:trHeight w:val="801"/>
        </w:trPr>
        <w:tc>
          <w:tcPr>
            <w:tcW w:w="426" w:type="dxa"/>
            <w:vMerge/>
          </w:tcPr>
          <w:p w:rsidR="00C338C6" w:rsidRPr="005A073B" w:rsidRDefault="00C338C6" w:rsidP="00C338C6">
            <w:pPr>
              <w:jc w:val="both"/>
              <w:rPr>
                <w:b/>
                <w:bCs/>
              </w:rPr>
            </w:pPr>
          </w:p>
        </w:tc>
        <w:tc>
          <w:tcPr>
            <w:tcW w:w="1134" w:type="dxa"/>
            <w:vMerge/>
          </w:tcPr>
          <w:p w:rsidR="00C338C6" w:rsidRPr="009A22A9" w:rsidRDefault="00C338C6" w:rsidP="00C338C6">
            <w:pPr>
              <w:jc w:val="center"/>
            </w:pPr>
          </w:p>
        </w:tc>
        <w:tc>
          <w:tcPr>
            <w:tcW w:w="1248" w:type="dxa"/>
            <w:vMerge/>
          </w:tcPr>
          <w:p w:rsidR="00C338C6" w:rsidRPr="009A22A9" w:rsidRDefault="00C338C6" w:rsidP="00C338C6">
            <w:pPr>
              <w:jc w:val="center"/>
            </w:pPr>
          </w:p>
        </w:tc>
        <w:tc>
          <w:tcPr>
            <w:tcW w:w="992" w:type="dxa"/>
            <w:vMerge/>
          </w:tcPr>
          <w:p w:rsidR="00C338C6" w:rsidRPr="009A22A9" w:rsidRDefault="00C338C6" w:rsidP="00C338C6">
            <w:pPr>
              <w:jc w:val="center"/>
            </w:pPr>
          </w:p>
        </w:tc>
        <w:tc>
          <w:tcPr>
            <w:tcW w:w="1168" w:type="dxa"/>
            <w:vMerge/>
          </w:tcPr>
          <w:p w:rsidR="00C338C6" w:rsidRPr="009A22A9" w:rsidRDefault="00C338C6" w:rsidP="00C338C6">
            <w:pPr>
              <w:jc w:val="center"/>
            </w:pPr>
          </w:p>
        </w:tc>
        <w:tc>
          <w:tcPr>
            <w:tcW w:w="992" w:type="dxa"/>
          </w:tcPr>
          <w:p w:rsidR="00C338C6" w:rsidRDefault="00C338C6" w:rsidP="00C338C6">
            <w:pPr>
              <w:jc w:val="center"/>
            </w:pPr>
            <w:r w:rsidRPr="009A22A9">
              <w:t>Отчёт</w:t>
            </w:r>
          </w:p>
          <w:p w:rsidR="00C338C6" w:rsidRPr="009A22A9" w:rsidRDefault="00C338C6" w:rsidP="00C338C6">
            <w:pPr>
              <w:jc w:val="center"/>
            </w:pPr>
            <w:r w:rsidRPr="009A22A9">
              <w:t>ный финансовый</w:t>
            </w:r>
          </w:p>
          <w:p w:rsidR="00C338C6" w:rsidRPr="009A22A9" w:rsidRDefault="00C338C6" w:rsidP="00C338C6">
            <w:pPr>
              <w:jc w:val="center"/>
            </w:pPr>
            <w:r w:rsidRPr="009A22A9">
              <w:t xml:space="preserve">год </w:t>
            </w:r>
          </w:p>
        </w:tc>
        <w:tc>
          <w:tcPr>
            <w:tcW w:w="1039" w:type="dxa"/>
          </w:tcPr>
          <w:p w:rsidR="00C338C6" w:rsidRPr="009A22A9" w:rsidRDefault="00C338C6" w:rsidP="00C338C6">
            <w:pPr>
              <w:jc w:val="center"/>
            </w:pPr>
            <w:r w:rsidRPr="009A22A9">
              <w:t>текущий</w:t>
            </w:r>
          </w:p>
          <w:p w:rsidR="00C338C6" w:rsidRPr="009A22A9" w:rsidRDefault="00C338C6" w:rsidP="00C338C6">
            <w:pPr>
              <w:jc w:val="center"/>
            </w:pPr>
            <w:r w:rsidRPr="009A22A9">
              <w:t>финансовый</w:t>
            </w:r>
          </w:p>
          <w:p w:rsidR="00C338C6" w:rsidRPr="009A22A9" w:rsidRDefault="00C338C6" w:rsidP="00C338C6">
            <w:pPr>
              <w:jc w:val="center"/>
            </w:pPr>
            <w:r w:rsidRPr="009A22A9">
              <w:t xml:space="preserve">год </w:t>
            </w:r>
          </w:p>
        </w:tc>
        <w:tc>
          <w:tcPr>
            <w:tcW w:w="900" w:type="dxa"/>
          </w:tcPr>
          <w:p w:rsidR="00C338C6" w:rsidRPr="009A22A9" w:rsidRDefault="00C338C6" w:rsidP="009D2AE9">
            <w:pPr>
              <w:jc w:val="center"/>
            </w:pPr>
            <w:r w:rsidRPr="009A22A9">
              <w:t>Очередной финансовый</w:t>
            </w:r>
          </w:p>
          <w:p w:rsidR="00C338C6" w:rsidRPr="009A22A9" w:rsidRDefault="00C338C6" w:rsidP="00C338C6">
            <w:pPr>
              <w:jc w:val="center"/>
            </w:pPr>
            <w:r w:rsidRPr="009A22A9">
              <w:t>год</w:t>
            </w:r>
          </w:p>
        </w:tc>
        <w:tc>
          <w:tcPr>
            <w:tcW w:w="849" w:type="dxa"/>
          </w:tcPr>
          <w:p w:rsidR="00C338C6" w:rsidRPr="009A22A9" w:rsidRDefault="00C338C6" w:rsidP="00C338C6">
            <w:pPr>
              <w:jc w:val="center"/>
            </w:pPr>
            <w:r>
              <w:t xml:space="preserve">1-й год планового периода </w:t>
            </w:r>
          </w:p>
          <w:p w:rsidR="00C338C6" w:rsidRPr="009A22A9" w:rsidRDefault="00C338C6" w:rsidP="00C338C6">
            <w:pPr>
              <w:jc w:val="center"/>
            </w:pPr>
          </w:p>
        </w:tc>
        <w:tc>
          <w:tcPr>
            <w:tcW w:w="849" w:type="dxa"/>
          </w:tcPr>
          <w:p w:rsidR="00C338C6" w:rsidRPr="009A22A9" w:rsidRDefault="00C338C6" w:rsidP="00C338C6">
            <w:pPr>
              <w:jc w:val="center"/>
            </w:pPr>
            <w:r>
              <w:t xml:space="preserve">2-й год планового периода </w:t>
            </w:r>
          </w:p>
          <w:p w:rsidR="00C338C6" w:rsidRPr="009A22A9" w:rsidRDefault="00C338C6" w:rsidP="00C338C6">
            <w:pPr>
              <w:jc w:val="center"/>
            </w:pPr>
          </w:p>
        </w:tc>
      </w:tr>
      <w:tr w:rsidR="00C338C6" w:rsidRPr="005A073B">
        <w:trPr>
          <w:trHeight w:val="419"/>
        </w:trPr>
        <w:tc>
          <w:tcPr>
            <w:tcW w:w="426" w:type="dxa"/>
            <w:vMerge/>
          </w:tcPr>
          <w:p w:rsidR="00C338C6" w:rsidRPr="005A073B" w:rsidRDefault="00C338C6" w:rsidP="00C338C6">
            <w:pPr>
              <w:jc w:val="both"/>
              <w:rPr>
                <w:b/>
                <w:bCs/>
              </w:rPr>
            </w:pPr>
          </w:p>
        </w:tc>
        <w:tc>
          <w:tcPr>
            <w:tcW w:w="1134" w:type="dxa"/>
            <w:vMerge/>
          </w:tcPr>
          <w:p w:rsidR="00C338C6" w:rsidRPr="009A22A9" w:rsidRDefault="00C338C6" w:rsidP="00C338C6">
            <w:pPr>
              <w:jc w:val="center"/>
            </w:pPr>
          </w:p>
        </w:tc>
        <w:tc>
          <w:tcPr>
            <w:tcW w:w="1248" w:type="dxa"/>
            <w:vMerge/>
          </w:tcPr>
          <w:p w:rsidR="00C338C6" w:rsidRPr="009A22A9" w:rsidRDefault="00C338C6" w:rsidP="00C338C6">
            <w:pPr>
              <w:jc w:val="center"/>
            </w:pPr>
          </w:p>
        </w:tc>
        <w:tc>
          <w:tcPr>
            <w:tcW w:w="992" w:type="dxa"/>
            <w:vMerge/>
          </w:tcPr>
          <w:p w:rsidR="00C338C6" w:rsidRPr="009A22A9" w:rsidRDefault="00C338C6" w:rsidP="00C338C6">
            <w:pPr>
              <w:jc w:val="center"/>
            </w:pPr>
          </w:p>
        </w:tc>
        <w:tc>
          <w:tcPr>
            <w:tcW w:w="1168" w:type="dxa"/>
            <w:vMerge/>
          </w:tcPr>
          <w:p w:rsidR="00C338C6" w:rsidRPr="009A22A9" w:rsidRDefault="00C338C6" w:rsidP="00C338C6">
            <w:pPr>
              <w:jc w:val="center"/>
            </w:pPr>
          </w:p>
        </w:tc>
        <w:tc>
          <w:tcPr>
            <w:tcW w:w="992" w:type="dxa"/>
          </w:tcPr>
          <w:p w:rsidR="00C338C6" w:rsidRPr="009A22A9" w:rsidRDefault="00C338C6" w:rsidP="00C338C6">
            <w:pPr>
              <w:jc w:val="center"/>
            </w:pPr>
            <w:r>
              <w:t>2013</w:t>
            </w:r>
          </w:p>
        </w:tc>
        <w:tc>
          <w:tcPr>
            <w:tcW w:w="1039" w:type="dxa"/>
          </w:tcPr>
          <w:p w:rsidR="00C338C6" w:rsidRPr="009A22A9" w:rsidRDefault="00C338C6" w:rsidP="00C338C6">
            <w:pPr>
              <w:jc w:val="center"/>
            </w:pPr>
            <w:r>
              <w:t>2014</w:t>
            </w:r>
          </w:p>
          <w:p w:rsidR="00C338C6" w:rsidRPr="009A22A9" w:rsidRDefault="00C338C6" w:rsidP="00C338C6">
            <w:pPr>
              <w:ind w:left="2302" w:right="-958"/>
              <w:jc w:val="center"/>
            </w:pPr>
          </w:p>
        </w:tc>
        <w:tc>
          <w:tcPr>
            <w:tcW w:w="900" w:type="dxa"/>
          </w:tcPr>
          <w:p w:rsidR="00C338C6" w:rsidRPr="009A22A9" w:rsidRDefault="00C338C6" w:rsidP="00C338C6">
            <w:pPr>
              <w:jc w:val="center"/>
            </w:pPr>
            <w:r>
              <w:t>2015</w:t>
            </w:r>
          </w:p>
          <w:p w:rsidR="00C338C6" w:rsidRPr="009A22A9" w:rsidRDefault="00C338C6" w:rsidP="00C338C6">
            <w:pPr>
              <w:jc w:val="center"/>
            </w:pPr>
          </w:p>
          <w:p w:rsidR="00C338C6" w:rsidRPr="009A22A9" w:rsidRDefault="00C338C6" w:rsidP="00C338C6">
            <w:pPr>
              <w:jc w:val="center"/>
            </w:pPr>
          </w:p>
        </w:tc>
        <w:tc>
          <w:tcPr>
            <w:tcW w:w="849" w:type="dxa"/>
          </w:tcPr>
          <w:p w:rsidR="00C338C6" w:rsidRPr="009A22A9" w:rsidRDefault="00C338C6" w:rsidP="00C338C6">
            <w:pPr>
              <w:jc w:val="center"/>
            </w:pPr>
            <w:r w:rsidRPr="009A22A9">
              <w:t>201</w:t>
            </w:r>
            <w:r>
              <w:t>6</w:t>
            </w:r>
          </w:p>
          <w:p w:rsidR="00C338C6" w:rsidRPr="009A22A9" w:rsidRDefault="00C338C6" w:rsidP="00C338C6">
            <w:pPr>
              <w:jc w:val="center"/>
            </w:pPr>
          </w:p>
          <w:p w:rsidR="00C338C6" w:rsidRPr="009A22A9" w:rsidRDefault="00C338C6" w:rsidP="00C338C6">
            <w:pPr>
              <w:jc w:val="center"/>
            </w:pPr>
          </w:p>
        </w:tc>
        <w:tc>
          <w:tcPr>
            <w:tcW w:w="849" w:type="dxa"/>
          </w:tcPr>
          <w:p w:rsidR="00C338C6" w:rsidRPr="009A22A9" w:rsidRDefault="00C338C6" w:rsidP="00C338C6">
            <w:pPr>
              <w:jc w:val="center"/>
            </w:pPr>
            <w:r>
              <w:t>2017</w:t>
            </w:r>
          </w:p>
          <w:p w:rsidR="00C338C6" w:rsidRPr="009A22A9" w:rsidRDefault="00C338C6" w:rsidP="00C338C6">
            <w:pPr>
              <w:jc w:val="center"/>
            </w:pPr>
          </w:p>
        </w:tc>
      </w:tr>
      <w:tr w:rsidR="00C338C6" w:rsidRPr="005A073B">
        <w:trPr>
          <w:trHeight w:val="638"/>
        </w:trPr>
        <w:tc>
          <w:tcPr>
            <w:tcW w:w="426" w:type="dxa"/>
            <w:vMerge w:val="restart"/>
          </w:tcPr>
          <w:p w:rsidR="00C338C6" w:rsidRDefault="00C338C6" w:rsidP="00C338C6">
            <w:pPr>
              <w:jc w:val="both"/>
              <w:rPr>
                <w:b/>
                <w:bCs/>
              </w:rPr>
            </w:pPr>
          </w:p>
          <w:p w:rsidR="00C338C6" w:rsidRDefault="00C338C6" w:rsidP="00C338C6">
            <w:pPr>
              <w:jc w:val="both"/>
              <w:rPr>
                <w:b/>
                <w:bCs/>
              </w:rPr>
            </w:pPr>
          </w:p>
          <w:p w:rsidR="00C338C6" w:rsidRDefault="00C338C6" w:rsidP="00C338C6">
            <w:pPr>
              <w:jc w:val="both"/>
              <w:rPr>
                <w:b/>
                <w:bCs/>
              </w:rPr>
            </w:pPr>
          </w:p>
          <w:p w:rsidR="00C338C6" w:rsidRDefault="00C338C6" w:rsidP="00C338C6">
            <w:pPr>
              <w:jc w:val="both"/>
              <w:rPr>
                <w:b/>
                <w:bCs/>
              </w:rPr>
            </w:pPr>
          </w:p>
          <w:p w:rsidR="00C338C6" w:rsidRDefault="00C338C6" w:rsidP="00C338C6">
            <w:pPr>
              <w:jc w:val="both"/>
              <w:rPr>
                <w:b/>
                <w:bCs/>
              </w:rPr>
            </w:pPr>
          </w:p>
          <w:p w:rsidR="00C338C6" w:rsidRDefault="00C338C6" w:rsidP="00C338C6">
            <w:pPr>
              <w:jc w:val="both"/>
              <w:rPr>
                <w:b/>
                <w:bCs/>
              </w:rPr>
            </w:pPr>
          </w:p>
          <w:p w:rsidR="00C338C6" w:rsidRDefault="00C338C6" w:rsidP="00C338C6">
            <w:pPr>
              <w:jc w:val="both"/>
              <w:rPr>
                <w:b/>
                <w:bCs/>
              </w:rPr>
            </w:pPr>
          </w:p>
          <w:p w:rsidR="00C338C6" w:rsidRDefault="00C338C6" w:rsidP="00C338C6">
            <w:pPr>
              <w:jc w:val="both"/>
              <w:rPr>
                <w:b/>
                <w:bCs/>
              </w:rPr>
            </w:pPr>
          </w:p>
          <w:p w:rsidR="00C338C6" w:rsidRDefault="00C338C6" w:rsidP="00C338C6">
            <w:pPr>
              <w:jc w:val="both"/>
              <w:rPr>
                <w:b/>
                <w:bCs/>
              </w:rPr>
            </w:pPr>
          </w:p>
          <w:p w:rsidR="00C338C6" w:rsidRDefault="00C338C6" w:rsidP="00C338C6">
            <w:pPr>
              <w:jc w:val="both"/>
              <w:rPr>
                <w:b/>
                <w:bCs/>
              </w:rPr>
            </w:pPr>
          </w:p>
          <w:p w:rsidR="00C338C6" w:rsidRDefault="00C338C6" w:rsidP="00C338C6">
            <w:pPr>
              <w:jc w:val="both"/>
              <w:rPr>
                <w:b/>
                <w:bCs/>
              </w:rPr>
            </w:pPr>
          </w:p>
          <w:p w:rsidR="00C338C6" w:rsidRDefault="00C338C6" w:rsidP="00C338C6">
            <w:pPr>
              <w:jc w:val="both"/>
              <w:rPr>
                <w:b/>
                <w:bCs/>
              </w:rPr>
            </w:pPr>
          </w:p>
          <w:p w:rsidR="00C338C6" w:rsidRPr="00F73A04" w:rsidRDefault="00C338C6" w:rsidP="00C338C6">
            <w:pPr>
              <w:jc w:val="both"/>
            </w:pPr>
            <w:r w:rsidRPr="00F73A04">
              <w:t>1</w:t>
            </w:r>
          </w:p>
        </w:tc>
        <w:tc>
          <w:tcPr>
            <w:tcW w:w="1134" w:type="dxa"/>
            <w:vMerge w:val="restart"/>
          </w:tcPr>
          <w:p w:rsidR="00C338C6" w:rsidRPr="005A073B" w:rsidRDefault="00C338C6" w:rsidP="00C338C6">
            <w:pPr>
              <w:pStyle w:val="conspluscell"/>
              <w:spacing w:before="0" w:beforeAutospacing="0" w:after="0"/>
              <w:rPr>
                <w:color w:val="111111"/>
              </w:rPr>
            </w:pPr>
          </w:p>
          <w:p w:rsidR="00C338C6" w:rsidRPr="005A073B" w:rsidRDefault="00C338C6" w:rsidP="00C338C6">
            <w:pPr>
              <w:pStyle w:val="conspluscell"/>
              <w:spacing w:before="0" w:beforeAutospacing="0" w:after="0"/>
              <w:rPr>
                <w:color w:val="111111"/>
              </w:rPr>
            </w:pPr>
          </w:p>
          <w:p w:rsidR="00C338C6" w:rsidRPr="005A073B" w:rsidRDefault="00C338C6" w:rsidP="00C338C6">
            <w:pPr>
              <w:pStyle w:val="conspluscell"/>
              <w:spacing w:before="0" w:beforeAutospacing="0" w:after="0"/>
              <w:rPr>
                <w:color w:val="111111"/>
              </w:rPr>
            </w:pPr>
          </w:p>
          <w:p w:rsidR="00C338C6" w:rsidRPr="005A073B" w:rsidRDefault="00C338C6" w:rsidP="00C338C6">
            <w:pPr>
              <w:pStyle w:val="conspluscell"/>
              <w:spacing w:before="0" w:beforeAutospacing="0" w:after="0"/>
              <w:rPr>
                <w:color w:val="111111"/>
              </w:rPr>
            </w:pPr>
          </w:p>
          <w:p w:rsidR="00C338C6" w:rsidRPr="005A073B" w:rsidRDefault="00C338C6" w:rsidP="00C338C6">
            <w:pPr>
              <w:pStyle w:val="conspluscell"/>
              <w:spacing w:before="0" w:beforeAutospacing="0" w:after="0"/>
              <w:rPr>
                <w:color w:val="111111"/>
              </w:rPr>
            </w:pPr>
          </w:p>
          <w:p w:rsidR="00C338C6" w:rsidRPr="005A073B" w:rsidRDefault="00C338C6" w:rsidP="00C338C6">
            <w:pPr>
              <w:pStyle w:val="conspluscell"/>
              <w:spacing w:before="0" w:beforeAutospacing="0" w:after="0"/>
              <w:rPr>
                <w:color w:val="111111"/>
              </w:rPr>
            </w:pPr>
          </w:p>
          <w:p w:rsidR="00C338C6" w:rsidRDefault="00C338C6" w:rsidP="00C338C6">
            <w:pPr>
              <w:pStyle w:val="conspluscell"/>
              <w:spacing w:before="0" w:beforeAutospacing="0" w:after="0"/>
              <w:rPr>
                <w:color w:val="111111"/>
              </w:rPr>
            </w:pPr>
          </w:p>
          <w:p w:rsidR="00C338C6" w:rsidRDefault="00C338C6" w:rsidP="00C338C6">
            <w:pPr>
              <w:pStyle w:val="conspluscell"/>
              <w:spacing w:before="0" w:beforeAutospacing="0" w:after="0"/>
              <w:rPr>
                <w:color w:val="111111"/>
              </w:rPr>
            </w:pPr>
          </w:p>
          <w:p w:rsidR="00C338C6" w:rsidRDefault="00C338C6" w:rsidP="00C338C6">
            <w:pPr>
              <w:pStyle w:val="conspluscell"/>
              <w:spacing w:before="0" w:beforeAutospacing="0" w:after="0"/>
              <w:rPr>
                <w:color w:val="111111"/>
              </w:rPr>
            </w:pPr>
          </w:p>
          <w:p w:rsidR="00C338C6" w:rsidRPr="005A073B" w:rsidRDefault="00C338C6" w:rsidP="00C338C6">
            <w:pPr>
              <w:pStyle w:val="conspluscell"/>
              <w:spacing w:before="0" w:beforeAutospacing="0" w:after="0"/>
              <w:rPr>
                <w:color w:val="111111"/>
              </w:rPr>
            </w:pPr>
          </w:p>
          <w:p w:rsidR="00C338C6" w:rsidRPr="005A073B" w:rsidRDefault="00C338C6" w:rsidP="00C338C6">
            <w:pPr>
              <w:pStyle w:val="conspluscell"/>
              <w:spacing w:before="0" w:beforeAutospacing="0" w:after="0"/>
              <w:rPr>
                <w:color w:val="111111"/>
              </w:rPr>
            </w:pPr>
            <w:r>
              <w:rPr>
                <w:color w:val="111111"/>
              </w:rPr>
              <w:t>Работа по формированию,</w:t>
            </w:r>
            <w:r w:rsidRPr="005A073B">
              <w:rPr>
                <w:color w:val="111111"/>
              </w:rPr>
              <w:t xml:space="preserve"> учету </w:t>
            </w:r>
            <w:r>
              <w:rPr>
                <w:color w:val="111111"/>
              </w:rPr>
              <w:t xml:space="preserve">и обеспечению физического сохранения и безопасности </w:t>
            </w:r>
            <w:r w:rsidRPr="005A073B">
              <w:rPr>
                <w:color w:val="111111"/>
              </w:rPr>
              <w:t xml:space="preserve">фонда </w:t>
            </w:r>
            <w:r>
              <w:rPr>
                <w:color w:val="111111"/>
              </w:rPr>
              <w:t xml:space="preserve">библиотеки </w:t>
            </w:r>
          </w:p>
          <w:p w:rsidR="00C338C6" w:rsidRPr="005A073B" w:rsidRDefault="00C338C6" w:rsidP="00C338C6">
            <w:pPr>
              <w:jc w:val="both"/>
              <w:rPr>
                <w:b/>
                <w:bCs/>
              </w:rPr>
            </w:pPr>
          </w:p>
        </w:tc>
        <w:tc>
          <w:tcPr>
            <w:tcW w:w="1248" w:type="dxa"/>
          </w:tcPr>
          <w:p w:rsidR="00C338C6" w:rsidRDefault="00C338C6" w:rsidP="00C338C6"/>
          <w:p w:rsidR="00C338C6" w:rsidRPr="005A073B" w:rsidRDefault="00C338C6" w:rsidP="00C338C6">
            <w:pPr>
              <w:pStyle w:val="conspluscell"/>
              <w:spacing w:before="0" w:beforeAutospacing="0" w:after="0"/>
              <w:rPr>
                <w:color w:val="111111"/>
              </w:rPr>
            </w:pPr>
            <w:r>
              <w:t>Общая площадь помещений, предназначенных для хранения  фондов</w:t>
            </w:r>
          </w:p>
          <w:p w:rsidR="00C338C6" w:rsidRDefault="00C338C6" w:rsidP="00C338C6"/>
          <w:p w:rsidR="00C338C6" w:rsidRPr="005A073B" w:rsidRDefault="00C338C6" w:rsidP="00C338C6">
            <w:pPr>
              <w:rPr>
                <w:b/>
                <w:bCs/>
              </w:rPr>
            </w:pPr>
          </w:p>
        </w:tc>
        <w:tc>
          <w:tcPr>
            <w:tcW w:w="992" w:type="dxa"/>
          </w:tcPr>
          <w:p w:rsidR="00C338C6" w:rsidRPr="009A22A9" w:rsidRDefault="00C338C6" w:rsidP="00C338C6">
            <w:pPr>
              <w:jc w:val="center"/>
            </w:pPr>
          </w:p>
          <w:p w:rsidR="00C338C6" w:rsidRPr="009A22A9" w:rsidRDefault="00C338C6" w:rsidP="00C338C6">
            <w:pPr>
              <w:jc w:val="center"/>
            </w:pPr>
          </w:p>
          <w:p w:rsidR="00C338C6" w:rsidRPr="009A22A9" w:rsidRDefault="00C338C6" w:rsidP="00C338C6">
            <w:r>
              <w:t>Кв.м.</w:t>
            </w:r>
          </w:p>
        </w:tc>
        <w:tc>
          <w:tcPr>
            <w:tcW w:w="1168" w:type="dxa"/>
          </w:tcPr>
          <w:p w:rsidR="00C338C6" w:rsidRPr="009A22A9" w:rsidRDefault="00C338C6" w:rsidP="00C338C6"/>
          <w:p w:rsidR="00C338C6" w:rsidRPr="009A22A9" w:rsidRDefault="00C338C6" w:rsidP="00C338C6"/>
          <w:p w:rsidR="00C338C6" w:rsidRDefault="00C338C6" w:rsidP="00C338C6">
            <w:r>
              <w:t>Абсолют</w:t>
            </w:r>
          </w:p>
          <w:p w:rsidR="00C338C6" w:rsidRDefault="00C338C6" w:rsidP="00C338C6">
            <w:r>
              <w:t>ный показатель</w:t>
            </w:r>
          </w:p>
          <w:p w:rsidR="00C338C6" w:rsidRPr="009A22A9" w:rsidRDefault="00C338C6" w:rsidP="00C338C6"/>
        </w:tc>
        <w:tc>
          <w:tcPr>
            <w:tcW w:w="992" w:type="dxa"/>
          </w:tcPr>
          <w:p w:rsidR="00C338C6" w:rsidRPr="009A22A9" w:rsidRDefault="00C338C6" w:rsidP="00C338C6">
            <w:pPr>
              <w:jc w:val="both"/>
            </w:pPr>
          </w:p>
          <w:p w:rsidR="00C338C6" w:rsidRPr="009A22A9" w:rsidRDefault="00C338C6" w:rsidP="00C338C6">
            <w:pPr>
              <w:jc w:val="both"/>
            </w:pPr>
          </w:p>
          <w:p w:rsidR="00C338C6" w:rsidRPr="009A22A9" w:rsidRDefault="00C338C6" w:rsidP="00C338C6">
            <w:pPr>
              <w:jc w:val="both"/>
            </w:pPr>
            <w:r>
              <w:t>193</w:t>
            </w:r>
          </w:p>
        </w:tc>
        <w:tc>
          <w:tcPr>
            <w:tcW w:w="1039" w:type="dxa"/>
          </w:tcPr>
          <w:p w:rsidR="00C338C6" w:rsidRDefault="00C338C6" w:rsidP="00C338C6">
            <w:pPr>
              <w:jc w:val="both"/>
            </w:pPr>
          </w:p>
          <w:p w:rsidR="00C338C6" w:rsidRDefault="00C338C6" w:rsidP="00C338C6">
            <w:pPr>
              <w:jc w:val="both"/>
            </w:pPr>
          </w:p>
          <w:p w:rsidR="00C338C6" w:rsidRPr="009A22A9" w:rsidRDefault="00C338C6" w:rsidP="00C338C6">
            <w:pPr>
              <w:jc w:val="both"/>
            </w:pPr>
            <w:r>
              <w:t>193</w:t>
            </w:r>
          </w:p>
          <w:p w:rsidR="00C338C6" w:rsidRPr="009A22A9" w:rsidRDefault="00C338C6" w:rsidP="00C338C6">
            <w:pPr>
              <w:jc w:val="both"/>
            </w:pPr>
          </w:p>
        </w:tc>
        <w:tc>
          <w:tcPr>
            <w:tcW w:w="900" w:type="dxa"/>
          </w:tcPr>
          <w:p w:rsidR="00C338C6" w:rsidRDefault="00C338C6" w:rsidP="00C338C6">
            <w:pPr>
              <w:jc w:val="both"/>
            </w:pPr>
          </w:p>
          <w:p w:rsidR="00C338C6" w:rsidRDefault="00C338C6" w:rsidP="00C338C6">
            <w:pPr>
              <w:jc w:val="both"/>
            </w:pPr>
          </w:p>
          <w:p w:rsidR="00C338C6" w:rsidRPr="009A22A9" w:rsidRDefault="00C338C6" w:rsidP="00C338C6">
            <w:pPr>
              <w:jc w:val="both"/>
            </w:pPr>
            <w:r>
              <w:t>193</w:t>
            </w:r>
          </w:p>
          <w:p w:rsidR="00C338C6" w:rsidRPr="005A073B" w:rsidRDefault="00C338C6" w:rsidP="00C338C6">
            <w:pPr>
              <w:jc w:val="both"/>
              <w:rPr>
                <w:b/>
                <w:bCs/>
              </w:rPr>
            </w:pPr>
          </w:p>
        </w:tc>
        <w:tc>
          <w:tcPr>
            <w:tcW w:w="849" w:type="dxa"/>
          </w:tcPr>
          <w:p w:rsidR="00C338C6" w:rsidRDefault="00C338C6" w:rsidP="00C338C6"/>
          <w:p w:rsidR="00C338C6" w:rsidRDefault="00C338C6" w:rsidP="00C338C6"/>
          <w:p w:rsidR="00C338C6" w:rsidRPr="009A22A9" w:rsidRDefault="00C338C6" w:rsidP="00C338C6">
            <w:r>
              <w:t>193</w:t>
            </w:r>
          </w:p>
          <w:p w:rsidR="00C338C6" w:rsidRPr="009A22A9" w:rsidRDefault="00C338C6" w:rsidP="00C338C6">
            <w:pPr>
              <w:jc w:val="both"/>
            </w:pPr>
          </w:p>
        </w:tc>
        <w:tc>
          <w:tcPr>
            <w:tcW w:w="849" w:type="dxa"/>
          </w:tcPr>
          <w:p w:rsidR="00C338C6" w:rsidRDefault="00C338C6" w:rsidP="00C338C6"/>
          <w:p w:rsidR="00C338C6" w:rsidRDefault="00C338C6" w:rsidP="00C338C6"/>
          <w:p w:rsidR="00C338C6" w:rsidRPr="009A22A9" w:rsidRDefault="00C338C6" w:rsidP="00C338C6">
            <w:r>
              <w:t>193</w:t>
            </w:r>
          </w:p>
          <w:p w:rsidR="00C338C6" w:rsidRPr="009A22A9" w:rsidRDefault="00C338C6" w:rsidP="00C338C6">
            <w:pPr>
              <w:jc w:val="both"/>
            </w:pPr>
          </w:p>
        </w:tc>
      </w:tr>
      <w:tr w:rsidR="00C338C6" w:rsidRPr="005A073B">
        <w:trPr>
          <w:trHeight w:val="2880"/>
        </w:trPr>
        <w:tc>
          <w:tcPr>
            <w:tcW w:w="426" w:type="dxa"/>
            <w:vMerge/>
          </w:tcPr>
          <w:p w:rsidR="00C338C6" w:rsidRPr="005A073B" w:rsidRDefault="00C338C6" w:rsidP="00C338C6">
            <w:pPr>
              <w:jc w:val="both"/>
              <w:rPr>
                <w:b/>
                <w:bCs/>
              </w:rPr>
            </w:pPr>
          </w:p>
        </w:tc>
        <w:tc>
          <w:tcPr>
            <w:tcW w:w="1134" w:type="dxa"/>
            <w:vMerge/>
          </w:tcPr>
          <w:p w:rsidR="00C338C6" w:rsidRPr="005A073B" w:rsidRDefault="00C338C6" w:rsidP="00C338C6">
            <w:pPr>
              <w:jc w:val="both"/>
              <w:rPr>
                <w:color w:val="111111"/>
              </w:rPr>
            </w:pPr>
          </w:p>
        </w:tc>
        <w:tc>
          <w:tcPr>
            <w:tcW w:w="1248" w:type="dxa"/>
          </w:tcPr>
          <w:p w:rsidR="00C338C6" w:rsidRDefault="00C338C6" w:rsidP="00C338C6"/>
          <w:p w:rsidR="00C338C6" w:rsidRDefault="00C338C6" w:rsidP="00C338C6"/>
          <w:p w:rsidR="00C338C6" w:rsidRDefault="00C338C6" w:rsidP="00C338C6">
            <w:r>
              <w:t>Количество приобретённых документов на различных видах носителей</w:t>
            </w:r>
          </w:p>
          <w:p w:rsidR="00C338C6" w:rsidRDefault="00C338C6" w:rsidP="00C338C6"/>
          <w:p w:rsidR="00C338C6" w:rsidRDefault="00C338C6" w:rsidP="00C338C6"/>
        </w:tc>
        <w:tc>
          <w:tcPr>
            <w:tcW w:w="992" w:type="dxa"/>
          </w:tcPr>
          <w:p w:rsidR="00C338C6" w:rsidRDefault="00C338C6" w:rsidP="00C338C6">
            <w:pPr>
              <w:jc w:val="center"/>
            </w:pPr>
          </w:p>
          <w:p w:rsidR="00C338C6" w:rsidRDefault="00C338C6" w:rsidP="00C338C6">
            <w:pPr>
              <w:jc w:val="center"/>
            </w:pPr>
          </w:p>
          <w:p w:rsidR="00C338C6" w:rsidRDefault="00C338C6" w:rsidP="00C338C6">
            <w:pPr>
              <w:jc w:val="center"/>
            </w:pPr>
          </w:p>
          <w:p w:rsidR="00C338C6" w:rsidRDefault="00C338C6" w:rsidP="00C338C6">
            <w:pPr>
              <w:jc w:val="center"/>
            </w:pPr>
          </w:p>
          <w:p w:rsidR="00C338C6" w:rsidRDefault="00C338C6" w:rsidP="00C338C6">
            <w:r>
              <w:t>Тыс.</w:t>
            </w:r>
          </w:p>
          <w:p w:rsidR="00C338C6" w:rsidRPr="009A22A9" w:rsidRDefault="00C338C6" w:rsidP="00C338C6">
            <w:r>
              <w:t>ед.</w:t>
            </w:r>
          </w:p>
        </w:tc>
        <w:tc>
          <w:tcPr>
            <w:tcW w:w="1168" w:type="dxa"/>
          </w:tcPr>
          <w:p w:rsidR="00C338C6" w:rsidRDefault="00C338C6" w:rsidP="00C338C6"/>
          <w:p w:rsidR="00C338C6" w:rsidRDefault="00C338C6" w:rsidP="00C338C6"/>
          <w:p w:rsidR="00C338C6" w:rsidRDefault="00C338C6" w:rsidP="00C338C6"/>
          <w:p w:rsidR="00C338C6" w:rsidRDefault="00C338C6" w:rsidP="00C338C6"/>
          <w:p w:rsidR="00C338C6" w:rsidRDefault="00C338C6" w:rsidP="00C338C6">
            <w:r>
              <w:t>Абсолютный показатель</w:t>
            </w:r>
          </w:p>
          <w:p w:rsidR="00C338C6" w:rsidRPr="009A22A9" w:rsidRDefault="00C338C6" w:rsidP="00C338C6"/>
        </w:tc>
        <w:tc>
          <w:tcPr>
            <w:tcW w:w="992" w:type="dxa"/>
          </w:tcPr>
          <w:p w:rsidR="00C338C6" w:rsidRDefault="00C338C6" w:rsidP="00C338C6">
            <w:pPr>
              <w:jc w:val="both"/>
            </w:pPr>
          </w:p>
          <w:p w:rsidR="00C338C6" w:rsidRDefault="00C338C6" w:rsidP="00C338C6">
            <w:pPr>
              <w:jc w:val="both"/>
            </w:pPr>
          </w:p>
          <w:p w:rsidR="00C338C6" w:rsidRDefault="00C338C6" w:rsidP="00C338C6">
            <w:pPr>
              <w:jc w:val="both"/>
            </w:pPr>
          </w:p>
          <w:p w:rsidR="00C338C6" w:rsidRDefault="00C338C6" w:rsidP="00C338C6">
            <w:pPr>
              <w:jc w:val="both"/>
            </w:pPr>
          </w:p>
          <w:p w:rsidR="00C338C6" w:rsidRDefault="00C338C6" w:rsidP="00C338C6">
            <w:pPr>
              <w:jc w:val="both"/>
            </w:pPr>
            <w:r>
              <w:t>3,5</w:t>
            </w:r>
          </w:p>
          <w:p w:rsidR="00C338C6" w:rsidRPr="009A22A9" w:rsidRDefault="00C338C6" w:rsidP="00C338C6">
            <w:pPr>
              <w:jc w:val="both"/>
            </w:pPr>
          </w:p>
        </w:tc>
        <w:tc>
          <w:tcPr>
            <w:tcW w:w="1039" w:type="dxa"/>
          </w:tcPr>
          <w:p w:rsidR="00C338C6" w:rsidRDefault="00C338C6" w:rsidP="00C338C6">
            <w:pPr>
              <w:jc w:val="both"/>
            </w:pPr>
          </w:p>
          <w:p w:rsidR="00C338C6" w:rsidRDefault="00C338C6" w:rsidP="00C338C6">
            <w:pPr>
              <w:jc w:val="both"/>
            </w:pPr>
          </w:p>
          <w:p w:rsidR="00C338C6" w:rsidRDefault="00C338C6" w:rsidP="00C338C6">
            <w:pPr>
              <w:jc w:val="both"/>
            </w:pPr>
          </w:p>
          <w:p w:rsidR="00C338C6" w:rsidRDefault="00C338C6" w:rsidP="00C338C6">
            <w:pPr>
              <w:jc w:val="both"/>
            </w:pPr>
          </w:p>
          <w:p w:rsidR="00C338C6" w:rsidRDefault="00C338C6" w:rsidP="00C338C6">
            <w:pPr>
              <w:jc w:val="both"/>
            </w:pPr>
            <w:r>
              <w:t>3,5</w:t>
            </w:r>
          </w:p>
          <w:p w:rsidR="00C338C6" w:rsidRPr="009A22A9" w:rsidRDefault="00C338C6" w:rsidP="00C338C6">
            <w:pPr>
              <w:jc w:val="both"/>
            </w:pPr>
          </w:p>
        </w:tc>
        <w:tc>
          <w:tcPr>
            <w:tcW w:w="900" w:type="dxa"/>
          </w:tcPr>
          <w:p w:rsidR="00C338C6" w:rsidRDefault="00C338C6" w:rsidP="00C338C6">
            <w:pPr>
              <w:jc w:val="both"/>
            </w:pPr>
          </w:p>
          <w:p w:rsidR="00C338C6" w:rsidRDefault="00C338C6" w:rsidP="00C338C6">
            <w:pPr>
              <w:jc w:val="both"/>
            </w:pPr>
          </w:p>
          <w:p w:rsidR="00C338C6" w:rsidRDefault="00C338C6" w:rsidP="00C338C6">
            <w:pPr>
              <w:jc w:val="both"/>
            </w:pPr>
          </w:p>
          <w:p w:rsidR="00C338C6" w:rsidRDefault="00C338C6" w:rsidP="00C338C6">
            <w:pPr>
              <w:jc w:val="both"/>
            </w:pPr>
          </w:p>
          <w:p w:rsidR="00C338C6" w:rsidRDefault="00C338C6" w:rsidP="00C338C6">
            <w:pPr>
              <w:jc w:val="both"/>
            </w:pPr>
            <w:r>
              <w:t>3,5</w:t>
            </w:r>
          </w:p>
          <w:p w:rsidR="00C338C6" w:rsidRPr="009A22A9" w:rsidRDefault="00C338C6" w:rsidP="00C338C6">
            <w:pPr>
              <w:jc w:val="both"/>
            </w:pPr>
          </w:p>
        </w:tc>
        <w:tc>
          <w:tcPr>
            <w:tcW w:w="849" w:type="dxa"/>
          </w:tcPr>
          <w:p w:rsidR="00C338C6" w:rsidRDefault="00C338C6" w:rsidP="00C338C6"/>
          <w:p w:rsidR="00C338C6" w:rsidRDefault="00C338C6" w:rsidP="00C338C6"/>
          <w:p w:rsidR="00C338C6" w:rsidRDefault="00C338C6" w:rsidP="00C338C6"/>
          <w:p w:rsidR="00C338C6" w:rsidRDefault="00C338C6" w:rsidP="00C338C6"/>
          <w:p w:rsidR="00C338C6" w:rsidRDefault="00C338C6" w:rsidP="00C338C6">
            <w:r>
              <w:t>3,5</w:t>
            </w:r>
          </w:p>
          <w:p w:rsidR="00C338C6" w:rsidRPr="009A22A9" w:rsidRDefault="00C338C6" w:rsidP="00C338C6">
            <w:pPr>
              <w:jc w:val="both"/>
            </w:pPr>
          </w:p>
        </w:tc>
        <w:tc>
          <w:tcPr>
            <w:tcW w:w="849" w:type="dxa"/>
          </w:tcPr>
          <w:p w:rsidR="00C338C6" w:rsidRDefault="00C338C6" w:rsidP="00C338C6"/>
          <w:p w:rsidR="00C338C6" w:rsidRDefault="00C338C6" w:rsidP="00C338C6"/>
          <w:p w:rsidR="00C338C6" w:rsidRDefault="00C338C6" w:rsidP="00C338C6"/>
          <w:p w:rsidR="00C338C6" w:rsidRDefault="00C338C6" w:rsidP="00C338C6"/>
          <w:p w:rsidR="00C338C6" w:rsidRDefault="00C338C6" w:rsidP="00C338C6">
            <w:r>
              <w:t>3,5</w:t>
            </w:r>
          </w:p>
          <w:p w:rsidR="00C338C6" w:rsidRPr="009A22A9" w:rsidRDefault="00C338C6" w:rsidP="00C338C6">
            <w:pPr>
              <w:jc w:val="both"/>
            </w:pPr>
          </w:p>
        </w:tc>
      </w:tr>
      <w:tr w:rsidR="00C338C6" w:rsidRPr="005A073B">
        <w:trPr>
          <w:trHeight w:val="2329"/>
        </w:trPr>
        <w:tc>
          <w:tcPr>
            <w:tcW w:w="426" w:type="dxa"/>
            <w:vMerge/>
          </w:tcPr>
          <w:p w:rsidR="00C338C6" w:rsidRPr="005A073B" w:rsidRDefault="00C338C6" w:rsidP="00C338C6">
            <w:pPr>
              <w:jc w:val="both"/>
              <w:rPr>
                <w:b/>
                <w:bCs/>
              </w:rPr>
            </w:pPr>
          </w:p>
        </w:tc>
        <w:tc>
          <w:tcPr>
            <w:tcW w:w="1134" w:type="dxa"/>
            <w:vMerge/>
          </w:tcPr>
          <w:p w:rsidR="00C338C6" w:rsidRDefault="00C338C6" w:rsidP="00C338C6">
            <w:pPr>
              <w:pStyle w:val="conspluscell"/>
              <w:spacing w:before="0" w:beforeAutospacing="0" w:after="0"/>
              <w:rPr>
                <w:color w:val="111111"/>
              </w:rPr>
            </w:pPr>
          </w:p>
        </w:tc>
        <w:tc>
          <w:tcPr>
            <w:tcW w:w="1248" w:type="dxa"/>
          </w:tcPr>
          <w:p w:rsidR="00C338C6" w:rsidRDefault="00C338C6" w:rsidP="00C338C6"/>
          <w:p w:rsidR="00C338C6" w:rsidRDefault="00C338C6" w:rsidP="00C338C6">
            <w:r>
              <w:t>Объём библиотечного фонда, подлежащего учёту, обработке и сохранению</w:t>
            </w:r>
          </w:p>
          <w:p w:rsidR="00C338C6" w:rsidRDefault="00C338C6" w:rsidP="00C338C6"/>
        </w:tc>
        <w:tc>
          <w:tcPr>
            <w:tcW w:w="992" w:type="dxa"/>
          </w:tcPr>
          <w:p w:rsidR="00C338C6" w:rsidRDefault="00C338C6" w:rsidP="00C338C6"/>
          <w:p w:rsidR="00C338C6" w:rsidRDefault="00C338C6" w:rsidP="00C338C6"/>
          <w:p w:rsidR="00C338C6" w:rsidRDefault="00C338C6" w:rsidP="00C338C6">
            <w:r>
              <w:t>Тыс.</w:t>
            </w:r>
          </w:p>
          <w:p w:rsidR="00C338C6" w:rsidRDefault="00C338C6" w:rsidP="00C338C6">
            <w:r>
              <w:t>ед.</w:t>
            </w:r>
          </w:p>
        </w:tc>
        <w:tc>
          <w:tcPr>
            <w:tcW w:w="1168" w:type="dxa"/>
          </w:tcPr>
          <w:p w:rsidR="00C338C6" w:rsidRDefault="00C338C6" w:rsidP="00C338C6"/>
          <w:p w:rsidR="00C338C6" w:rsidRDefault="00C338C6" w:rsidP="00C338C6"/>
          <w:p w:rsidR="00C338C6" w:rsidRDefault="00C338C6" w:rsidP="00C338C6">
            <w:r>
              <w:t>Абсолют</w:t>
            </w:r>
          </w:p>
          <w:p w:rsidR="00C338C6" w:rsidRDefault="00C338C6" w:rsidP="00C338C6">
            <w:r>
              <w:t>ный показатель</w:t>
            </w:r>
          </w:p>
        </w:tc>
        <w:tc>
          <w:tcPr>
            <w:tcW w:w="992" w:type="dxa"/>
          </w:tcPr>
          <w:p w:rsidR="00C338C6" w:rsidRDefault="00C338C6" w:rsidP="00C338C6">
            <w:pPr>
              <w:jc w:val="both"/>
            </w:pPr>
          </w:p>
          <w:p w:rsidR="00C338C6" w:rsidRDefault="00C338C6" w:rsidP="00C338C6">
            <w:pPr>
              <w:jc w:val="both"/>
            </w:pPr>
          </w:p>
          <w:p w:rsidR="00C338C6" w:rsidRDefault="00C338C6" w:rsidP="00C338C6">
            <w:pPr>
              <w:jc w:val="both"/>
            </w:pPr>
            <w:r>
              <w:t>101</w:t>
            </w:r>
          </w:p>
        </w:tc>
        <w:tc>
          <w:tcPr>
            <w:tcW w:w="1039" w:type="dxa"/>
          </w:tcPr>
          <w:p w:rsidR="00C338C6" w:rsidRDefault="00C338C6" w:rsidP="00C338C6">
            <w:pPr>
              <w:jc w:val="both"/>
            </w:pPr>
          </w:p>
          <w:p w:rsidR="00C338C6" w:rsidRDefault="00C338C6" w:rsidP="00C338C6">
            <w:pPr>
              <w:jc w:val="both"/>
            </w:pPr>
          </w:p>
          <w:p w:rsidR="00C338C6" w:rsidRDefault="00C338C6" w:rsidP="00C338C6">
            <w:pPr>
              <w:jc w:val="both"/>
            </w:pPr>
            <w:r>
              <w:t>101</w:t>
            </w:r>
          </w:p>
        </w:tc>
        <w:tc>
          <w:tcPr>
            <w:tcW w:w="900" w:type="dxa"/>
          </w:tcPr>
          <w:p w:rsidR="00C338C6" w:rsidRDefault="00C338C6" w:rsidP="00C338C6">
            <w:pPr>
              <w:jc w:val="both"/>
            </w:pPr>
          </w:p>
          <w:p w:rsidR="00C338C6" w:rsidRDefault="00C338C6" w:rsidP="00C338C6">
            <w:pPr>
              <w:jc w:val="both"/>
            </w:pPr>
          </w:p>
          <w:p w:rsidR="00C338C6" w:rsidRDefault="00C338C6" w:rsidP="00C338C6">
            <w:pPr>
              <w:jc w:val="both"/>
            </w:pPr>
            <w:r>
              <w:t>101</w:t>
            </w:r>
          </w:p>
        </w:tc>
        <w:tc>
          <w:tcPr>
            <w:tcW w:w="849" w:type="dxa"/>
          </w:tcPr>
          <w:p w:rsidR="00C338C6" w:rsidRDefault="00C338C6" w:rsidP="00C338C6">
            <w:pPr>
              <w:jc w:val="both"/>
            </w:pPr>
          </w:p>
          <w:p w:rsidR="00C338C6" w:rsidRDefault="00C338C6" w:rsidP="00C338C6">
            <w:pPr>
              <w:jc w:val="both"/>
            </w:pPr>
          </w:p>
          <w:p w:rsidR="00C338C6" w:rsidRDefault="00C338C6" w:rsidP="00C338C6">
            <w:pPr>
              <w:jc w:val="both"/>
            </w:pPr>
            <w:r>
              <w:t>101</w:t>
            </w:r>
          </w:p>
        </w:tc>
        <w:tc>
          <w:tcPr>
            <w:tcW w:w="849" w:type="dxa"/>
          </w:tcPr>
          <w:p w:rsidR="00C338C6" w:rsidRDefault="00C338C6" w:rsidP="00C338C6">
            <w:pPr>
              <w:jc w:val="both"/>
            </w:pPr>
          </w:p>
          <w:p w:rsidR="00C338C6" w:rsidRDefault="00C338C6" w:rsidP="00C338C6">
            <w:pPr>
              <w:jc w:val="both"/>
            </w:pPr>
          </w:p>
          <w:p w:rsidR="00C338C6" w:rsidRDefault="00C338C6" w:rsidP="00C338C6">
            <w:pPr>
              <w:jc w:val="both"/>
            </w:pPr>
            <w:r>
              <w:t>101</w:t>
            </w:r>
          </w:p>
        </w:tc>
      </w:tr>
      <w:tr w:rsidR="00C338C6" w:rsidRPr="005A073B">
        <w:trPr>
          <w:trHeight w:val="2341"/>
        </w:trPr>
        <w:tc>
          <w:tcPr>
            <w:tcW w:w="426" w:type="dxa"/>
            <w:vMerge w:val="restart"/>
          </w:tcPr>
          <w:p w:rsidR="00C338C6" w:rsidRDefault="00C338C6" w:rsidP="00C338C6">
            <w:pPr>
              <w:jc w:val="both"/>
              <w:rPr>
                <w:b/>
                <w:bCs/>
              </w:rPr>
            </w:pPr>
          </w:p>
          <w:p w:rsidR="00C338C6" w:rsidRDefault="00C338C6" w:rsidP="00C338C6">
            <w:pPr>
              <w:jc w:val="both"/>
              <w:rPr>
                <w:b/>
                <w:bCs/>
              </w:rPr>
            </w:pPr>
          </w:p>
          <w:p w:rsidR="00C338C6" w:rsidRDefault="00C338C6" w:rsidP="00C338C6">
            <w:pPr>
              <w:jc w:val="both"/>
              <w:rPr>
                <w:b/>
                <w:bCs/>
              </w:rPr>
            </w:pPr>
          </w:p>
          <w:p w:rsidR="00C338C6" w:rsidRDefault="00C338C6" w:rsidP="00C338C6">
            <w:pPr>
              <w:jc w:val="both"/>
              <w:rPr>
                <w:b/>
                <w:bCs/>
              </w:rPr>
            </w:pPr>
          </w:p>
          <w:p w:rsidR="00C338C6" w:rsidRPr="00F73A04" w:rsidRDefault="00C338C6" w:rsidP="00C338C6">
            <w:pPr>
              <w:jc w:val="both"/>
            </w:pPr>
            <w:r w:rsidRPr="00F73A04">
              <w:t>2</w:t>
            </w:r>
          </w:p>
        </w:tc>
        <w:tc>
          <w:tcPr>
            <w:tcW w:w="1134" w:type="dxa"/>
            <w:vMerge w:val="restart"/>
          </w:tcPr>
          <w:p w:rsidR="00C338C6" w:rsidRDefault="00C338C6" w:rsidP="00C338C6">
            <w:pPr>
              <w:rPr>
                <w:color w:val="111111"/>
              </w:rPr>
            </w:pPr>
            <w:r>
              <w:rPr>
                <w:color w:val="111111"/>
              </w:rPr>
              <w:t>Работа по формированию и ведению справочно-поискового аппарата, баз данных</w:t>
            </w:r>
          </w:p>
        </w:tc>
        <w:tc>
          <w:tcPr>
            <w:tcW w:w="1248" w:type="dxa"/>
          </w:tcPr>
          <w:p w:rsidR="00C338C6" w:rsidRDefault="00C338C6" w:rsidP="00C338C6"/>
          <w:p w:rsidR="00C338C6" w:rsidRDefault="00C338C6" w:rsidP="00C338C6">
            <w:r>
              <w:t>Количество библиографических записей, внесённых в каталоги и базы данных</w:t>
            </w:r>
          </w:p>
          <w:p w:rsidR="00C338C6" w:rsidRDefault="00C338C6" w:rsidP="00C338C6"/>
        </w:tc>
        <w:tc>
          <w:tcPr>
            <w:tcW w:w="992" w:type="dxa"/>
          </w:tcPr>
          <w:p w:rsidR="00C338C6" w:rsidRDefault="00C338C6" w:rsidP="00C338C6"/>
          <w:p w:rsidR="00C338C6" w:rsidRDefault="00C338C6" w:rsidP="00C338C6"/>
          <w:p w:rsidR="00C338C6" w:rsidRDefault="00C338C6" w:rsidP="00C338C6">
            <w:r w:rsidRPr="00EB6984">
              <w:t>%</w:t>
            </w:r>
          </w:p>
        </w:tc>
        <w:tc>
          <w:tcPr>
            <w:tcW w:w="1168" w:type="dxa"/>
          </w:tcPr>
          <w:p w:rsidR="00C338C6" w:rsidRDefault="00C338C6" w:rsidP="00C338C6"/>
          <w:p w:rsidR="00C338C6" w:rsidRDefault="00C338C6" w:rsidP="00C338C6"/>
          <w:p w:rsidR="00C338C6" w:rsidRDefault="00C338C6" w:rsidP="00C338C6">
            <w:r>
              <w:t xml:space="preserve">по </w:t>
            </w:r>
            <w:r w:rsidRPr="00C549C9">
              <w:t>сравне</w:t>
            </w:r>
          </w:p>
          <w:p w:rsidR="00C338C6" w:rsidRDefault="00C338C6" w:rsidP="00C338C6">
            <w:r w:rsidRPr="00C549C9">
              <w:t>нию с предыду</w:t>
            </w:r>
          </w:p>
          <w:p w:rsidR="00C338C6" w:rsidRDefault="00C338C6" w:rsidP="00C338C6">
            <w:r>
              <w:t>щим годом</w:t>
            </w:r>
          </w:p>
        </w:tc>
        <w:tc>
          <w:tcPr>
            <w:tcW w:w="992" w:type="dxa"/>
          </w:tcPr>
          <w:p w:rsidR="00C338C6" w:rsidRDefault="00C338C6" w:rsidP="00C338C6">
            <w:pPr>
              <w:jc w:val="both"/>
            </w:pPr>
          </w:p>
          <w:p w:rsidR="00C338C6" w:rsidRDefault="00C338C6" w:rsidP="00C338C6">
            <w:pPr>
              <w:jc w:val="both"/>
            </w:pPr>
          </w:p>
          <w:p w:rsidR="00C338C6" w:rsidRDefault="00C338C6" w:rsidP="00C338C6">
            <w:pPr>
              <w:jc w:val="both"/>
            </w:pPr>
            <w:r>
              <w:t>0,8</w:t>
            </w:r>
          </w:p>
        </w:tc>
        <w:tc>
          <w:tcPr>
            <w:tcW w:w="1039" w:type="dxa"/>
          </w:tcPr>
          <w:p w:rsidR="00C338C6" w:rsidRDefault="00C338C6" w:rsidP="00C338C6">
            <w:pPr>
              <w:jc w:val="both"/>
            </w:pPr>
          </w:p>
          <w:p w:rsidR="00C338C6" w:rsidRDefault="00C338C6" w:rsidP="00C338C6">
            <w:pPr>
              <w:jc w:val="both"/>
            </w:pPr>
          </w:p>
          <w:p w:rsidR="00C338C6" w:rsidRDefault="00C338C6" w:rsidP="00C338C6">
            <w:pPr>
              <w:jc w:val="both"/>
            </w:pPr>
            <w:r>
              <w:t>0,8</w:t>
            </w:r>
          </w:p>
        </w:tc>
        <w:tc>
          <w:tcPr>
            <w:tcW w:w="900" w:type="dxa"/>
          </w:tcPr>
          <w:p w:rsidR="00C338C6" w:rsidRDefault="00C338C6" w:rsidP="00C338C6">
            <w:pPr>
              <w:jc w:val="both"/>
            </w:pPr>
          </w:p>
          <w:p w:rsidR="00C338C6" w:rsidRDefault="00C338C6" w:rsidP="00C338C6">
            <w:pPr>
              <w:jc w:val="both"/>
            </w:pPr>
          </w:p>
          <w:p w:rsidR="00C338C6" w:rsidRDefault="00C338C6" w:rsidP="00C338C6">
            <w:pPr>
              <w:jc w:val="both"/>
            </w:pPr>
            <w:r>
              <w:t>0,8</w:t>
            </w:r>
          </w:p>
        </w:tc>
        <w:tc>
          <w:tcPr>
            <w:tcW w:w="849" w:type="dxa"/>
          </w:tcPr>
          <w:p w:rsidR="00C338C6" w:rsidRDefault="00C338C6" w:rsidP="00C338C6">
            <w:pPr>
              <w:jc w:val="both"/>
            </w:pPr>
          </w:p>
          <w:p w:rsidR="00C338C6" w:rsidRDefault="00C338C6" w:rsidP="00C338C6">
            <w:pPr>
              <w:jc w:val="both"/>
            </w:pPr>
          </w:p>
          <w:p w:rsidR="00C338C6" w:rsidRDefault="00C338C6" w:rsidP="00C338C6">
            <w:pPr>
              <w:jc w:val="both"/>
            </w:pPr>
            <w:r>
              <w:t>0,8</w:t>
            </w:r>
          </w:p>
        </w:tc>
        <w:tc>
          <w:tcPr>
            <w:tcW w:w="849" w:type="dxa"/>
          </w:tcPr>
          <w:p w:rsidR="00C338C6" w:rsidRDefault="00C338C6" w:rsidP="00C338C6">
            <w:pPr>
              <w:jc w:val="both"/>
            </w:pPr>
          </w:p>
          <w:p w:rsidR="00C338C6" w:rsidRDefault="00C338C6" w:rsidP="00C338C6">
            <w:pPr>
              <w:jc w:val="both"/>
            </w:pPr>
          </w:p>
          <w:p w:rsidR="00C338C6" w:rsidRDefault="00C338C6" w:rsidP="00C338C6">
            <w:pPr>
              <w:jc w:val="both"/>
            </w:pPr>
            <w:r>
              <w:t>0,8</w:t>
            </w:r>
          </w:p>
        </w:tc>
      </w:tr>
      <w:tr w:rsidR="00C338C6" w:rsidRPr="005A073B">
        <w:trPr>
          <w:trHeight w:val="689"/>
        </w:trPr>
        <w:tc>
          <w:tcPr>
            <w:tcW w:w="426" w:type="dxa"/>
            <w:vMerge/>
          </w:tcPr>
          <w:p w:rsidR="00C338C6" w:rsidRPr="005A073B" w:rsidRDefault="00C338C6" w:rsidP="00C338C6">
            <w:pPr>
              <w:jc w:val="both"/>
              <w:rPr>
                <w:b/>
                <w:bCs/>
              </w:rPr>
            </w:pPr>
          </w:p>
        </w:tc>
        <w:tc>
          <w:tcPr>
            <w:tcW w:w="1134" w:type="dxa"/>
            <w:vMerge/>
          </w:tcPr>
          <w:p w:rsidR="00C338C6" w:rsidRDefault="00C338C6" w:rsidP="00C338C6">
            <w:pPr>
              <w:rPr>
                <w:color w:val="111111"/>
              </w:rPr>
            </w:pPr>
          </w:p>
        </w:tc>
        <w:tc>
          <w:tcPr>
            <w:tcW w:w="1248" w:type="dxa"/>
          </w:tcPr>
          <w:p w:rsidR="00C338C6" w:rsidRDefault="00C338C6" w:rsidP="00C338C6">
            <w:r>
              <w:t>Количество отредактированных библиографических записей</w:t>
            </w:r>
          </w:p>
          <w:p w:rsidR="00C338C6" w:rsidRDefault="00C338C6" w:rsidP="00C338C6"/>
        </w:tc>
        <w:tc>
          <w:tcPr>
            <w:tcW w:w="992" w:type="dxa"/>
          </w:tcPr>
          <w:p w:rsidR="00C338C6" w:rsidRDefault="00C338C6" w:rsidP="00C338C6"/>
          <w:p w:rsidR="00C338C6" w:rsidRPr="00EB6984" w:rsidRDefault="00C338C6" w:rsidP="00C338C6">
            <w:r w:rsidRPr="00EB6984">
              <w:t>%</w:t>
            </w:r>
          </w:p>
        </w:tc>
        <w:tc>
          <w:tcPr>
            <w:tcW w:w="1168" w:type="dxa"/>
          </w:tcPr>
          <w:p w:rsidR="00C338C6" w:rsidRDefault="00C338C6" w:rsidP="00C338C6"/>
        </w:tc>
        <w:tc>
          <w:tcPr>
            <w:tcW w:w="992" w:type="dxa"/>
          </w:tcPr>
          <w:p w:rsidR="00C338C6" w:rsidRDefault="00C338C6" w:rsidP="00C338C6">
            <w:pPr>
              <w:jc w:val="both"/>
            </w:pPr>
          </w:p>
          <w:p w:rsidR="00C338C6" w:rsidRDefault="00C338C6" w:rsidP="00C338C6">
            <w:pPr>
              <w:jc w:val="both"/>
            </w:pPr>
            <w:r>
              <w:t>0,2</w:t>
            </w:r>
          </w:p>
        </w:tc>
        <w:tc>
          <w:tcPr>
            <w:tcW w:w="1039" w:type="dxa"/>
          </w:tcPr>
          <w:p w:rsidR="00C338C6" w:rsidRDefault="00C338C6" w:rsidP="00C338C6">
            <w:pPr>
              <w:jc w:val="both"/>
            </w:pPr>
          </w:p>
          <w:p w:rsidR="00C338C6" w:rsidRDefault="00C338C6" w:rsidP="00C338C6">
            <w:pPr>
              <w:jc w:val="both"/>
            </w:pPr>
            <w:r>
              <w:t>0,2</w:t>
            </w:r>
          </w:p>
        </w:tc>
        <w:tc>
          <w:tcPr>
            <w:tcW w:w="900" w:type="dxa"/>
          </w:tcPr>
          <w:p w:rsidR="00C338C6" w:rsidRDefault="00C338C6" w:rsidP="00C338C6">
            <w:pPr>
              <w:jc w:val="both"/>
            </w:pPr>
          </w:p>
          <w:p w:rsidR="00C338C6" w:rsidRDefault="00C338C6" w:rsidP="00C338C6">
            <w:pPr>
              <w:jc w:val="both"/>
            </w:pPr>
            <w:r>
              <w:t>0,2</w:t>
            </w:r>
          </w:p>
        </w:tc>
        <w:tc>
          <w:tcPr>
            <w:tcW w:w="849" w:type="dxa"/>
          </w:tcPr>
          <w:p w:rsidR="00C338C6" w:rsidRDefault="00C338C6" w:rsidP="00C338C6">
            <w:pPr>
              <w:jc w:val="both"/>
            </w:pPr>
          </w:p>
          <w:p w:rsidR="00C338C6" w:rsidRDefault="00C338C6" w:rsidP="00C338C6">
            <w:pPr>
              <w:jc w:val="both"/>
            </w:pPr>
            <w:r>
              <w:t>0,2</w:t>
            </w:r>
          </w:p>
        </w:tc>
        <w:tc>
          <w:tcPr>
            <w:tcW w:w="849" w:type="dxa"/>
          </w:tcPr>
          <w:p w:rsidR="00C338C6" w:rsidRDefault="00C338C6" w:rsidP="00C338C6">
            <w:pPr>
              <w:jc w:val="both"/>
            </w:pPr>
          </w:p>
          <w:p w:rsidR="00C338C6" w:rsidRDefault="00C338C6" w:rsidP="00C338C6">
            <w:pPr>
              <w:jc w:val="both"/>
            </w:pPr>
            <w:r>
              <w:t>0,2</w:t>
            </w:r>
          </w:p>
        </w:tc>
      </w:tr>
      <w:tr w:rsidR="00C338C6" w:rsidRPr="005A073B">
        <w:trPr>
          <w:trHeight w:val="900"/>
        </w:trPr>
        <w:tc>
          <w:tcPr>
            <w:tcW w:w="426" w:type="dxa"/>
          </w:tcPr>
          <w:p w:rsidR="00C338C6" w:rsidRDefault="00C338C6" w:rsidP="00C338C6">
            <w:pPr>
              <w:jc w:val="both"/>
              <w:rPr>
                <w:b/>
                <w:bCs/>
              </w:rPr>
            </w:pPr>
          </w:p>
          <w:p w:rsidR="00C338C6" w:rsidRDefault="00C338C6" w:rsidP="00C338C6">
            <w:pPr>
              <w:jc w:val="both"/>
              <w:rPr>
                <w:b/>
                <w:bCs/>
              </w:rPr>
            </w:pPr>
          </w:p>
          <w:p w:rsidR="00C338C6" w:rsidRDefault="00C338C6" w:rsidP="00C338C6">
            <w:pPr>
              <w:jc w:val="both"/>
              <w:rPr>
                <w:b/>
                <w:bCs/>
              </w:rPr>
            </w:pPr>
          </w:p>
          <w:p w:rsidR="00C338C6" w:rsidRDefault="00C338C6" w:rsidP="00C338C6">
            <w:pPr>
              <w:jc w:val="both"/>
              <w:rPr>
                <w:b/>
                <w:bCs/>
              </w:rPr>
            </w:pPr>
          </w:p>
          <w:p w:rsidR="00C338C6" w:rsidRPr="00F73A04" w:rsidRDefault="00C338C6" w:rsidP="00C338C6">
            <w:pPr>
              <w:jc w:val="both"/>
            </w:pPr>
            <w:r w:rsidRPr="00F73A04">
              <w:t>3</w:t>
            </w:r>
          </w:p>
        </w:tc>
        <w:tc>
          <w:tcPr>
            <w:tcW w:w="1134" w:type="dxa"/>
          </w:tcPr>
          <w:p w:rsidR="00C338C6" w:rsidRPr="005A073B" w:rsidRDefault="00C338C6" w:rsidP="00C338C6">
            <w:pPr>
              <w:pStyle w:val="conspluscell"/>
              <w:spacing w:before="0" w:beforeAutospacing="0" w:after="0"/>
              <w:rPr>
                <w:b/>
                <w:bCs/>
              </w:rPr>
            </w:pPr>
            <w:r w:rsidRPr="001B4EF2">
              <w:t xml:space="preserve">Работа по </w:t>
            </w:r>
            <w:r>
              <w:t xml:space="preserve">организации и проведению культурно-просветительских и образовательных мероприятий </w:t>
            </w:r>
          </w:p>
        </w:tc>
        <w:tc>
          <w:tcPr>
            <w:tcW w:w="1248" w:type="dxa"/>
          </w:tcPr>
          <w:p w:rsidR="00C338C6" w:rsidRDefault="00C338C6" w:rsidP="00C338C6"/>
          <w:p w:rsidR="00C338C6" w:rsidRDefault="00C338C6" w:rsidP="00C338C6"/>
          <w:p w:rsidR="00C338C6" w:rsidRPr="005A073B" w:rsidRDefault="00C338C6" w:rsidP="00C338C6">
            <w:pPr>
              <w:rPr>
                <w:b/>
                <w:bCs/>
              </w:rPr>
            </w:pPr>
            <w:r>
              <w:t xml:space="preserve">Количество мероприятий </w:t>
            </w:r>
          </w:p>
        </w:tc>
        <w:tc>
          <w:tcPr>
            <w:tcW w:w="992" w:type="dxa"/>
          </w:tcPr>
          <w:p w:rsidR="00C338C6" w:rsidRDefault="00C338C6" w:rsidP="00C338C6">
            <w:pPr>
              <w:jc w:val="both"/>
            </w:pPr>
          </w:p>
          <w:p w:rsidR="00C338C6" w:rsidRDefault="00C338C6" w:rsidP="00C338C6">
            <w:pPr>
              <w:jc w:val="both"/>
            </w:pPr>
          </w:p>
          <w:p w:rsidR="00C338C6" w:rsidRPr="009A22A9" w:rsidRDefault="00C338C6" w:rsidP="00C338C6">
            <w:pPr>
              <w:jc w:val="both"/>
            </w:pPr>
            <w:r w:rsidRPr="009A22A9">
              <w:t>ед.</w:t>
            </w:r>
          </w:p>
        </w:tc>
        <w:tc>
          <w:tcPr>
            <w:tcW w:w="1168" w:type="dxa"/>
          </w:tcPr>
          <w:p w:rsidR="00C338C6" w:rsidRDefault="00C338C6" w:rsidP="00C338C6">
            <w:pPr>
              <w:jc w:val="both"/>
            </w:pPr>
          </w:p>
          <w:p w:rsidR="00C338C6" w:rsidRDefault="00C338C6" w:rsidP="00C338C6">
            <w:pPr>
              <w:jc w:val="both"/>
            </w:pPr>
          </w:p>
          <w:p w:rsidR="00C338C6" w:rsidRDefault="00C338C6" w:rsidP="00C338C6">
            <w:pPr>
              <w:jc w:val="both"/>
            </w:pPr>
            <w:r>
              <w:t>Абсолют</w:t>
            </w:r>
          </w:p>
          <w:p w:rsidR="00C338C6" w:rsidRPr="009A22A9" w:rsidRDefault="00C338C6" w:rsidP="00C338C6">
            <w:pPr>
              <w:jc w:val="both"/>
            </w:pPr>
            <w:r>
              <w:t>ный показатель</w:t>
            </w:r>
          </w:p>
        </w:tc>
        <w:tc>
          <w:tcPr>
            <w:tcW w:w="992" w:type="dxa"/>
          </w:tcPr>
          <w:p w:rsidR="00C338C6" w:rsidRDefault="00C338C6" w:rsidP="00C338C6">
            <w:pPr>
              <w:jc w:val="both"/>
            </w:pPr>
          </w:p>
          <w:p w:rsidR="00C338C6" w:rsidRDefault="00C338C6" w:rsidP="00C338C6">
            <w:pPr>
              <w:jc w:val="both"/>
            </w:pPr>
          </w:p>
          <w:p w:rsidR="00C338C6" w:rsidRPr="009A22A9" w:rsidRDefault="00C338C6" w:rsidP="00C338C6">
            <w:pPr>
              <w:jc w:val="both"/>
            </w:pPr>
            <w:r>
              <w:t>423</w:t>
            </w:r>
          </w:p>
        </w:tc>
        <w:tc>
          <w:tcPr>
            <w:tcW w:w="1039" w:type="dxa"/>
          </w:tcPr>
          <w:p w:rsidR="00C338C6" w:rsidRDefault="00C338C6" w:rsidP="00C338C6">
            <w:pPr>
              <w:jc w:val="both"/>
            </w:pPr>
          </w:p>
          <w:p w:rsidR="00C338C6" w:rsidRDefault="00C338C6" w:rsidP="00C338C6">
            <w:pPr>
              <w:jc w:val="both"/>
            </w:pPr>
          </w:p>
          <w:p w:rsidR="00C338C6" w:rsidRPr="009A22A9" w:rsidRDefault="00C338C6" w:rsidP="00C338C6">
            <w:pPr>
              <w:jc w:val="both"/>
            </w:pPr>
            <w:r>
              <w:t>423</w:t>
            </w:r>
          </w:p>
        </w:tc>
        <w:tc>
          <w:tcPr>
            <w:tcW w:w="900" w:type="dxa"/>
          </w:tcPr>
          <w:p w:rsidR="00C338C6" w:rsidRDefault="00C338C6" w:rsidP="00C338C6">
            <w:pPr>
              <w:jc w:val="both"/>
            </w:pPr>
          </w:p>
          <w:p w:rsidR="00C338C6" w:rsidRDefault="00C338C6" w:rsidP="00C338C6">
            <w:pPr>
              <w:jc w:val="both"/>
            </w:pPr>
          </w:p>
          <w:p w:rsidR="00C338C6" w:rsidRPr="009A22A9" w:rsidRDefault="00C338C6" w:rsidP="00C338C6">
            <w:pPr>
              <w:jc w:val="both"/>
            </w:pPr>
            <w:r>
              <w:t>423</w:t>
            </w:r>
          </w:p>
        </w:tc>
        <w:tc>
          <w:tcPr>
            <w:tcW w:w="849" w:type="dxa"/>
          </w:tcPr>
          <w:p w:rsidR="00C338C6" w:rsidRDefault="00C338C6" w:rsidP="00C338C6">
            <w:pPr>
              <w:jc w:val="both"/>
            </w:pPr>
          </w:p>
          <w:p w:rsidR="00C338C6" w:rsidRDefault="00C338C6" w:rsidP="00C338C6">
            <w:pPr>
              <w:jc w:val="both"/>
            </w:pPr>
          </w:p>
          <w:p w:rsidR="00C338C6" w:rsidRPr="009A22A9" w:rsidRDefault="00C338C6" w:rsidP="00C338C6">
            <w:pPr>
              <w:jc w:val="both"/>
            </w:pPr>
            <w:r>
              <w:t>423</w:t>
            </w:r>
          </w:p>
        </w:tc>
        <w:tc>
          <w:tcPr>
            <w:tcW w:w="849" w:type="dxa"/>
          </w:tcPr>
          <w:p w:rsidR="00C338C6" w:rsidRDefault="00C338C6" w:rsidP="00C338C6">
            <w:pPr>
              <w:jc w:val="both"/>
            </w:pPr>
          </w:p>
          <w:p w:rsidR="00C338C6" w:rsidRDefault="00C338C6" w:rsidP="00C338C6">
            <w:pPr>
              <w:jc w:val="both"/>
            </w:pPr>
          </w:p>
          <w:p w:rsidR="00C338C6" w:rsidRPr="009A22A9" w:rsidRDefault="00C338C6" w:rsidP="00C338C6">
            <w:pPr>
              <w:jc w:val="both"/>
            </w:pPr>
            <w:r>
              <w:t>423</w:t>
            </w:r>
          </w:p>
        </w:tc>
      </w:tr>
    </w:tbl>
    <w:p w:rsidR="00C338C6" w:rsidRDefault="00C338C6" w:rsidP="00C338C6"/>
    <w:p w:rsidR="00C338C6" w:rsidRPr="00455E89" w:rsidRDefault="00C338C6" w:rsidP="009D2AE9">
      <w:pPr>
        <w:ind w:firstLine="708"/>
        <w:jc w:val="both"/>
        <w:rPr>
          <w:b/>
          <w:bCs/>
        </w:rPr>
      </w:pPr>
      <w:r>
        <w:rPr>
          <w:b/>
          <w:bCs/>
        </w:rPr>
        <w:t>3</w:t>
      </w:r>
      <w:r w:rsidRPr="00455E89">
        <w:rPr>
          <w:b/>
          <w:bCs/>
        </w:rPr>
        <w:t>. Основание для досрочного прекращения исполнения муниципального задания</w:t>
      </w:r>
    </w:p>
    <w:p w:rsidR="00C338C6" w:rsidRDefault="00C338C6" w:rsidP="00C338C6">
      <w:pPr>
        <w:ind w:firstLine="720"/>
        <w:jc w:val="both"/>
        <w:rPr>
          <w:b/>
          <w:bCs/>
          <w:sz w:val="28"/>
          <w:szCs w:val="28"/>
        </w:rPr>
      </w:pPr>
    </w:p>
    <w:tbl>
      <w:tblPr>
        <w:tblW w:w="9360" w:type="dxa"/>
        <w:tblInd w:w="70" w:type="dxa"/>
        <w:tblLayout w:type="fixed"/>
        <w:tblCellMar>
          <w:left w:w="70" w:type="dxa"/>
          <w:right w:w="70" w:type="dxa"/>
        </w:tblCellMar>
        <w:tblLook w:val="0000" w:firstRow="0" w:lastRow="0" w:firstColumn="0" w:lastColumn="0" w:noHBand="0" w:noVBand="0"/>
      </w:tblPr>
      <w:tblGrid>
        <w:gridCol w:w="5580"/>
        <w:gridCol w:w="3780"/>
      </w:tblGrid>
      <w:tr w:rsidR="00C338C6" w:rsidRPr="00A56B03">
        <w:trPr>
          <w:cantSplit/>
          <w:trHeight w:val="360"/>
        </w:trPr>
        <w:tc>
          <w:tcPr>
            <w:tcW w:w="5580" w:type="dxa"/>
            <w:tcBorders>
              <w:top w:val="single" w:sz="6" w:space="0" w:color="auto"/>
              <w:left w:val="single" w:sz="6" w:space="0" w:color="auto"/>
              <w:bottom w:val="single" w:sz="6" w:space="0" w:color="auto"/>
              <w:right w:val="single" w:sz="6" w:space="0" w:color="auto"/>
            </w:tcBorders>
          </w:tcPr>
          <w:p w:rsidR="00C338C6" w:rsidRPr="00A56B03" w:rsidRDefault="00C338C6" w:rsidP="00C338C6">
            <w:pPr>
              <w:pStyle w:val="ConsPlusCell0"/>
              <w:widowControl/>
              <w:ind w:left="136" w:firstLine="426"/>
              <w:rPr>
                <w:rFonts w:ascii="Times New Roman" w:hAnsi="Times New Roman" w:cs="Times New Roman"/>
                <w:sz w:val="24"/>
                <w:szCs w:val="24"/>
              </w:rPr>
            </w:pPr>
            <w:r w:rsidRPr="00A56B03">
              <w:rPr>
                <w:rFonts w:ascii="Times New Roman" w:hAnsi="Times New Roman" w:cs="Times New Roman"/>
                <w:sz w:val="24"/>
                <w:szCs w:val="24"/>
              </w:rPr>
              <w:lastRenderedPageBreak/>
              <w:t xml:space="preserve">Основание для прекращения   </w:t>
            </w:r>
          </w:p>
        </w:tc>
        <w:tc>
          <w:tcPr>
            <w:tcW w:w="3780" w:type="dxa"/>
            <w:tcBorders>
              <w:top w:val="single" w:sz="6" w:space="0" w:color="auto"/>
              <w:left w:val="single" w:sz="6" w:space="0" w:color="auto"/>
              <w:bottom w:val="single" w:sz="6" w:space="0" w:color="auto"/>
              <w:right w:val="single" w:sz="6" w:space="0" w:color="auto"/>
            </w:tcBorders>
          </w:tcPr>
          <w:p w:rsidR="00C338C6" w:rsidRPr="00A56B03" w:rsidRDefault="00C338C6" w:rsidP="00C338C6">
            <w:pPr>
              <w:pStyle w:val="ConsPlusCell0"/>
              <w:widowControl/>
              <w:ind w:left="136"/>
              <w:rPr>
                <w:rFonts w:ascii="Times New Roman" w:hAnsi="Times New Roman" w:cs="Times New Roman"/>
                <w:sz w:val="24"/>
                <w:szCs w:val="24"/>
              </w:rPr>
            </w:pPr>
            <w:r w:rsidRPr="00A56B03">
              <w:rPr>
                <w:rFonts w:ascii="Times New Roman" w:hAnsi="Times New Roman" w:cs="Times New Roman"/>
                <w:sz w:val="24"/>
                <w:szCs w:val="24"/>
              </w:rPr>
              <w:t xml:space="preserve">Пункт, часть, статья, реквизиты </w:t>
            </w:r>
            <w:r w:rsidRPr="00A56B03">
              <w:rPr>
                <w:rFonts w:ascii="Times New Roman" w:hAnsi="Times New Roman" w:cs="Times New Roman"/>
                <w:sz w:val="24"/>
                <w:szCs w:val="24"/>
              </w:rPr>
              <w:br/>
              <w:t xml:space="preserve">нормативного правового акта   </w:t>
            </w:r>
          </w:p>
        </w:tc>
      </w:tr>
      <w:tr w:rsidR="00C338C6" w:rsidRPr="00A56B03">
        <w:trPr>
          <w:cantSplit/>
          <w:trHeight w:val="480"/>
        </w:trPr>
        <w:tc>
          <w:tcPr>
            <w:tcW w:w="5580" w:type="dxa"/>
            <w:tcBorders>
              <w:top w:val="single" w:sz="6" w:space="0" w:color="auto"/>
              <w:left w:val="single" w:sz="6" w:space="0" w:color="auto"/>
              <w:bottom w:val="single" w:sz="6" w:space="0" w:color="auto"/>
              <w:right w:val="single" w:sz="6" w:space="0" w:color="auto"/>
            </w:tcBorders>
          </w:tcPr>
          <w:p w:rsidR="00C338C6" w:rsidRPr="00A56B03" w:rsidRDefault="00C338C6" w:rsidP="00C338C6">
            <w:pPr>
              <w:pStyle w:val="ConsPlusCell0"/>
              <w:widowControl/>
              <w:ind w:left="136"/>
              <w:rPr>
                <w:rFonts w:ascii="Times New Roman" w:hAnsi="Times New Roman" w:cs="Times New Roman"/>
                <w:sz w:val="24"/>
                <w:szCs w:val="24"/>
              </w:rPr>
            </w:pPr>
            <w:r w:rsidRPr="00A56B03">
              <w:rPr>
                <w:rFonts w:ascii="Times New Roman" w:hAnsi="Times New Roman" w:cs="Times New Roman"/>
                <w:sz w:val="24"/>
                <w:szCs w:val="24"/>
              </w:rPr>
              <w:t xml:space="preserve">Ликвидация учреждения,         </w:t>
            </w:r>
            <w:r w:rsidRPr="00A56B03">
              <w:rPr>
                <w:rFonts w:ascii="Times New Roman" w:hAnsi="Times New Roman" w:cs="Times New Roman"/>
                <w:sz w:val="24"/>
                <w:szCs w:val="24"/>
              </w:rPr>
              <w:br/>
              <w:t xml:space="preserve">чрезвычайные ситуации          </w:t>
            </w:r>
          </w:p>
        </w:tc>
        <w:tc>
          <w:tcPr>
            <w:tcW w:w="3780" w:type="dxa"/>
            <w:tcBorders>
              <w:top w:val="single" w:sz="6" w:space="0" w:color="auto"/>
              <w:left w:val="single" w:sz="6" w:space="0" w:color="auto"/>
              <w:bottom w:val="single" w:sz="6" w:space="0" w:color="auto"/>
              <w:right w:val="single" w:sz="6" w:space="0" w:color="auto"/>
            </w:tcBorders>
          </w:tcPr>
          <w:p w:rsidR="00C338C6" w:rsidRPr="00A56B03" w:rsidRDefault="00C338C6" w:rsidP="00C338C6">
            <w:pPr>
              <w:pStyle w:val="ConsPlusCell0"/>
              <w:widowControl/>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X</w:t>
            </w:r>
            <w:r>
              <w:rPr>
                <w:rFonts w:ascii="Times New Roman" w:hAnsi="Times New Roman" w:cs="Times New Roman"/>
                <w:sz w:val="24"/>
                <w:szCs w:val="24"/>
              </w:rPr>
              <w:t xml:space="preserve"> Устава МБУК «Невельская ЦБС», утвержденного п</w:t>
            </w:r>
            <w:r w:rsidRPr="00A56B03">
              <w:rPr>
                <w:rFonts w:ascii="Times New Roman" w:hAnsi="Times New Roman" w:cs="Times New Roman"/>
                <w:sz w:val="24"/>
                <w:szCs w:val="24"/>
              </w:rPr>
              <w:t xml:space="preserve">остановлением администрации Невельского городского округа от </w:t>
            </w:r>
            <w:r>
              <w:rPr>
                <w:rFonts w:ascii="Times New Roman" w:hAnsi="Times New Roman" w:cs="Times New Roman"/>
                <w:sz w:val="24"/>
                <w:szCs w:val="24"/>
              </w:rPr>
              <w:t>16.12.2011</w:t>
            </w:r>
            <w:r w:rsidRPr="00A56B03">
              <w:rPr>
                <w:rFonts w:ascii="Times New Roman" w:hAnsi="Times New Roman" w:cs="Times New Roman"/>
                <w:sz w:val="24"/>
                <w:szCs w:val="24"/>
              </w:rPr>
              <w:t xml:space="preserve"> г.</w:t>
            </w:r>
            <w:r>
              <w:rPr>
                <w:rFonts w:ascii="Times New Roman" w:hAnsi="Times New Roman" w:cs="Times New Roman"/>
                <w:sz w:val="24"/>
                <w:szCs w:val="24"/>
              </w:rPr>
              <w:t xml:space="preserve"> № 1692</w:t>
            </w:r>
          </w:p>
        </w:tc>
      </w:tr>
      <w:tr w:rsidR="00C338C6" w:rsidRPr="00A43E87">
        <w:trPr>
          <w:cantSplit/>
          <w:trHeight w:val="480"/>
        </w:trPr>
        <w:tc>
          <w:tcPr>
            <w:tcW w:w="5580" w:type="dxa"/>
            <w:tcBorders>
              <w:top w:val="single" w:sz="6" w:space="0" w:color="auto"/>
              <w:left w:val="single" w:sz="6" w:space="0" w:color="auto"/>
              <w:bottom w:val="single" w:sz="6" w:space="0" w:color="auto"/>
              <w:right w:val="single" w:sz="6" w:space="0" w:color="auto"/>
            </w:tcBorders>
          </w:tcPr>
          <w:p w:rsidR="00C338C6" w:rsidRPr="00A43E87" w:rsidRDefault="00C338C6" w:rsidP="00C338C6">
            <w:pPr>
              <w:snapToGrid w:val="0"/>
              <w:jc w:val="both"/>
            </w:pPr>
            <w:r w:rsidRPr="00A43E87">
              <w:t>Нарушение требований пожарной безопасности</w:t>
            </w:r>
          </w:p>
        </w:tc>
        <w:tc>
          <w:tcPr>
            <w:tcW w:w="3780" w:type="dxa"/>
            <w:tcBorders>
              <w:top w:val="single" w:sz="6" w:space="0" w:color="auto"/>
              <w:left w:val="single" w:sz="6" w:space="0" w:color="auto"/>
              <w:bottom w:val="single" w:sz="6" w:space="0" w:color="auto"/>
              <w:right w:val="single" w:sz="6" w:space="0" w:color="auto"/>
            </w:tcBorders>
          </w:tcPr>
          <w:p w:rsidR="00C338C6" w:rsidRPr="00A43E87" w:rsidRDefault="00C338C6" w:rsidP="00C338C6">
            <w:pPr>
              <w:tabs>
                <w:tab w:val="left" w:pos="6585"/>
              </w:tabs>
            </w:pPr>
            <w:r w:rsidRPr="00A43E87">
              <w:t>ст. 6, 12 Федерального закона о пожарной безопасности от 21.12.1994  № 69-ФЗ</w:t>
            </w:r>
          </w:p>
        </w:tc>
      </w:tr>
      <w:tr w:rsidR="00C338C6" w:rsidRPr="00A43E87">
        <w:trPr>
          <w:cantSplit/>
          <w:trHeight w:val="480"/>
        </w:trPr>
        <w:tc>
          <w:tcPr>
            <w:tcW w:w="5580" w:type="dxa"/>
            <w:tcBorders>
              <w:top w:val="single" w:sz="6" w:space="0" w:color="auto"/>
              <w:left w:val="single" w:sz="6" w:space="0" w:color="auto"/>
              <w:bottom w:val="single" w:sz="6" w:space="0" w:color="auto"/>
              <w:right w:val="single" w:sz="6" w:space="0" w:color="auto"/>
            </w:tcBorders>
          </w:tcPr>
          <w:p w:rsidR="00C338C6" w:rsidRPr="00A43E87" w:rsidRDefault="00C338C6" w:rsidP="00C338C6">
            <w:pPr>
              <w:snapToGrid w:val="0"/>
              <w:jc w:val="both"/>
            </w:pPr>
            <w:r w:rsidRPr="00A43E87">
              <w:t>Нарушение санитарных правил при эксплуатации производственных, общественных помещений, зданий, сооружений, оборудования и транспорта</w:t>
            </w:r>
          </w:p>
        </w:tc>
        <w:tc>
          <w:tcPr>
            <w:tcW w:w="3780" w:type="dxa"/>
            <w:tcBorders>
              <w:top w:val="single" w:sz="6" w:space="0" w:color="auto"/>
              <w:left w:val="single" w:sz="6" w:space="0" w:color="auto"/>
              <w:bottom w:val="single" w:sz="6" w:space="0" w:color="auto"/>
              <w:right w:val="single" w:sz="6" w:space="0" w:color="auto"/>
            </w:tcBorders>
          </w:tcPr>
          <w:p w:rsidR="00C338C6" w:rsidRPr="00A43E87" w:rsidRDefault="00C338C6" w:rsidP="00C338C6">
            <w:pPr>
              <w:tabs>
                <w:tab w:val="left" w:pos="6585"/>
              </w:tabs>
            </w:pPr>
            <w:r w:rsidRPr="00A43E87">
              <w:t>ст. 24 Федерального закона о санитарно-эпидемиологическом благополучии населения</w:t>
            </w:r>
          </w:p>
        </w:tc>
      </w:tr>
      <w:tr w:rsidR="00C338C6" w:rsidRPr="00A43E87">
        <w:trPr>
          <w:cantSplit/>
          <w:trHeight w:val="480"/>
        </w:trPr>
        <w:tc>
          <w:tcPr>
            <w:tcW w:w="5580" w:type="dxa"/>
            <w:tcBorders>
              <w:top w:val="single" w:sz="6" w:space="0" w:color="auto"/>
              <w:left w:val="single" w:sz="6" w:space="0" w:color="auto"/>
              <w:bottom w:val="single" w:sz="6" w:space="0" w:color="auto"/>
              <w:right w:val="single" w:sz="6" w:space="0" w:color="auto"/>
            </w:tcBorders>
          </w:tcPr>
          <w:p w:rsidR="00C338C6" w:rsidRPr="00A43E87" w:rsidRDefault="00C338C6" w:rsidP="00C338C6">
            <w:pPr>
              <w:snapToGrid w:val="0"/>
              <w:jc w:val="both"/>
            </w:pPr>
            <w:r w:rsidRPr="00A43E87">
              <w:t>При возникновении угрозы жизни или здоровью людей, эпидемии, эпизоотии, заражения (засорения) под карантинных объектов карантинными объектами, наступлении радиационной аварии или техногенной катастрофы, причинении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в области противодействия легализации (отмыванию) доходов, полученных преступным путем, и финансированию терроризма, в области</w:t>
            </w:r>
            <w:r>
              <w:t xml:space="preserve"> </w:t>
            </w:r>
            <w:r w:rsidRPr="00A43E87">
              <w:t>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а также в области градостроительной деятельности</w:t>
            </w:r>
          </w:p>
        </w:tc>
        <w:tc>
          <w:tcPr>
            <w:tcW w:w="3780" w:type="dxa"/>
            <w:tcBorders>
              <w:top w:val="single" w:sz="6" w:space="0" w:color="auto"/>
              <w:left w:val="single" w:sz="6" w:space="0" w:color="auto"/>
              <w:bottom w:val="single" w:sz="6" w:space="0" w:color="auto"/>
              <w:right w:val="single" w:sz="6" w:space="0" w:color="auto"/>
            </w:tcBorders>
          </w:tcPr>
          <w:p w:rsidR="00C338C6" w:rsidRPr="00A43E87" w:rsidRDefault="00C338C6" w:rsidP="00C338C6">
            <w:pPr>
              <w:tabs>
                <w:tab w:val="left" w:pos="6585"/>
              </w:tabs>
            </w:pPr>
            <w:r w:rsidRPr="00A43E87">
              <w:t>ст. 3.12 Кодекса Российской Федерации об административных  нарушениях</w:t>
            </w:r>
          </w:p>
        </w:tc>
      </w:tr>
    </w:tbl>
    <w:p w:rsidR="00C338C6" w:rsidRPr="00A7198D" w:rsidRDefault="00C338C6" w:rsidP="00C338C6">
      <w:pPr>
        <w:shd w:val="clear" w:color="auto" w:fill="FFFFFF"/>
        <w:autoSpaceDE w:val="0"/>
        <w:autoSpaceDN w:val="0"/>
        <w:adjustRightInd w:val="0"/>
        <w:jc w:val="both"/>
      </w:pPr>
    </w:p>
    <w:p w:rsidR="00C338C6" w:rsidRDefault="00C338C6" w:rsidP="00C338C6">
      <w:pPr>
        <w:pStyle w:val="a9"/>
        <w:shd w:val="clear" w:color="auto" w:fill="FFFFFF"/>
        <w:spacing w:after="0"/>
        <w:ind w:firstLine="720"/>
        <w:jc w:val="both"/>
        <w:textAlignment w:val="top"/>
        <w:rPr>
          <w:b/>
          <w:bCs/>
          <w:color w:val="000000"/>
          <w:sz w:val="28"/>
          <w:szCs w:val="28"/>
        </w:rPr>
      </w:pPr>
    </w:p>
    <w:p w:rsidR="00C338C6" w:rsidRDefault="00C338C6" w:rsidP="00C338C6">
      <w:pPr>
        <w:pStyle w:val="a9"/>
        <w:shd w:val="clear" w:color="auto" w:fill="FFFFFF"/>
        <w:spacing w:after="0"/>
        <w:jc w:val="both"/>
        <w:textAlignment w:val="top"/>
        <w:rPr>
          <w:b/>
          <w:bCs/>
          <w:color w:val="000000"/>
        </w:rPr>
      </w:pPr>
      <w:r>
        <w:rPr>
          <w:b/>
          <w:bCs/>
          <w:color w:val="000000"/>
        </w:rPr>
        <w:t>4</w:t>
      </w:r>
      <w:r w:rsidRPr="00455E89">
        <w:rPr>
          <w:b/>
          <w:bCs/>
          <w:color w:val="000000"/>
        </w:rPr>
        <w:t>. Порядок контроля за выполнением муниципального задания.</w:t>
      </w:r>
    </w:p>
    <w:p w:rsidR="00C338C6" w:rsidRPr="00455E89" w:rsidRDefault="00C338C6" w:rsidP="00C338C6">
      <w:pPr>
        <w:pStyle w:val="a9"/>
        <w:shd w:val="clear" w:color="auto" w:fill="FFFFFF"/>
        <w:spacing w:after="0"/>
        <w:jc w:val="both"/>
        <w:textAlignment w:val="top"/>
        <w:rPr>
          <w:b/>
          <w:bCs/>
          <w:color w:val="000000"/>
        </w:rPr>
      </w:pPr>
    </w:p>
    <w:tbl>
      <w:tblPr>
        <w:tblW w:w="9180" w:type="dxa"/>
        <w:tblInd w:w="70" w:type="dxa"/>
        <w:tblLayout w:type="fixed"/>
        <w:tblCellMar>
          <w:left w:w="70" w:type="dxa"/>
          <w:right w:w="70" w:type="dxa"/>
        </w:tblCellMar>
        <w:tblLook w:val="0000" w:firstRow="0" w:lastRow="0" w:firstColumn="0" w:lastColumn="0" w:noHBand="0" w:noVBand="0"/>
      </w:tblPr>
      <w:tblGrid>
        <w:gridCol w:w="3240"/>
        <w:gridCol w:w="3240"/>
        <w:gridCol w:w="2700"/>
      </w:tblGrid>
      <w:tr w:rsidR="00C338C6" w:rsidRPr="00A7198D">
        <w:trPr>
          <w:cantSplit/>
          <w:trHeight w:val="840"/>
        </w:trPr>
        <w:tc>
          <w:tcPr>
            <w:tcW w:w="3240" w:type="dxa"/>
            <w:tcBorders>
              <w:top w:val="single" w:sz="6" w:space="0" w:color="auto"/>
              <w:left w:val="single" w:sz="6" w:space="0" w:color="auto"/>
              <w:bottom w:val="single" w:sz="6" w:space="0" w:color="auto"/>
              <w:right w:val="single" w:sz="6" w:space="0" w:color="auto"/>
            </w:tcBorders>
          </w:tcPr>
          <w:p w:rsidR="00C338C6" w:rsidRPr="00A7198D" w:rsidRDefault="00C338C6" w:rsidP="00C338C6">
            <w:pPr>
              <w:pStyle w:val="ConsPlusCell0"/>
              <w:widowControl/>
              <w:rPr>
                <w:rFonts w:ascii="Times New Roman" w:hAnsi="Times New Roman" w:cs="Times New Roman"/>
                <w:sz w:val="22"/>
                <w:szCs w:val="22"/>
              </w:rPr>
            </w:pPr>
            <w:r w:rsidRPr="00A7198D">
              <w:rPr>
                <w:rFonts w:ascii="Times New Roman" w:hAnsi="Times New Roman" w:cs="Times New Roman"/>
                <w:sz w:val="22"/>
                <w:szCs w:val="22"/>
              </w:rPr>
              <w:t xml:space="preserve">Формы контроля             </w:t>
            </w:r>
          </w:p>
        </w:tc>
        <w:tc>
          <w:tcPr>
            <w:tcW w:w="3240" w:type="dxa"/>
            <w:tcBorders>
              <w:top w:val="single" w:sz="6" w:space="0" w:color="auto"/>
              <w:left w:val="single" w:sz="6" w:space="0" w:color="auto"/>
              <w:bottom w:val="single" w:sz="6" w:space="0" w:color="auto"/>
              <w:right w:val="single" w:sz="6" w:space="0" w:color="auto"/>
            </w:tcBorders>
          </w:tcPr>
          <w:p w:rsidR="00C338C6" w:rsidRPr="00A7198D" w:rsidRDefault="00C338C6" w:rsidP="00C338C6">
            <w:pPr>
              <w:pStyle w:val="ConsPlusCell0"/>
              <w:widowControl/>
              <w:rPr>
                <w:rFonts w:ascii="Times New Roman" w:hAnsi="Times New Roman" w:cs="Times New Roman"/>
                <w:sz w:val="22"/>
                <w:szCs w:val="22"/>
              </w:rPr>
            </w:pPr>
            <w:r w:rsidRPr="00A7198D">
              <w:rPr>
                <w:rFonts w:ascii="Times New Roman" w:hAnsi="Times New Roman" w:cs="Times New Roman"/>
                <w:sz w:val="22"/>
                <w:szCs w:val="22"/>
              </w:rPr>
              <w:t xml:space="preserve">Периодичность  </w:t>
            </w:r>
          </w:p>
        </w:tc>
        <w:tc>
          <w:tcPr>
            <w:tcW w:w="2700" w:type="dxa"/>
            <w:tcBorders>
              <w:top w:val="single" w:sz="6" w:space="0" w:color="auto"/>
              <w:left w:val="single" w:sz="6" w:space="0" w:color="auto"/>
              <w:bottom w:val="single" w:sz="6" w:space="0" w:color="auto"/>
              <w:right w:val="single" w:sz="6" w:space="0" w:color="auto"/>
            </w:tcBorders>
          </w:tcPr>
          <w:p w:rsidR="00C338C6" w:rsidRPr="00A7198D" w:rsidRDefault="00C338C6" w:rsidP="00C338C6">
            <w:pPr>
              <w:pStyle w:val="ConsPlusCell0"/>
              <w:widowControl/>
              <w:rPr>
                <w:rFonts w:ascii="Times New Roman" w:hAnsi="Times New Roman" w:cs="Times New Roman"/>
                <w:sz w:val="22"/>
                <w:szCs w:val="22"/>
              </w:rPr>
            </w:pPr>
            <w:r w:rsidRPr="00A7198D">
              <w:rPr>
                <w:rFonts w:ascii="Times New Roman" w:hAnsi="Times New Roman" w:cs="Times New Roman"/>
                <w:sz w:val="22"/>
                <w:szCs w:val="22"/>
              </w:rPr>
              <w:t>Органы местного</w:t>
            </w:r>
            <w:r>
              <w:rPr>
                <w:rFonts w:ascii="Times New Roman" w:hAnsi="Times New Roman" w:cs="Times New Roman"/>
                <w:sz w:val="22"/>
                <w:szCs w:val="22"/>
              </w:rPr>
              <w:t xml:space="preserve"> с</w:t>
            </w:r>
            <w:r w:rsidRPr="00A7198D">
              <w:rPr>
                <w:rFonts w:ascii="Times New Roman" w:hAnsi="Times New Roman" w:cs="Times New Roman"/>
                <w:sz w:val="22"/>
                <w:szCs w:val="22"/>
              </w:rPr>
              <w:t>амоуправления,</w:t>
            </w:r>
            <w:r w:rsidRPr="00A7198D">
              <w:rPr>
                <w:rFonts w:ascii="Times New Roman" w:hAnsi="Times New Roman" w:cs="Times New Roman"/>
                <w:sz w:val="22"/>
                <w:szCs w:val="22"/>
              </w:rPr>
              <w:br/>
              <w:t xml:space="preserve">осуществляющие контроль  </w:t>
            </w:r>
            <w:r>
              <w:rPr>
                <w:rFonts w:ascii="Times New Roman" w:hAnsi="Times New Roman" w:cs="Times New Roman"/>
                <w:sz w:val="22"/>
                <w:szCs w:val="22"/>
              </w:rPr>
              <w:t xml:space="preserve">за оказанием </w:t>
            </w:r>
            <w:r w:rsidRPr="00A7198D">
              <w:rPr>
                <w:rFonts w:ascii="Times New Roman" w:hAnsi="Times New Roman" w:cs="Times New Roman"/>
                <w:sz w:val="22"/>
                <w:szCs w:val="22"/>
              </w:rPr>
              <w:t xml:space="preserve">услуги     </w:t>
            </w:r>
          </w:p>
        </w:tc>
      </w:tr>
      <w:tr w:rsidR="00C338C6" w:rsidRPr="00A7198D">
        <w:trPr>
          <w:cantSplit/>
          <w:trHeight w:val="1254"/>
        </w:trPr>
        <w:tc>
          <w:tcPr>
            <w:tcW w:w="3240" w:type="dxa"/>
            <w:tcBorders>
              <w:top w:val="single" w:sz="6" w:space="0" w:color="auto"/>
              <w:left w:val="single" w:sz="6" w:space="0" w:color="auto"/>
              <w:bottom w:val="single" w:sz="6" w:space="0" w:color="auto"/>
              <w:right w:val="single" w:sz="6" w:space="0" w:color="auto"/>
            </w:tcBorders>
          </w:tcPr>
          <w:p w:rsidR="00C338C6" w:rsidRPr="0099733C" w:rsidRDefault="00C338C6" w:rsidP="00C338C6">
            <w:pPr>
              <w:tabs>
                <w:tab w:val="left" w:pos="6585"/>
              </w:tabs>
            </w:pPr>
            <w:r>
              <w:lastRenderedPageBreak/>
              <w:t>Плановые проверки</w:t>
            </w:r>
          </w:p>
        </w:tc>
        <w:tc>
          <w:tcPr>
            <w:tcW w:w="3240" w:type="dxa"/>
            <w:tcBorders>
              <w:top w:val="single" w:sz="6" w:space="0" w:color="auto"/>
              <w:left w:val="single" w:sz="6" w:space="0" w:color="auto"/>
              <w:bottom w:val="single" w:sz="6" w:space="0" w:color="auto"/>
              <w:right w:val="single" w:sz="6" w:space="0" w:color="auto"/>
            </w:tcBorders>
          </w:tcPr>
          <w:p w:rsidR="00C338C6" w:rsidRPr="00653D44" w:rsidRDefault="00C338C6" w:rsidP="00C338C6">
            <w:pPr>
              <w:pStyle w:val="a8"/>
              <w:tabs>
                <w:tab w:val="left" w:pos="6585"/>
              </w:tabs>
              <w:spacing w:after="0" w:line="240" w:lineRule="auto"/>
              <w:ind w:left="0"/>
              <w:rPr>
                <w:rFonts w:ascii="Times New Roman" w:hAnsi="Times New Roman" w:cs="Times New Roman"/>
                <w:sz w:val="24"/>
                <w:szCs w:val="24"/>
              </w:rPr>
            </w:pPr>
            <w:r w:rsidRPr="00653D44">
              <w:rPr>
                <w:rFonts w:ascii="Times New Roman" w:hAnsi="Times New Roman" w:cs="Times New Roman"/>
                <w:sz w:val="24"/>
                <w:szCs w:val="24"/>
              </w:rPr>
              <w:t>Не реже двух раз в год</w:t>
            </w:r>
          </w:p>
        </w:tc>
        <w:tc>
          <w:tcPr>
            <w:tcW w:w="2700" w:type="dxa"/>
            <w:tcBorders>
              <w:top w:val="single" w:sz="6" w:space="0" w:color="auto"/>
              <w:left w:val="single" w:sz="6" w:space="0" w:color="auto"/>
              <w:bottom w:val="single" w:sz="6" w:space="0" w:color="auto"/>
              <w:right w:val="single" w:sz="6" w:space="0" w:color="auto"/>
            </w:tcBorders>
          </w:tcPr>
          <w:p w:rsidR="00C338C6" w:rsidRPr="00653D44" w:rsidRDefault="00C338C6" w:rsidP="00C338C6">
            <w:pPr>
              <w:pStyle w:val="a8"/>
              <w:tabs>
                <w:tab w:val="left" w:pos="6585"/>
              </w:tabs>
              <w:spacing w:after="0" w:line="240" w:lineRule="auto"/>
              <w:ind w:left="0"/>
              <w:rPr>
                <w:rFonts w:ascii="Times New Roman" w:hAnsi="Times New Roman" w:cs="Times New Roman"/>
                <w:sz w:val="24"/>
                <w:szCs w:val="24"/>
              </w:rPr>
            </w:pPr>
            <w:r w:rsidRPr="00653D44">
              <w:rPr>
                <w:rFonts w:ascii="Times New Roman" w:hAnsi="Times New Roman" w:cs="Times New Roman"/>
                <w:sz w:val="24"/>
                <w:szCs w:val="24"/>
              </w:rPr>
              <w:t>Отдел культуры администрации Невельского городского округа</w:t>
            </w:r>
          </w:p>
        </w:tc>
      </w:tr>
      <w:tr w:rsidR="00C338C6" w:rsidRPr="00A7198D">
        <w:trPr>
          <w:cantSplit/>
          <w:trHeight w:val="1242"/>
        </w:trPr>
        <w:tc>
          <w:tcPr>
            <w:tcW w:w="3240" w:type="dxa"/>
            <w:tcBorders>
              <w:top w:val="single" w:sz="6" w:space="0" w:color="auto"/>
              <w:left w:val="single" w:sz="6" w:space="0" w:color="auto"/>
              <w:bottom w:val="single" w:sz="6" w:space="0" w:color="auto"/>
              <w:right w:val="single" w:sz="6" w:space="0" w:color="auto"/>
            </w:tcBorders>
          </w:tcPr>
          <w:p w:rsidR="00C338C6" w:rsidRPr="0099733C" w:rsidRDefault="00C338C6" w:rsidP="00C338C6">
            <w:pPr>
              <w:tabs>
                <w:tab w:val="left" w:pos="6585"/>
              </w:tabs>
            </w:pPr>
            <w:r>
              <w:t>Внеплановые проверки</w:t>
            </w:r>
          </w:p>
        </w:tc>
        <w:tc>
          <w:tcPr>
            <w:tcW w:w="3240" w:type="dxa"/>
            <w:tcBorders>
              <w:top w:val="single" w:sz="6" w:space="0" w:color="auto"/>
              <w:left w:val="single" w:sz="6" w:space="0" w:color="auto"/>
              <w:bottom w:val="single" w:sz="6" w:space="0" w:color="auto"/>
              <w:right w:val="single" w:sz="6" w:space="0" w:color="auto"/>
            </w:tcBorders>
          </w:tcPr>
          <w:p w:rsidR="00C338C6" w:rsidRPr="00653D44" w:rsidRDefault="00C338C6" w:rsidP="00C338C6">
            <w:pPr>
              <w:pStyle w:val="a8"/>
              <w:tabs>
                <w:tab w:val="left" w:pos="6585"/>
              </w:tabs>
              <w:spacing w:after="0" w:line="240" w:lineRule="auto"/>
              <w:ind w:left="0"/>
              <w:rPr>
                <w:rFonts w:ascii="Times New Roman" w:hAnsi="Times New Roman" w:cs="Times New Roman"/>
                <w:sz w:val="24"/>
                <w:szCs w:val="24"/>
              </w:rPr>
            </w:pPr>
            <w:r w:rsidRPr="00653D44">
              <w:rPr>
                <w:rFonts w:ascii="Times New Roman" w:hAnsi="Times New Roman" w:cs="Times New Roman"/>
                <w:sz w:val="24"/>
                <w:szCs w:val="24"/>
              </w:rPr>
              <w:t>В случае поступления жалоб</w:t>
            </w:r>
          </w:p>
        </w:tc>
        <w:tc>
          <w:tcPr>
            <w:tcW w:w="2700" w:type="dxa"/>
            <w:tcBorders>
              <w:top w:val="single" w:sz="6" w:space="0" w:color="auto"/>
              <w:left w:val="single" w:sz="6" w:space="0" w:color="auto"/>
              <w:bottom w:val="single" w:sz="6" w:space="0" w:color="auto"/>
              <w:right w:val="single" w:sz="6" w:space="0" w:color="auto"/>
            </w:tcBorders>
          </w:tcPr>
          <w:p w:rsidR="00C338C6" w:rsidRPr="00653D44" w:rsidRDefault="00C338C6" w:rsidP="00C338C6">
            <w:pPr>
              <w:pStyle w:val="a8"/>
              <w:tabs>
                <w:tab w:val="left" w:pos="6585"/>
              </w:tabs>
              <w:spacing w:after="0" w:line="240" w:lineRule="auto"/>
              <w:ind w:left="0"/>
              <w:rPr>
                <w:rFonts w:ascii="Times New Roman" w:hAnsi="Times New Roman" w:cs="Times New Roman"/>
                <w:sz w:val="24"/>
                <w:szCs w:val="24"/>
              </w:rPr>
            </w:pPr>
            <w:r w:rsidRPr="00653D44">
              <w:rPr>
                <w:rFonts w:ascii="Times New Roman" w:hAnsi="Times New Roman" w:cs="Times New Roman"/>
                <w:sz w:val="24"/>
                <w:szCs w:val="24"/>
              </w:rPr>
              <w:t>Отдел культуры администрации Невельского городского округа</w:t>
            </w:r>
          </w:p>
        </w:tc>
      </w:tr>
      <w:tr w:rsidR="00C338C6" w:rsidRPr="00A7198D">
        <w:trPr>
          <w:cantSplit/>
          <w:trHeight w:val="1800"/>
        </w:trPr>
        <w:tc>
          <w:tcPr>
            <w:tcW w:w="3240" w:type="dxa"/>
            <w:tcBorders>
              <w:top w:val="single" w:sz="6" w:space="0" w:color="auto"/>
              <w:left w:val="single" w:sz="6" w:space="0" w:color="auto"/>
              <w:bottom w:val="single" w:sz="6" w:space="0" w:color="auto"/>
              <w:right w:val="single" w:sz="6" w:space="0" w:color="auto"/>
            </w:tcBorders>
          </w:tcPr>
          <w:p w:rsidR="00C338C6" w:rsidRPr="0099733C" w:rsidRDefault="00C338C6" w:rsidP="00C338C6">
            <w:pPr>
              <w:tabs>
                <w:tab w:val="left" w:pos="6585"/>
              </w:tabs>
            </w:pPr>
            <w:r w:rsidRPr="0099733C">
              <w:t xml:space="preserve">Проверки надзорными </w:t>
            </w:r>
            <w:r>
              <w:t>органами (Г</w:t>
            </w:r>
            <w:r w:rsidRPr="0099733C">
              <w:t>оспожнадзор, Роспотребнадзор)</w:t>
            </w:r>
          </w:p>
        </w:tc>
        <w:tc>
          <w:tcPr>
            <w:tcW w:w="3240" w:type="dxa"/>
            <w:tcBorders>
              <w:top w:val="single" w:sz="6" w:space="0" w:color="auto"/>
              <w:left w:val="single" w:sz="6" w:space="0" w:color="auto"/>
              <w:bottom w:val="single" w:sz="6" w:space="0" w:color="auto"/>
              <w:right w:val="single" w:sz="6" w:space="0" w:color="auto"/>
            </w:tcBorders>
          </w:tcPr>
          <w:p w:rsidR="00C338C6" w:rsidRPr="00653D44" w:rsidRDefault="00C338C6" w:rsidP="00C338C6">
            <w:pPr>
              <w:pStyle w:val="a8"/>
              <w:tabs>
                <w:tab w:val="left" w:pos="6585"/>
              </w:tabs>
              <w:spacing w:after="0" w:line="240" w:lineRule="auto"/>
              <w:ind w:left="0"/>
              <w:rPr>
                <w:rFonts w:ascii="Times New Roman" w:hAnsi="Times New Roman" w:cs="Times New Roman"/>
                <w:sz w:val="24"/>
                <w:szCs w:val="24"/>
              </w:rPr>
            </w:pPr>
            <w:r w:rsidRPr="00653D44">
              <w:rPr>
                <w:rFonts w:ascii="Times New Roman" w:hAnsi="Times New Roman" w:cs="Times New Roman"/>
                <w:sz w:val="24"/>
                <w:szCs w:val="24"/>
              </w:rPr>
              <w:t>Не чаще одного раза в два года</w:t>
            </w:r>
          </w:p>
        </w:tc>
        <w:tc>
          <w:tcPr>
            <w:tcW w:w="2700" w:type="dxa"/>
            <w:tcBorders>
              <w:top w:val="single" w:sz="6" w:space="0" w:color="auto"/>
              <w:left w:val="single" w:sz="6" w:space="0" w:color="auto"/>
              <w:bottom w:val="single" w:sz="6" w:space="0" w:color="auto"/>
              <w:right w:val="single" w:sz="6" w:space="0" w:color="auto"/>
            </w:tcBorders>
          </w:tcPr>
          <w:p w:rsidR="00C338C6" w:rsidRPr="00653D44" w:rsidRDefault="00C338C6" w:rsidP="00C338C6">
            <w:pPr>
              <w:pStyle w:val="a8"/>
              <w:tabs>
                <w:tab w:val="left" w:pos="6585"/>
              </w:tabs>
              <w:spacing w:after="0" w:line="240" w:lineRule="auto"/>
              <w:ind w:left="0"/>
              <w:rPr>
                <w:rFonts w:ascii="Times New Roman" w:hAnsi="Times New Roman" w:cs="Times New Roman"/>
                <w:sz w:val="24"/>
                <w:szCs w:val="24"/>
              </w:rPr>
            </w:pPr>
            <w:r w:rsidRPr="00653D44">
              <w:rPr>
                <w:rFonts w:ascii="Times New Roman" w:hAnsi="Times New Roman" w:cs="Times New Roman"/>
                <w:sz w:val="24"/>
                <w:szCs w:val="24"/>
              </w:rPr>
              <w:t>Территориальное отделение надзорной деятельности Невельского района, территориальный отдел управления Роспотребнадзора по Сахалинской области в Холмском и Невельском районах, отдел культуры администрации Невельского городского округа.</w:t>
            </w:r>
          </w:p>
        </w:tc>
      </w:tr>
      <w:tr w:rsidR="00C338C6" w:rsidRPr="00A7198D">
        <w:trPr>
          <w:cantSplit/>
          <w:trHeight w:val="1800"/>
        </w:trPr>
        <w:tc>
          <w:tcPr>
            <w:tcW w:w="3240" w:type="dxa"/>
            <w:tcBorders>
              <w:top w:val="single" w:sz="6" w:space="0" w:color="auto"/>
              <w:left w:val="single" w:sz="6" w:space="0" w:color="auto"/>
              <w:bottom w:val="single" w:sz="6" w:space="0" w:color="auto"/>
              <w:right w:val="single" w:sz="6" w:space="0" w:color="auto"/>
            </w:tcBorders>
          </w:tcPr>
          <w:p w:rsidR="00C338C6" w:rsidRPr="0099733C" w:rsidRDefault="00C338C6" w:rsidP="00C338C6">
            <w:pPr>
              <w:tabs>
                <w:tab w:val="left" w:pos="6585"/>
              </w:tabs>
            </w:pPr>
            <w:r w:rsidRPr="0099733C">
              <w:t xml:space="preserve">Проверка готовности </w:t>
            </w:r>
            <w:r>
              <w:t>учреждения к работе в осенне-</w:t>
            </w:r>
            <w:r w:rsidRPr="0099733C">
              <w:t xml:space="preserve"> зимний период (готовност</w:t>
            </w:r>
            <w:r>
              <w:t>ь</w:t>
            </w:r>
            <w:r w:rsidRPr="0099733C">
              <w:t xml:space="preserve"> к отопительному сезону)</w:t>
            </w:r>
          </w:p>
        </w:tc>
        <w:tc>
          <w:tcPr>
            <w:tcW w:w="3240" w:type="dxa"/>
            <w:tcBorders>
              <w:top w:val="single" w:sz="6" w:space="0" w:color="auto"/>
              <w:left w:val="single" w:sz="6" w:space="0" w:color="auto"/>
              <w:bottom w:val="single" w:sz="6" w:space="0" w:color="auto"/>
              <w:right w:val="single" w:sz="6" w:space="0" w:color="auto"/>
            </w:tcBorders>
          </w:tcPr>
          <w:p w:rsidR="00C338C6" w:rsidRPr="0099733C" w:rsidRDefault="00C338C6" w:rsidP="00C338C6">
            <w:pPr>
              <w:pStyle w:val="a8"/>
              <w:tabs>
                <w:tab w:val="left" w:pos="65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Один раз в год </w:t>
            </w:r>
            <w:r w:rsidRPr="0099733C">
              <w:rPr>
                <w:rFonts w:ascii="Times New Roman" w:hAnsi="Times New Roman" w:cs="Times New Roman"/>
                <w:sz w:val="24"/>
                <w:szCs w:val="24"/>
              </w:rPr>
              <w:t>(август)</w:t>
            </w:r>
          </w:p>
        </w:tc>
        <w:tc>
          <w:tcPr>
            <w:tcW w:w="2700" w:type="dxa"/>
            <w:tcBorders>
              <w:top w:val="single" w:sz="6" w:space="0" w:color="auto"/>
              <w:left w:val="single" w:sz="6" w:space="0" w:color="auto"/>
              <w:bottom w:val="single" w:sz="6" w:space="0" w:color="auto"/>
              <w:right w:val="single" w:sz="6" w:space="0" w:color="auto"/>
            </w:tcBorders>
          </w:tcPr>
          <w:p w:rsidR="00C338C6" w:rsidRPr="0099733C" w:rsidRDefault="00C338C6" w:rsidP="00C338C6">
            <w:pPr>
              <w:pStyle w:val="a8"/>
              <w:tabs>
                <w:tab w:val="left" w:pos="65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Администрация Невельского городского округа, т</w:t>
            </w:r>
            <w:r w:rsidRPr="0099733C">
              <w:rPr>
                <w:rFonts w:ascii="Times New Roman" w:hAnsi="Times New Roman" w:cs="Times New Roman"/>
                <w:sz w:val="24"/>
                <w:szCs w:val="24"/>
              </w:rPr>
              <w:t>ерриториальное отделение надзорной деятельности Невельского района, территориальный отдел управления Роспотребнадзора по Сахалинской области в Холмском и Невельском районах, отдел культуры администрации Невельского городского округа.</w:t>
            </w:r>
          </w:p>
        </w:tc>
      </w:tr>
    </w:tbl>
    <w:p w:rsidR="00C338C6" w:rsidRDefault="00C338C6" w:rsidP="00C338C6">
      <w:pPr>
        <w:autoSpaceDE w:val="0"/>
        <w:autoSpaceDN w:val="0"/>
        <w:adjustRightInd w:val="0"/>
        <w:jc w:val="both"/>
        <w:rPr>
          <w:b/>
          <w:bCs/>
        </w:rPr>
      </w:pPr>
    </w:p>
    <w:p w:rsidR="00C338C6" w:rsidRPr="00455E89" w:rsidRDefault="00C338C6" w:rsidP="009D2AE9">
      <w:pPr>
        <w:autoSpaceDE w:val="0"/>
        <w:autoSpaceDN w:val="0"/>
        <w:adjustRightInd w:val="0"/>
        <w:ind w:firstLine="708"/>
        <w:jc w:val="both"/>
        <w:rPr>
          <w:b/>
          <w:bCs/>
        </w:rPr>
      </w:pPr>
      <w:r>
        <w:rPr>
          <w:b/>
          <w:bCs/>
        </w:rPr>
        <w:t>5</w:t>
      </w:r>
      <w:r w:rsidRPr="00455E89">
        <w:rPr>
          <w:b/>
          <w:bCs/>
        </w:rPr>
        <w:t>.  Требования к отчетности об исполнении муниципального задания.</w:t>
      </w:r>
    </w:p>
    <w:p w:rsidR="00C338C6" w:rsidRPr="001F743E" w:rsidRDefault="00C338C6" w:rsidP="00C338C6">
      <w:pPr>
        <w:ind w:left="-142"/>
        <w:jc w:val="both"/>
        <w:rPr>
          <w:color w:val="000000"/>
        </w:rPr>
      </w:pPr>
      <w:r w:rsidRPr="001F743E">
        <w:rPr>
          <w:color w:val="000000"/>
        </w:rPr>
        <w:t>5.1. Форма отчета об исполнении муниципального задания.</w:t>
      </w:r>
    </w:p>
    <w:p w:rsidR="00C338C6" w:rsidRPr="001F743E" w:rsidRDefault="00C338C6" w:rsidP="00C338C6">
      <w:pPr>
        <w:ind w:left="-142"/>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7"/>
        <w:gridCol w:w="1243"/>
        <w:gridCol w:w="1593"/>
        <w:gridCol w:w="1479"/>
        <w:gridCol w:w="1944"/>
        <w:gridCol w:w="1490"/>
      </w:tblGrid>
      <w:tr w:rsidR="00C338C6">
        <w:tc>
          <w:tcPr>
            <w:tcW w:w="2235" w:type="dxa"/>
          </w:tcPr>
          <w:p w:rsidR="00C338C6" w:rsidRDefault="00C338C6" w:rsidP="00C338C6">
            <w:pPr>
              <w:pStyle w:val="consplusnormal"/>
              <w:spacing w:after="0"/>
            </w:pPr>
            <w:r>
              <w:t>Наименование показателя</w:t>
            </w:r>
          </w:p>
        </w:tc>
        <w:tc>
          <w:tcPr>
            <w:tcW w:w="1358" w:type="dxa"/>
          </w:tcPr>
          <w:p w:rsidR="00C338C6" w:rsidRDefault="00C338C6" w:rsidP="00C338C6">
            <w:pPr>
              <w:pStyle w:val="consplusnormal"/>
              <w:spacing w:after="0"/>
            </w:pPr>
            <w:r>
              <w:t>Единица измерения</w:t>
            </w:r>
          </w:p>
        </w:tc>
        <w:tc>
          <w:tcPr>
            <w:tcW w:w="1659" w:type="dxa"/>
          </w:tcPr>
          <w:p w:rsidR="00C338C6" w:rsidRDefault="00C338C6" w:rsidP="00C338C6">
            <w:pPr>
              <w:pStyle w:val="consplusnormal"/>
              <w:spacing w:after="0"/>
            </w:pPr>
            <w:r>
              <w:t>Значение, утвержденное в МЗ на отчетный период</w:t>
            </w:r>
          </w:p>
        </w:tc>
        <w:tc>
          <w:tcPr>
            <w:tcW w:w="1539" w:type="dxa"/>
          </w:tcPr>
          <w:p w:rsidR="00C338C6" w:rsidRDefault="00C338C6" w:rsidP="00C338C6">
            <w:pPr>
              <w:pStyle w:val="consplusnormal"/>
              <w:spacing w:after="0"/>
            </w:pPr>
            <w:r>
              <w:t>Фактическое значение за отчетный период</w:t>
            </w:r>
          </w:p>
        </w:tc>
        <w:tc>
          <w:tcPr>
            <w:tcW w:w="2213" w:type="dxa"/>
          </w:tcPr>
          <w:p w:rsidR="00C338C6" w:rsidRDefault="00C338C6" w:rsidP="00C338C6">
            <w:pPr>
              <w:pStyle w:val="consplusnormal"/>
              <w:spacing w:after="0"/>
            </w:pPr>
            <w:r>
              <w:t>Характеристика причин отклонения от запланированных значений</w:t>
            </w:r>
          </w:p>
        </w:tc>
        <w:tc>
          <w:tcPr>
            <w:tcW w:w="2728" w:type="dxa"/>
          </w:tcPr>
          <w:p w:rsidR="00C338C6" w:rsidRDefault="00C338C6" w:rsidP="00C338C6">
            <w:pPr>
              <w:pStyle w:val="consplusnormal"/>
              <w:spacing w:after="0"/>
            </w:pPr>
            <w:r>
              <w:t>Источник информации о фактическом значении показателя</w:t>
            </w:r>
          </w:p>
        </w:tc>
      </w:tr>
      <w:tr w:rsidR="00C338C6">
        <w:tc>
          <w:tcPr>
            <w:tcW w:w="2235" w:type="dxa"/>
          </w:tcPr>
          <w:p w:rsidR="00C338C6" w:rsidRDefault="00C338C6" w:rsidP="00C338C6">
            <w:pPr>
              <w:pStyle w:val="consplusnormal"/>
              <w:numPr>
                <w:ilvl w:val="0"/>
                <w:numId w:val="9"/>
              </w:numPr>
              <w:spacing w:after="0"/>
            </w:pPr>
          </w:p>
        </w:tc>
        <w:tc>
          <w:tcPr>
            <w:tcW w:w="1358" w:type="dxa"/>
          </w:tcPr>
          <w:p w:rsidR="00C338C6" w:rsidRDefault="00C338C6" w:rsidP="00C338C6">
            <w:pPr>
              <w:pStyle w:val="consplusnormal"/>
              <w:spacing w:after="0"/>
            </w:pPr>
          </w:p>
        </w:tc>
        <w:tc>
          <w:tcPr>
            <w:tcW w:w="1659" w:type="dxa"/>
          </w:tcPr>
          <w:p w:rsidR="00C338C6" w:rsidRDefault="00C338C6" w:rsidP="00C338C6">
            <w:pPr>
              <w:pStyle w:val="consplusnormal"/>
              <w:spacing w:after="0"/>
            </w:pPr>
          </w:p>
        </w:tc>
        <w:tc>
          <w:tcPr>
            <w:tcW w:w="1539" w:type="dxa"/>
          </w:tcPr>
          <w:p w:rsidR="00C338C6" w:rsidRDefault="00C338C6" w:rsidP="00C338C6">
            <w:pPr>
              <w:pStyle w:val="consplusnormal"/>
              <w:spacing w:after="0"/>
            </w:pPr>
          </w:p>
        </w:tc>
        <w:tc>
          <w:tcPr>
            <w:tcW w:w="2213" w:type="dxa"/>
          </w:tcPr>
          <w:p w:rsidR="00C338C6" w:rsidRDefault="00C338C6" w:rsidP="00C338C6">
            <w:pPr>
              <w:pStyle w:val="consplusnormal"/>
              <w:spacing w:after="0"/>
            </w:pPr>
          </w:p>
        </w:tc>
        <w:tc>
          <w:tcPr>
            <w:tcW w:w="2728" w:type="dxa"/>
          </w:tcPr>
          <w:p w:rsidR="00C338C6" w:rsidRDefault="00C338C6" w:rsidP="00C338C6">
            <w:pPr>
              <w:pStyle w:val="consplusnormal"/>
              <w:spacing w:after="0"/>
            </w:pPr>
          </w:p>
        </w:tc>
      </w:tr>
      <w:tr w:rsidR="00C338C6">
        <w:tc>
          <w:tcPr>
            <w:tcW w:w="2235" w:type="dxa"/>
          </w:tcPr>
          <w:p w:rsidR="00C338C6" w:rsidRDefault="00C338C6" w:rsidP="00C338C6">
            <w:pPr>
              <w:pStyle w:val="consplusnormal"/>
              <w:spacing w:after="0"/>
            </w:pPr>
            <w:r>
              <w:t xml:space="preserve">      2.</w:t>
            </w:r>
          </w:p>
        </w:tc>
        <w:tc>
          <w:tcPr>
            <w:tcW w:w="1358" w:type="dxa"/>
          </w:tcPr>
          <w:p w:rsidR="00C338C6" w:rsidRDefault="00C338C6" w:rsidP="00C338C6">
            <w:pPr>
              <w:pStyle w:val="consplusnormal"/>
              <w:spacing w:after="0"/>
            </w:pPr>
          </w:p>
        </w:tc>
        <w:tc>
          <w:tcPr>
            <w:tcW w:w="1659" w:type="dxa"/>
          </w:tcPr>
          <w:p w:rsidR="00C338C6" w:rsidRDefault="00C338C6" w:rsidP="00C338C6">
            <w:pPr>
              <w:pStyle w:val="consplusnormal"/>
              <w:spacing w:after="0"/>
            </w:pPr>
          </w:p>
        </w:tc>
        <w:tc>
          <w:tcPr>
            <w:tcW w:w="1539" w:type="dxa"/>
          </w:tcPr>
          <w:p w:rsidR="00C338C6" w:rsidRDefault="00C338C6" w:rsidP="00C338C6">
            <w:pPr>
              <w:pStyle w:val="consplusnormal"/>
              <w:spacing w:after="0"/>
            </w:pPr>
          </w:p>
        </w:tc>
        <w:tc>
          <w:tcPr>
            <w:tcW w:w="2213" w:type="dxa"/>
          </w:tcPr>
          <w:p w:rsidR="00C338C6" w:rsidRDefault="00C338C6" w:rsidP="00C338C6">
            <w:pPr>
              <w:pStyle w:val="consplusnormal"/>
              <w:spacing w:after="0"/>
            </w:pPr>
          </w:p>
        </w:tc>
        <w:tc>
          <w:tcPr>
            <w:tcW w:w="2728" w:type="dxa"/>
          </w:tcPr>
          <w:p w:rsidR="00C338C6" w:rsidRDefault="00C338C6" w:rsidP="00C338C6">
            <w:pPr>
              <w:pStyle w:val="consplusnormal"/>
              <w:spacing w:after="0"/>
            </w:pPr>
          </w:p>
        </w:tc>
      </w:tr>
    </w:tbl>
    <w:p w:rsidR="009D2AE9" w:rsidRDefault="009D2AE9" w:rsidP="00C338C6">
      <w:pPr>
        <w:pStyle w:val="consplusnormal"/>
        <w:spacing w:after="0"/>
        <w:rPr>
          <w:b/>
          <w:bCs/>
        </w:rPr>
      </w:pPr>
    </w:p>
    <w:p w:rsidR="00C338C6" w:rsidRPr="00A56B03" w:rsidRDefault="00C338C6" w:rsidP="009D2AE9">
      <w:pPr>
        <w:pStyle w:val="consplusnormal"/>
        <w:spacing w:after="0"/>
        <w:ind w:firstLine="708"/>
        <w:rPr>
          <w:b/>
          <w:bCs/>
        </w:rPr>
      </w:pPr>
      <w:r>
        <w:rPr>
          <w:b/>
          <w:bCs/>
        </w:rPr>
        <w:t>6</w:t>
      </w:r>
      <w:r w:rsidRPr="00A56B03">
        <w:rPr>
          <w:b/>
          <w:bCs/>
        </w:rPr>
        <w:t>.  Сроки представления отчетов об исполнении муниципального задания:</w:t>
      </w:r>
    </w:p>
    <w:p w:rsidR="00C338C6" w:rsidRPr="00455E89" w:rsidRDefault="00C338C6" w:rsidP="00C338C6">
      <w:pPr>
        <w:autoSpaceDE w:val="0"/>
        <w:autoSpaceDN w:val="0"/>
        <w:adjustRightInd w:val="0"/>
        <w:jc w:val="both"/>
      </w:pPr>
      <w:r w:rsidRPr="00A56B03">
        <w:t>ежеквартально, исполнитель муниципального задания не позднее 05 числа месяца, следующего за отчетным кварталом.</w:t>
      </w:r>
    </w:p>
    <w:p w:rsidR="00C338C6" w:rsidRPr="00A56B03" w:rsidRDefault="00C338C6" w:rsidP="00C338C6">
      <w:pPr>
        <w:ind w:left="-142"/>
        <w:jc w:val="both"/>
        <w:rPr>
          <w:color w:val="000000"/>
        </w:rPr>
      </w:pPr>
    </w:p>
    <w:p w:rsidR="00C338C6" w:rsidRDefault="00C338C6" w:rsidP="009D2AE9">
      <w:pPr>
        <w:ind w:left="-142" w:firstLine="850"/>
        <w:jc w:val="both"/>
        <w:rPr>
          <w:b/>
          <w:bCs/>
        </w:rPr>
      </w:pPr>
      <w:r>
        <w:rPr>
          <w:b/>
          <w:bCs/>
        </w:rPr>
        <w:t>7.</w:t>
      </w:r>
      <w:r>
        <w:t xml:space="preserve"> </w:t>
      </w:r>
      <w:r w:rsidRPr="00455E89">
        <w:rPr>
          <w:b/>
          <w:bCs/>
        </w:rPr>
        <w:t>Иная информация, необходимая для исполнения (контроля за исполнением) муниципального задания.</w:t>
      </w:r>
    </w:p>
    <w:p w:rsidR="00C338C6" w:rsidRDefault="00C338C6" w:rsidP="00C338C6">
      <w:pPr>
        <w:ind w:left="-142"/>
        <w:jc w:val="both"/>
        <w:rPr>
          <w:b/>
          <w:bCs/>
        </w:rPr>
      </w:pPr>
      <w:r>
        <w:rPr>
          <w:b/>
          <w:bCs/>
        </w:rPr>
        <w:t>Допустимые значения отклонений от запланированных показателей:</w:t>
      </w:r>
    </w:p>
    <w:p w:rsidR="00C338C6" w:rsidRDefault="00C338C6" w:rsidP="00C338C6">
      <w:pPr>
        <w:ind w:left="-142"/>
        <w:jc w:val="both"/>
      </w:pPr>
      <w:r>
        <w:t xml:space="preserve"> +/- 5% от планового значения </w:t>
      </w:r>
      <w:r w:rsidRPr="003E2D31">
        <w:t>зарегистрированных пользователей</w:t>
      </w:r>
      <w:r>
        <w:t>;</w:t>
      </w:r>
    </w:p>
    <w:p w:rsidR="00C338C6" w:rsidRDefault="00C338C6" w:rsidP="00C338C6">
      <w:pPr>
        <w:ind w:left="-142"/>
        <w:jc w:val="both"/>
      </w:pPr>
      <w:r>
        <w:t xml:space="preserve"> +/- 5% от планового значения количества</w:t>
      </w:r>
      <w:r w:rsidRPr="001F7EA0">
        <w:t xml:space="preserve"> книговыдачи</w:t>
      </w:r>
      <w:r>
        <w:t>;</w:t>
      </w:r>
    </w:p>
    <w:p w:rsidR="00C338C6" w:rsidRPr="003E2D31" w:rsidRDefault="00C338C6" w:rsidP="00C338C6">
      <w:pPr>
        <w:ind w:left="-142"/>
        <w:jc w:val="both"/>
      </w:pPr>
      <w:r>
        <w:t xml:space="preserve">+/- 5% от планового </w:t>
      </w:r>
      <w:r w:rsidRPr="001F7EA0">
        <w:t>значения к</w:t>
      </w:r>
      <w:r>
        <w:t>оличества</w:t>
      </w:r>
      <w:r w:rsidRPr="001F7EA0">
        <w:t xml:space="preserve"> посещений</w:t>
      </w:r>
      <w:r>
        <w:t>.</w:t>
      </w:r>
    </w:p>
    <w:p w:rsidR="00C338C6" w:rsidRDefault="00C338C6" w:rsidP="009D2AE9">
      <w:pPr>
        <w:ind w:left="-142" w:firstLine="850"/>
        <w:jc w:val="both"/>
        <w:rPr>
          <w:b/>
          <w:bCs/>
        </w:rPr>
      </w:pPr>
      <w:r>
        <w:rPr>
          <w:b/>
          <w:bCs/>
        </w:rPr>
        <w:t>Форс-мажорные обстоятельства:</w:t>
      </w:r>
    </w:p>
    <w:p w:rsidR="00C338C6" w:rsidRDefault="00C338C6" w:rsidP="00C338C6">
      <w:pPr>
        <w:ind w:left="-142"/>
        <w:jc w:val="both"/>
      </w:pPr>
      <w:r w:rsidRPr="003E2D31">
        <w:t>-отток населения;</w:t>
      </w:r>
    </w:p>
    <w:p w:rsidR="00C338C6" w:rsidRDefault="00C338C6" w:rsidP="00C338C6">
      <w:pPr>
        <w:ind w:left="-142"/>
        <w:jc w:val="both"/>
      </w:pPr>
      <w:r w:rsidRPr="003E2D31">
        <w:t>-потеря базы данных, связанная с отключением электропитания в серверной;</w:t>
      </w:r>
    </w:p>
    <w:p w:rsidR="00C338C6" w:rsidRPr="0002140F" w:rsidRDefault="00C338C6" w:rsidP="00C338C6">
      <w:pPr>
        <w:ind w:left="-142"/>
        <w:jc w:val="both"/>
      </w:pPr>
      <w:r>
        <w:t>- приостановка деятельности учреждения в результате воздействия непреодолимой силы: стихийных явлений (землетрясение, наводнение, снежные заносы).</w:t>
      </w:r>
    </w:p>
    <w:p w:rsidR="00C338C6" w:rsidRDefault="00C338C6" w:rsidP="00C338C6">
      <w:pPr>
        <w:pStyle w:val="consplusnonformat0"/>
        <w:shd w:val="clear" w:color="auto" w:fill="FFFFFF"/>
        <w:spacing w:before="0" w:beforeAutospacing="0" w:after="0"/>
        <w:jc w:val="center"/>
        <w:rPr>
          <w:color w:val="111111"/>
        </w:rPr>
      </w:pPr>
    </w:p>
    <w:p w:rsidR="00C338C6" w:rsidRDefault="00C338C6" w:rsidP="00C338C6"/>
    <w:p w:rsidR="00C338C6" w:rsidRDefault="00C338C6"/>
    <w:sectPr w:rsidR="00C338C6">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443" w:rsidRDefault="00157443">
      <w:r>
        <w:separator/>
      </w:r>
    </w:p>
  </w:endnote>
  <w:endnote w:type="continuationSeparator" w:id="0">
    <w:p w:rsidR="00157443" w:rsidRDefault="0015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443" w:rsidRDefault="00157443">
      <w:r>
        <w:separator/>
      </w:r>
    </w:p>
  </w:footnote>
  <w:footnote w:type="continuationSeparator" w:id="0">
    <w:p w:rsidR="00157443" w:rsidRDefault="001574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E6567"/>
    <w:multiLevelType w:val="hybridMultilevel"/>
    <w:tmpl w:val="BE1A888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9E46352"/>
    <w:multiLevelType w:val="hybridMultilevel"/>
    <w:tmpl w:val="BB0AEF4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AA57414"/>
    <w:multiLevelType w:val="hybridMultilevel"/>
    <w:tmpl w:val="C0ECA43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E1172D"/>
    <w:multiLevelType w:val="hybridMultilevel"/>
    <w:tmpl w:val="2D3844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2A43926"/>
    <w:multiLevelType w:val="hybridMultilevel"/>
    <w:tmpl w:val="0AF6BFF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5" w15:restartNumberingAfterBreak="0">
    <w:nsid w:val="2C561B20"/>
    <w:multiLevelType w:val="multilevel"/>
    <w:tmpl w:val="E79A8E7A"/>
    <w:lvl w:ilvl="0">
      <w:start w:val="3"/>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30027905"/>
    <w:multiLevelType w:val="hybridMultilevel"/>
    <w:tmpl w:val="EB6E75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4F42B4F"/>
    <w:multiLevelType w:val="hybridMultilevel"/>
    <w:tmpl w:val="182EDA4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8" w15:restartNumberingAfterBreak="0">
    <w:nsid w:val="3BB004F3"/>
    <w:multiLevelType w:val="hybridMultilevel"/>
    <w:tmpl w:val="DC6471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1491A60"/>
    <w:multiLevelType w:val="hybridMultilevel"/>
    <w:tmpl w:val="6B8AF8CA"/>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BD83340"/>
    <w:multiLevelType w:val="hybridMultilevel"/>
    <w:tmpl w:val="33CEF03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17212A1"/>
    <w:multiLevelType w:val="hybridMultilevel"/>
    <w:tmpl w:val="BFD83A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A48258F"/>
    <w:multiLevelType w:val="hybridMultilevel"/>
    <w:tmpl w:val="39A86554"/>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7E39304E"/>
    <w:multiLevelType w:val="hybridMultilevel"/>
    <w:tmpl w:val="153C0B6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7"/>
  </w:num>
  <w:num w:numId="3">
    <w:abstractNumId w:val="11"/>
  </w:num>
  <w:num w:numId="4">
    <w:abstractNumId w:val="5"/>
  </w:num>
  <w:num w:numId="5">
    <w:abstractNumId w:val="3"/>
  </w:num>
  <w:num w:numId="6">
    <w:abstractNumId w:val="12"/>
  </w:num>
  <w:num w:numId="7">
    <w:abstractNumId w:val="13"/>
  </w:num>
  <w:num w:numId="8">
    <w:abstractNumId w:val="0"/>
  </w:num>
  <w:num w:numId="9">
    <w:abstractNumId w:val="8"/>
  </w:num>
  <w:num w:numId="10">
    <w:abstractNumId w:val="1"/>
  </w:num>
  <w:num w:numId="11">
    <w:abstractNumId w:val="6"/>
  </w:num>
  <w:num w:numId="12">
    <w:abstractNumId w:val="9"/>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б утверждении муниципального задания на оказание муниципальных услуг (выполнение работ) бюджетными учреждениями культуры и образования в сферы культуры и искусства Невельского городского округа на 2015 год и на плановый период до 2017 года"/>
    <w:docVar w:name="attr2#Вид документа" w:val="OID_TYPE#620219325=Постановления администрации Невельского Городского округа"/>
    <w:docVar w:name="attr3#Автор" w:val="OID_TYPE#620256172=Николина Ольга Анатольевна - начальник отдела культуры"/>
    <w:docVar w:name="attr4#Дата поступления" w:val="DATE#{d '2014-11-11'}"/>
    <w:docVar w:name="attr5#Бланк" w:val="OID_TYPE#"/>
    <w:docVar w:name="attr6#Номер документа" w:val="VARCHAR#1261"/>
    <w:docVar w:name="attr7#Дата подписания" w:val="DATE#{d '2014-11-11'}"/>
    <w:docVar w:name="ESED_IDnum" w:val="22/2014-2188"/>
    <w:docVar w:name="ESED_Lock" w:val="0"/>
    <w:docVar w:name="SPD_Annotation" w:val="N 1261 от 11.11.2014 22/2014-2188#Об утверждении муниципального задания на оказание муниципальных услуг (выполнение работ) бюджетными учреждениями культуры и образования в сферы культуры и искусства Невельского городского округа на 2015 год и на плановый период до 2017 года  #Постановления администрации Невельского Городского округа   Николина Ольга Анатольевна - начальник отдела культуры#Дата создания редакции: 11.11.2014"/>
    <w:docVar w:name="SPD_AreaName" w:val="Документ (ЕСЭД)"/>
    <w:docVar w:name="SPD_hostURL" w:val="storm"/>
    <w:docVar w:name="SPD_NumDoc" w:val="620277156"/>
    <w:docVar w:name="SPD_vDir" w:val="spd"/>
  </w:docVars>
  <w:rsids>
    <w:rsidRoot w:val="00C338C6"/>
    <w:rsid w:val="0001763A"/>
    <w:rsid w:val="0002140F"/>
    <w:rsid w:val="00025BB2"/>
    <w:rsid w:val="00070550"/>
    <w:rsid w:val="00096743"/>
    <w:rsid w:val="000C2387"/>
    <w:rsid w:val="000E59BA"/>
    <w:rsid w:val="000F4A24"/>
    <w:rsid w:val="00157443"/>
    <w:rsid w:val="001B4EF2"/>
    <w:rsid w:val="001C2F06"/>
    <w:rsid w:val="001C5B97"/>
    <w:rsid w:val="001F743E"/>
    <w:rsid w:val="001F7EA0"/>
    <w:rsid w:val="0021645C"/>
    <w:rsid w:val="0023052A"/>
    <w:rsid w:val="00257FB8"/>
    <w:rsid w:val="002A0C90"/>
    <w:rsid w:val="002A51AC"/>
    <w:rsid w:val="002C310C"/>
    <w:rsid w:val="002C6061"/>
    <w:rsid w:val="002D625C"/>
    <w:rsid w:val="00317214"/>
    <w:rsid w:val="0032466F"/>
    <w:rsid w:val="0032781A"/>
    <w:rsid w:val="00344A5A"/>
    <w:rsid w:val="00366C53"/>
    <w:rsid w:val="003B776B"/>
    <w:rsid w:val="003C5F02"/>
    <w:rsid w:val="003D60E7"/>
    <w:rsid w:val="003E2D31"/>
    <w:rsid w:val="003F4997"/>
    <w:rsid w:val="00455E89"/>
    <w:rsid w:val="004A31EF"/>
    <w:rsid w:val="004B0BDF"/>
    <w:rsid w:val="005410C0"/>
    <w:rsid w:val="005567EC"/>
    <w:rsid w:val="00597C19"/>
    <w:rsid w:val="005A073B"/>
    <w:rsid w:val="00617D7D"/>
    <w:rsid w:val="006448EA"/>
    <w:rsid w:val="00653D44"/>
    <w:rsid w:val="00695DFE"/>
    <w:rsid w:val="006D7C9D"/>
    <w:rsid w:val="006E6B93"/>
    <w:rsid w:val="00740A7A"/>
    <w:rsid w:val="007474F7"/>
    <w:rsid w:val="00756B68"/>
    <w:rsid w:val="00762B41"/>
    <w:rsid w:val="00764286"/>
    <w:rsid w:val="00764D8F"/>
    <w:rsid w:val="007A0AE1"/>
    <w:rsid w:val="007B191D"/>
    <w:rsid w:val="007F2D55"/>
    <w:rsid w:val="008022CB"/>
    <w:rsid w:val="008557CB"/>
    <w:rsid w:val="00886363"/>
    <w:rsid w:val="00895854"/>
    <w:rsid w:val="00896284"/>
    <w:rsid w:val="008E4FD3"/>
    <w:rsid w:val="009606D1"/>
    <w:rsid w:val="0096618B"/>
    <w:rsid w:val="0099733C"/>
    <w:rsid w:val="009A22A9"/>
    <w:rsid w:val="009D2AE9"/>
    <w:rsid w:val="009F5A5F"/>
    <w:rsid w:val="00A13D39"/>
    <w:rsid w:val="00A43E87"/>
    <w:rsid w:val="00A56B03"/>
    <w:rsid w:val="00A60F4B"/>
    <w:rsid w:val="00A6582B"/>
    <w:rsid w:val="00A718FA"/>
    <w:rsid w:val="00A7198D"/>
    <w:rsid w:val="00A84E87"/>
    <w:rsid w:val="00AA0B70"/>
    <w:rsid w:val="00AB43DA"/>
    <w:rsid w:val="00AC0DC5"/>
    <w:rsid w:val="00BD1715"/>
    <w:rsid w:val="00C20A0D"/>
    <w:rsid w:val="00C338C6"/>
    <w:rsid w:val="00C549C9"/>
    <w:rsid w:val="00C622DF"/>
    <w:rsid w:val="00CA3BBE"/>
    <w:rsid w:val="00CE19DE"/>
    <w:rsid w:val="00CE2672"/>
    <w:rsid w:val="00D00C85"/>
    <w:rsid w:val="00D3096C"/>
    <w:rsid w:val="00D6235C"/>
    <w:rsid w:val="00DD1AAC"/>
    <w:rsid w:val="00E808B0"/>
    <w:rsid w:val="00EB5D6F"/>
    <w:rsid w:val="00EB6984"/>
    <w:rsid w:val="00EB7913"/>
    <w:rsid w:val="00ED29EC"/>
    <w:rsid w:val="00F0189D"/>
    <w:rsid w:val="00F418A1"/>
    <w:rsid w:val="00F57FDE"/>
    <w:rsid w:val="00F603AF"/>
    <w:rsid w:val="00F61BA1"/>
    <w:rsid w:val="00F73A04"/>
    <w:rsid w:val="00F778A6"/>
    <w:rsid w:val="00F86ED6"/>
    <w:rsid w:val="00FA0DB4"/>
    <w:rsid w:val="00FC702C"/>
    <w:rsid w:val="00FD2F4D"/>
    <w:rsid w:val="00FD5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19E6E5-575C-4FC4-94FA-412714DB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8C6"/>
    <w:pPr>
      <w:spacing w:after="0" w:line="240" w:lineRule="auto"/>
    </w:pPr>
    <w:rPr>
      <w:sz w:val="24"/>
      <w:szCs w:val="24"/>
    </w:rPr>
  </w:style>
  <w:style w:type="paragraph" w:styleId="6">
    <w:name w:val="heading 6"/>
    <w:basedOn w:val="a"/>
    <w:next w:val="a"/>
    <w:link w:val="60"/>
    <w:uiPriority w:val="99"/>
    <w:qFormat/>
    <w:rsid w:val="00C338C6"/>
    <w:pPr>
      <w:keepNext/>
      <w:spacing w:after="240"/>
      <w:jc w:val="center"/>
      <w:outlineLvl w:val="5"/>
    </w:pPr>
    <w:rPr>
      <w:b/>
      <w:bCs/>
      <w:caps/>
      <w:smallCaps/>
      <w:sz w:val="28"/>
      <w:szCs w:val="28"/>
    </w:rPr>
  </w:style>
  <w:style w:type="paragraph" w:styleId="7">
    <w:name w:val="heading 7"/>
    <w:basedOn w:val="a"/>
    <w:next w:val="a"/>
    <w:link w:val="70"/>
    <w:uiPriority w:val="99"/>
    <w:qFormat/>
    <w:rsid w:val="00C338C6"/>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C338C6"/>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C338C6"/>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C338C6"/>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customStyle="1" w:styleId="conspluscell">
    <w:name w:val="conspluscell"/>
    <w:basedOn w:val="a"/>
    <w:uiPriority w:val="99"/>
    <w:rsid w:val="00C338C6"/>
    <w:pPr>
      <w:spacing w:before="100" w:beforeAutospacing="1" w:after="270"/>
    </w:pPr>
  </w:style>
  <w:style w:type="paragraph" w:customStyle="1" w:styleId="ConsPlusCell0">
    <w:name w:val="ConsPlusCell"/>
    <w:uiPriority w:val="99"/>
    <w:rsid w:val="00C338C6"/>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338C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basedOn w:val="a"/>
    <w:uiPriority w:val="99"/>
    <w:rsid w:val="00C338C6"/>
    <w:pPr>
      <w:spacing w:after="240"/>
    </w:pPr>
  </w:style>
  <w:style w:type="character" w:styleId="a7">
    <w:name w:val="Emphasis"/>
    <w:basedOn w:val="a0"/>
    <w:uiPriority w:val="99"/>
    <w:qFormat/>
    <w:rsid w:val="00C338C6"/>
    <w:rPr>
      <w:i/>
      <w:iCs/>
    </w:rPr>
  </w:style>
  <w:style w:type="paragraph" w:styleId="a8">
    <w:name w:val="List Paragraph"/>
    <w:basedOn w:val="a"/>
    <w:uiPriority w:val="99"/>
    <w:qFormat/>
    <w:rsid w:val="00C338C6"/>
    <w:pPr>
      <w:spacing w:after="200" w:line="276" w:lineRule="auto"/>
      <w:ind w:left="720"/>
    </w:pPr>
    <w:rPr>
      <w:rFonts w:ascii="Calibri" w:hAnsi="Calibri" w:cs="Calibri"/>
      <w:sz w:val="22"/>
      <w:szCs w:val="22"/>
      <w:lang w:eastAsia="en-US"/>
    </w:rPr>
  </w:style>
  <w:style w:type="paragraph" w:styleId="a9">
    <w:name w:val="Normal (Web)"/>
    <w:basedOn w:val="a"/>
    <w:link w:val="aa"/>
    <w:uiPriority w:val="99"/>
    <w:rsid w:val="00C338C6"/>
    <w:pPr>
      <w:spacing w:before="100" w:beforeAutospacing="1" w:after="100" w:afterAutospacing="1"/>
    </w:pPr>
  </w:style>
  <w:style w:type="character" w:customStyle="1" w:styleId="aa">
    <w:name w:val="Обычный (веб) Знак"/>
    <w:link w:val="a9"/>
    <w:uiPriority w:val="99"/>
    <w:locked/>
    <w:rsid w:val="00C338C6"/>
    <w:rPr>
      <w:sz w:val="24"/>
      <w:szCs w:val="24"/>
      <w:lang w:val="ru-RU" w:eastAsia="ru-RU"/>
    </w:rPr>
  </w:style>
  <w:style w:type="paragraph" w:customStyle="1" w:styleId="msonormalcxspmiddlecxspmiddle">
    <w:name w:val="msonormalcxspmiddlecxspmiddle"/>
    <w:basedOn w:val="a"/>
    <w:uiPriority w:val="99"/>
    <w:rsid w:val="00C338C6"/>
    <w:pPr>
      <w:spacing w:before="100" w:beforeAutospacing="1" w:after="100" w:afterAutospacing="1"/>
    </w:pPr>
  </w:style>
  <w:style w:type="character" w:styleId="ab">
    <w:name w:val="Strong"/>
    <w:basedOn w:val="a0"/>
    <w:uiPriority w:val="99"/>
    <w:qFormat/>
    <w:rsid w:val="00C338C6"/>
    <w:rPr>
      <w:b/>
      <w:bCs/>
    </w:rPr>
  </w:style>
  <w:style w:type="paragraph" w:customStyle="1" w:styleId="consplusnonformat0">
    <w:name w:val="consplusnonformat"/>
    <w:basedOn w:val="a"/>
    <w:uiPriority w:val="99"/>
    <w:rsid w:val="00C338C6"/>
    <w:pPr>
      <w:spacing w:before="100" w:beforeAutospacing="1" w:after="270"/>
    </w:pPr>
  </w:style>
  <w:style w:type="table" w:styleId="ac">
    <w:name w:val="Table Grid"/>
    <w:basedOn w:val="a1"/>
    <w:uiPriority w:val="99"/>
    <w:rsid w:val="009D2AE9"/>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doc\Nev-gerb.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7726</Words>
  <Characters>44039</Characters>
  <Application>Microsoft Office Word</Application>
  <DocSecurity>0</DocSecurity>
  <Lines>366</Lines>
  <Paragraphs>103</Paragraphs>
  <ScaleCrop>false</ScaleCrop>
  <Company>Администрация. Невельск</Company>
  <LinksUpToDate>false</LinksUpToDate>
  <CharactersWithSpaces>51662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3</cp:revision>
  <dcterms:created xsi:type="dcterms:W3CDTF">2025-02-02T23:44:00Z</dcterms:created>
  <dcterms:modified xsi:type="dcterms:W3CDTF">2025-02-02T23:44:00Z</dcterms:modified>
</cp:coreProperties>
</file>