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F49" w:rsidRDefault="00B22B4D" w:rsidP="00326F49">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6F49" w:rsidRDefault="00326F49" w:rsidP="00326F49">
      <w:pPr>
        <w:jc w:val="center"/>
        <w:rPr>
          <w:lang w:val="en-US"/>
        </w:rPr>
      </w:pPr>
    </w:p>
    <w:p w:rsidR="00326F49" w:rsidRDefault="00326F49" w:rsidP="00326F49">
      <w:pPr>
        <w:jc w:val="center"/>
        <w:rPr>
          <w:lang w:val="en-US"/>
        </w:rPr>
      </w:pPr>
    </w:p>
    <w:p w:rsidR="00326F49" w:rsidRDefault="00326F49" w:rsidP="00326F49">
      <w:pPr>
        <w:jc w:val="center"/>
        <w:rPr>
          <w:lang w:val="en-US"/>
        </w:rPr>
      </w:pPr>
    </w:p>
    <w:p w:rsidR="00326F49" w:rsidRDefault="00326F49" w:rsidP="00326F49">
      <w:pPr>
        <w:jc w:val="center"/>
        <w:rPr>
          <w:lang w:val="en-US"/>
        </w:rPr>
      </w:pPr>
    </w:p>
    <w:p w:rsidR="00326F49" w:rsidRDefault="00326F49" w:rsidP="00326F49">
      <w:pPr>
        <w:jc w:val="center"/>
      </w:pPr>
    </w:p>
    <w:tbl>
      <w:tblPr>
        <w:tblW w:w="9271" w:type="dxa"/>
        <w:tblLayout w:type="fixed"/>
        <w:tblCellMar>
          <w:left w:w="28" w:type="dxa"/>
          <w:right w:w="28" w:type="dxa"/>
        </w:tblCellMar>
        <w:tblLook w:val="0000" w:firstRow="0" w:lastRow="0" w:firstColumn="0" w:lastColumn="0" w:noHBand="0" w:noVBand="0"/>
      </w:tblPr>
      <w:tblGrid>
        <w:gridCol w:w="4139"/>
        <w:gridCol w:w="29"/>
        <w:gridCol w:w="5074"/>
        <w:gridCol w:w="29"/>
      </w:tblGrid>
      <w:tr w:rsidR="00326F49">
        <w:tblPrEx>
          <w:tblCellMar>
            <w:top w:w="0" w:type="dxa"/>
            <w:bottom w:w="0" w:type="dxa"/>
          </w:tblCellMar>
        </w:tblPrEx>
        <w:trPr>
          <w:gridAfter w:val="1"/>
          <w:wAfter w:w="29" w:type="dxa"/>
          <w:cantSplit/>
          <w:trHeight w:hRule="exact" w:val="1120"/>
        </w:trPr>
        <w:tc>
          <w:tcPr>
            <w:tcW w:w="9242" w:type="dxa"/>
            <w:gridSpan w:val="3"/>
          </w:tcPr>
          <w:p w:rsidR="00326F49" w:rsidRDefault="00326F49" w:rsidP="008E6E61">
            <w:pPr>
              <w:pStyle w:val="7"/>
            </w:pPr>
            <w:r>
              <w:t>ПОСТАНОВЛЕНИЕ</w:t>
            </w:r>
          </w:p>
          <w:p w:rsidR="00326F49" w:rsidRDefault="00326F49" w:rsidP="008E6E61">
            <w:pPr>
              <w:pStyle w:val="6"/>
              <w:rPr>
                <w:b w:val="0"/>
                <w:bCs w:val="0"/>
              </w:rPr>
            </w:pPr>
            <w:r>
              <w:rPr>
                <w:b w:val="0"/>
                <w:bCs w:val="0"/>
              </w:rPr>
              <w:t>АДМИНИСТРАЦИИ НевельскОГО ГОРОДСКОГО ОКРУГА</w:t>
            </w:r>
          </w:p>
        </w:tc>
      </w:tr>
      <w:tr w:rsidR="00326F49">
        <w:tblPrEx>
          <w:tblCellMar>
            <w:top w:w="0" w:type="dxa"/>
            <w:bottom w:w="0" w:type="dxa"/>
          </w:tblCellMar>
        </w:tblPrEx>
        <w:trPr>
          <w:gridAfter w:val="1"/>
          <w:wAfter w:w="29" w:type="dxa"/>
          <w:cantSplit/>
          <w:trHeight w:hRule="exact" w:val="580"/>
        </w:trPr>
        <w:tc>
          <w:tcPr>
            <w:tcW w:w="9242" w:type="dxa"/>
            <w:gridSpan w:val="3"/>
          </w:tcPr>
          <w:p w:rsidR="00326F49" w:rsidRDefault="00B22B4D" w:rsidP="008E6E61">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F49" w:rsidRDefault="002278BA" w:rsidP="00326F49">
                                  <w:r>
                                    <w:t>134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326F49" w:rsidRDefault="002278BA" w:rsidP="00326F49">
                            <w:r>
                              <w:t>134</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F49" w:rsidRDefault="002278BA" w:rsidP="00326F49">
                                  <w:r>
                                    <w:t>12.02.2014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326F49" w:rsidRDefault="002278BA" w:rsidP="00326F49">
                            <w:r>
                              <w:t>12.02.2014</w:t>
                            </w:r>
                          </w:p>
                        </w:txbxContent>
                      </v:textbox>
                    </v:rect>
                  </w:pict>
                </mc:Fallback>
              </mc:AlternateContent>
            </w:r>
            <w:r w:rsidR="00326F49">
              <w:rPr>
                <w:rFonts w:ascii="Courier New" w:hAnsi="Courier New" w:cs="Courier New"/>
              </w:rPr>
              <w:t>от              №</w:t>
            </w:r>
          </w:p>
          <w:p w:rsidR="00326F49" w:rsidRDefault="00326F49" w:rsidP="008E6E61">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326F49">
        <w:tblPrEx>
          <w:tblCellMar>
            <w:top w:w="0" w:type="dxa"/>
            <w:bottom w:w="0" w:type="dxa"/>
          </w:tblCellMar>
        </w:tblPrEx>
        <w:trPr>
          <w:gridAfter w:val="1"/>
          <w:wAfter w:w="29" w:type="dxa"/>
          <w:trHeight w:hRule="exact" w:val="1720"/>
        </w:trPr>
        <w:tc>
          <w:tcPr>
            <w:tcW w:w="4139" w:type="dxa"/>
          </w:tcPr>
          <w:p w:rsidR="00326F49" w:rsidRDefault="00326F49" w:rsidP="008E6E61">
            <w:pPr>
              <w:spacing w:after="240"/>
              <w:jc w:val="center"/>
            </w:pPr>
          </w:p>
        </w:tc>
        <w:tc>
          <w:tcPr>
            <w:tcW w:w="5103" w:type="dxa"/>
            <w:gridSpan w:val="2"/>
          </w:tcPr>
          <w:p w:rsidR="00326F49" w:rsidRDefault="00326F49" w:rsidP="008E6E61">
            <w:pPr>
              <w:spacing w:after="240"/>
              <w:ind w:left="539"/>
              <w:jc w:val="center"/>
            </w:pPr>
          </w:p>
        </w:tc>
      </w:tr>
      <w:tr w:rsidR="00326F49" w:rsidRPr="00326F49">
        <w:tblPrEx>
          <w:tblCellMar>
            <w:top w:w="0" w:type="dxa"/>
            <w:bottom w:w="0" w:type="dxa"/>
          </w:tblCellMar>
        </w:tblPrEx>
        <w:trPr>
          <w:trHeight w:val="1020"/>
        </w:trPr>
        <w:tc>
          <w:tcPr>
            <w:tcW w:w="4168" w:type="dxa"/>
            <w:gridSpan w:val="2"/>
          </w:tcPr>
          <w:p w:rsidR="00326F49" w:rsidRPr="00326F49" w:rsidRDefault="00326F49" w:rsidP="00326F49">
            <w:pPr>
              <w:jc w:val="both"/>
              <w:rPr>
                <w:sz w:val="28"/>
                <w:szCs w:val="28"/>
              </w:rPr>
            </w:pPr>
            <w:r w:rsidRPr="00326F49">
              <w:rPr>
                <w:sz w:val="28"/>
                <w:szCs w:val="28"/>
              </w:rPr>
              <w:t>Об утверждении муниципальной Программы «Комплексный капитальный ремонт общего имущества многоквартирных домов в Невельском районе на 2014 год»</w:t>
            </w:r>
          </w:p>
        </w:tc>
        <w:tc>
          <w:tcPr>
            <w:tcW w:w="5103" w:type="dxa"/>
            <w:gridSpan w:val="2"/>
          </w:tcPr>
          <w:p w:rsidR="00326F49" w:rsidRPr="00326F49" w:rsidRDefault="00326F49" w:rsidP="00326F49">
            <w:pPr>
              <w:jc w:val="both"/>
              <w:rPr>
                <w:sz w:val="28"/>
                <w:szCs w:val="28"/>
              </w:rPr>
            </w:pPr>
          </w:p>
        </w:tc>
      </w:tr>
      <w:tr w:rsidR="00326F49" w:rsidRPr="00326F49">
        <w:tblPrEx>
          <w:tblCellMar>
            <w:top w:w="0" w:type="dxa"/>
            <w:bottom w:w="0" w:type="dxa"/>
          </w:tblCellMar>
        </w:tblPrEx>
        <w:trPr>
          <w:cantSplit/>
          <w:trHeight w:val="480"/>
        </w:trPr>
        <w:tc>
          <w:tcPr>
            <w:tcW w:w="9271" w:type="dxa"/>
            <w:gridSpan w:val="4"/>
          </w:tcPr>
          <w:p w:rsidR="00326F49" w:rsidRPr="00326F49" w:rsidRDefault="00326F49" w:rsidP="00326F49">
            <w:pPr>
              <w:jc w:val="both"/>
              <w:rPr>
                <w:sz w:val="28"/>
                <w:szCs w:val="28"/>
              </w:rPr>
            </w:pPr>
          </w:p>
        </w:tc>
      </w:tr>
    </w:tbl>
    <w:p w:rsidR="00326F49" w:rsidRPr="00326F49" w:rsidRDefault="00326F49" w:rsidP="00326F49">
      <w:pPr>
        <w:jc w:val="both"/>
        <w:rPr>
          <w:sz w:val="28"/>
          <w:szCs w:val="28"/>
        </w:rPr>
      </w:pPr>
      <w:r w:rsidRPr="00326F49">
        <w:rPr>
          <w:sz w:val="28"/>
          <w:szCs w:val="28"/>
        </w:rPr>
        <w:tab/>
        <w:t>В целях реализации постановлен</w:t>
      </w:r>
      <w:r>
        <w:rPr>
          <w:sz w:val="28"/>
          <w:szCs w:val="28"/>
        </w:rPr>
        <w:t>ия</w:t>
      </w:r>
      <w:r w:rsidRPr="00326F49">
        <w:rPr>
          <w:sz w:val="28"/>
          <w:szCs w:val="28"/>
        </w:rPr>
        <w:t xml:space="preserve"> Правительства Сахалинской области от 31.05.2013 № 278 «Об утверждении государственной программы Сахалинской области «Обеспечение населения Сахалинской области качественными услугами жилищно-коммунального хозяйства на 2014 - 2020 годы», руководствуясь ст.ст. 44, 45 Устава </w:t>
      </w:r>
      <w:r w:rsidR="002278BA">
        <w:rPr>
          <w:sz w:val="28"/>
          <w:szCs w:val="28"/>
        </w:rPr>
        <w:t>муниципального образования «</w:t>
      </w:r>
      <w:r w:rsidRPr="00326F49">
        <w:rPr>
          <w:sz w:val="28"/>
          <w:szCs w:val="28"/>
        </w:rPr>
        <w:t>Невельск</w:t>
      </w:r>
      <w:r w:rsidR="002278BA">
        <w:rPr>
          <w:sz w:val="28"/>
          <w:szCs w:val="28"/>
        </w:rPr>
        <w:t>ий</w:t>
      </w:r>
      <w:r w:rsidRPr="00326F49">
        <w:rPr>
          <w:sz w:val="28"/>
          <w:szCs w:val="28"/>
        </w:rPr>
        <w:t xml:space="preserve"> городско</w:t>
      </w:r>
      <w:r w:rsidR="002278BA">
        <w:rPr>
          <w:sz w:val="28"/>
          <w:szCs w:val="28"/>
        </w:rPr>
        <w:t>й</w:t>
      </w:r>
      <w:r w:rsidRPr="00326F49">
        <w:rPr>
          <w:sz w:val="28"/>
          <w:szCs w:val="28"/>
        </w:rPr>
        <w:t xml:space="preserve"> округ</w:t>
      </w:r>
      <w:r w:rsidR="002278BA">
        <w:rPr>
          <w:sz w:val="28"/>
          <w:szCs w:val="28"/>
        </w:rPr>
        <w:t>»</w:t>
      </w:r>
      <w:r w:rsidRPr="00326F49">
        <w:rPr>
          <w:sz w:val="28"/>
          <w:szCs w:val="28"/>
        </w:rPr>
        <w:t xml:space="preserve">, администрация Невельского городского округа </w:t>
      </w:r>
    </w:p>
    <w:p w:rsidR="00326F49" w:rsidRPr="00326F49" w:rsidRDefault="00326F49" w:rsidP="00326F49">
      <w:pPr>
        <w:jc w:val="both"/>
        <w:rPr>
          <w:sz w:val="28"/>
          <w:szCs w:val="28"/>
        </w:rPr>
      </w:pPr>
    </w:p>
    <w:p w:rsidR="00326F49" w:rsidRPr="00326F49" w:rsidRDefault="00326F49" w:rsidP="00326F49">
      <w:pPr>
        <w:jc w:val="both"/>
        <w:rPr>
          <w:sz w:val="28"/>
          <w:szCs w:val="28"/>
        </w:rPr>
      </w:pPr>
      <w:r w:rsidRPr="00326F49">
        <w:rPr>
          <w:sz w:val="28"/>
          <w:szCs w:val="28"/>
        </w:rPr>
        <w:t>ПОСТАНОВЛЯЕТ:</w:t>
      </w:r>
    </w:p>
    <w:p w:rsidR="00326F49" w:rsidRPr="00326F49" w:rsidRDefault="00326F49" w:rsidP="00326F49">
      <w:pPr>
        <w:jc w:val="both"/>
        <w:rPr>
          <w:sz w:val="28"/>
          <w:szCs w:val="28"/>
        </w:rPr>
      </w:pPr>
    </w:p>
    <w:p w:rsidR="00326F49" w:rsidRPr="00326F49" w:rsidRDefault="00326F49" w:rsidP="00326F49">
      <w:pPr>
        <w:jc w:val="both"/>
        <w:rPr>
          <w:sz w:val="28"/>
          <w:szCs w:val="28"/>
        </w:rPr>
      </w:pPr>
      <w:r w:rsidRPr="00326F49">
        <w:rPr>
          <w:sz w:val="28"/>
          <w:szCs w:val="28"/>
        </w:rPr>
        <w:tab/>
        <w:t>1.Утвердить муниципальную Программу «Комплексный капитальный ремонт общего имущества многоквартирных домов в Невельском районе на 2014 год» (прилагается).</w:t>
      </w:r>
    </w:p>
    <w:p w:rsidR="00326F49" w:rsidRPr="00326F49" w:rsidRDefault="00326F49" w:rsidP="00326F49">
      <w:pPr>
        <w:ind w:firstLine="708"/>
        <w:jc w:val="both"/>
        <w:rPr>
          <w:sz w:val="28"/>
          <w:szCs w:val="28"/>
        </w:rPr>
      </w:pPr>
      <w:r w:rsidRPr="00326F49">
        <w:rPr>
          <w:sz w:val="28"/>
          <w:szCs w:val="28"/>
        </w:rPr>
        <w:t>2. Настоящее постановление разместить на официальном сайте администрации Невельского городского округа.</w:t>
      </w:r>
    </w:p>
    <w:p w:rsidR="00326F49" w:rsidRPr="00326F49" w:rsidRDefault="00326F49" w:rsidP="00326F49">
      <w:pPr>
        <w:ind w:firstLine="708"/>
        <w:jc w:val="both"/>
        <w:rPr>
          <w:sz w:val="28"/>
          <w:szCs w:val="28"/>
        </w:rPr>
      </w:pPr>
      <w:r w:rsidRPr="00326F49">
        <w:rPr>
          <w:sz w:val="28"/>
          <w:szCs w:val="28"/>
        </w:rPr>
        <w:t xml:space="preserve">3. Контроль за исполнением данного постановления возложить на заместителя мэра Невельского городского округа Киселева С. В. </w:t>
      </w:r>
    </w:p>
    <w:p w:rsidR="00326F49" w:rsidRPr="00326F49" w:rsidRDefault="00326F49" w:rsidP="00326F49">
      <w:pPr>
        <w:jc w:val="both"/>
        <w:rPr>
          <w:sz w:val="28"/>
          <w:szCs w:val="28"/>
        </w:rPr>
      </w:pPr>
    </w:p>
    <w:p w:rsidR="00326F49" w:rsidRPr="00326F49" w:rsidRDefault="00326F49" w:rsidP="00326F49">
      <w:pPr>
        <w:jc w:val="both"/>
        <w:rPr>
          <w:sz w:val="28"/>
          <w:szCs w:val="28"/>
        </w:rPr>
      </w:pPr>
    </w:p>
    <w:p w:rsidR="00326F49" w:rsidRPr="00326F49" w:rsidRDefault="00326F49" w:rsidP="00326F49">
      <w:pPr>
        <w:jc w:val="both"/>
        <w:rPr>
          <w:sz w:val="28"/>
          <w:szCs w:val="28"/>
        </w:rPr>
      </w:pPr>
    </w:p>
    <w:p w:rsidR="00326F49" w:rsidRPr="00326F49" w:rsidRDefault="00326F49" w:rsidP="00326F49">
      <w:pPr>
        <w:jc w:val="both"/>
        <w:rPr>
          <w:sz w:val="28"/>
          <w:szCs w:val="28"/>
        </w:rPr>
      </w:pPr>
      <w:r w:rsidRPr="00326F49">
        <w:rPr>
          <w:sz w:val="28"/>
          <w:szCs w:val="28"/>
        </w:rPr>
        <w:t>Мэр Невельского городского округа                                                   В. Н. Пак</w:t>
      </w:r>
    </w:p>
    <w:p w:rsidR="00326F49" w:rsidRPr="00326F49" w:rsidRDefault="00326F49" w:rsidP="00326F49">
      <w:pPr>
        <w:jc w:val="both"/>
        <w:rPr>
          <w:sz w:val="28"/>
          <w:szCs w:val="28"/>
        </w:rPr>
      </w:pPr>
    </w:p>
    <w:p w:rsidR="00326F49" w:rsidRPr="00326F49" w:rsidRDefault="00326F49" w:rsidP="00326F49">
      <w:pPr>
        <w:jc w:val="both"/>
        <w:rPr>
          <w:sz w:val="28"/>
          <w:szCs w:val="28"/>
        </w:rPr>
      </w:pPr>
    </w:p>
    <w:p w:rsidR="00326F49" w:rsidRPr="00326F49" w:rsidRDefault="00326F49" w:rsidP="00326F49">
      <w:pPr>
        <w:jc w:val="both"/>
        <w:rPr>
          <w:sz w:val="28"/>
          <w:szCs w:val="28"/>
        </w:rPr>
      </w:pPr>
    </w:p>
    <w:p w:rsidR="00326F49" w:rsidRPr="00326F49" w:rsidRDefault="00326F49" w:rsidP="00326F49">
      <w:pPr>
        <w:jc w:val="both"/>
        <w:rPr>
          <w:sz w:val="28"/>
          <w:szCs w:val="28"/>
        </w:rPr>
      </w:pPr>
    </w:p>
    <w:p w:rsidR="00326F49" w:rsidRPr="00E9415E" w:rsidRDefault="00326F49" w:rsidP="00326F49">
      <w:pPr>
        <w:jc w:val="right"/>
        <w:rPr>
          <w:sz w:val="28"/>
          <w:szCs w:val="28"/>
        </w:rPr>
      </w:pPr>
      <w:r w:rsidRPr="00E9415E">
        <w:rPr>
          <w:sz w:val="28"/>
          <w:szCs w:val="28"/>
        </w:rPr>
        <w:t>УТВЕРЖДЕНА</w:t>
      </w:r>
    </w:p>
    <w:p w:rsidR="00326F49" w:rsidRPr="00E9415E" w:rsidRDefault="00326F49" w:rsidP="00326F49">
      <w:pPr>
        <w:jc w:val="right"/>
        <w:rPr>
          <w:sz w:val="28"/>
          <w:szCs w:val="28"/>
        </w:rPr>
      </w:pPr>
      <w:r w:rsidRPr="00E9415E">
        <w:rPr>
          <w:sz w:val="28"/>
          <w:szCs w:val="28"/>
        </w:rPr>
        <w:t>постановлением администрации</w:t>
      </w:r>
    </w:p>
    <w:p w:rsidR="00326F49" w:rsidRPr="00E9415E" w:rsidRDefault="00326F49" w:rsidP="00326F49">
      <w:pPr>
        <w:jc w:val="right"/>
        <w:rPr>
          <w:sz w:val="28"/>
          <w:szCs w:val="28"/>
        </w:rPr>
      </w:pPr>
      <w:r w:rsidRPr="00E9415E">
        <w:rPr>
          <w:sz w:val="28"/>
          <w:szCs w:val="28"/>
        </w:rPr>
        <w:t xml:space="preserve"> Невельского городского округа</w:t>
      </w:r>
    </w:p>
    <w:p w:rsidR="00326F49" w:rsidRPr="00E9415E" w:rsidRDefault="00326F49" w:rsidP="00326F49">
      <w:pPr>
        <w:jc w:val="right"/>
        <w:rPr>
          <w:sz w:val="28"/>
          <w:szCs w:val="28"/>
        </w:rPr>
      </w:pPr>
      <w:r w:rsidRPr="00E9415E">
        <w:rPr>
          <w:sz w:val="28"/>
          <w:szCs w:val="28"/>
        </w:rPr>
        <w:t xml:space="preserve">от </w:t>
      </w:r>
      <w:r>
        <w:rPr>
          <w:sz w:val="28"/>
          <w:szCs w:val="28"/>
        </w:rPr>
        <w:t xml:space="preserve">12.02.2014 </w:t>
      </w:r>
      <w:r w:rsidRPr="00E9415E">
        <w:rPr>
          <w:sz w:val="28"/>
          <w:szCs w:val="28"/>
        </w:rPr>
        <w:t xml:space="preserve">г. № </w:t>
      </w:r>
      <w:r>
        <w:rPr>
          <w:sz w:val="28"/>
          <w:szCs w:val="28"/>
        </w:rPr>
        <w:t>134</w:t>
      </w:r>
      <w:r w:rsidRPr="00E9415E">
        <w:rPr>
          <w:sz w:val="28"/>
          <w:szCs w:val="28"/>
        </w:rPr>
        <w:t xml:space="preserve">  </w:t>
      </w:r>
    </w:p>
    <w:p w:rsidR="00326F49" w:rsidRPr="00E9415E" w:rsidRDefault="00326F49" w:rsidP="00326F49">
      <w:pPr>
        <w:jc w:val="right"/>
        <w:rPr>
          <w:sz w:val="28"/>
          <w:szCs w:val="28"/>
        </w:rPr>
      </w:pPr>
      <w:r w:rsidRPr="00E9415E">
        <w:rPr>
          <w:sz w:val="28"/>
          <w:szCs w:val="28"/>
        </w:rPr>
        <w:t xml:space="preserve">                                                            </w:t>
      </w:r>
    </w:p>
    <w:p w:rsidR="00326F49" w:rsidRPr="00E9415E" w:rsidRDefault="00326F49" w:rsidP="00326F49">
      <w:pPr>
        <w:pStyle w:val="ConsPlusNormal"/>
        <w:widowControl/>
        <w:ind w:firstLine="540"/>
        <w:jc w:val="right"/>
        <w:rPr>
          <w:rFonts w:ascii="Times New Roman" w:hAnsi="Times New Roman" w:cs="Times New Roman"/>
          <w:sz w:val="28"/>
          <w:szCs w:val="28"/>
        </w:rPr>
      </w:pPr>
      <w:r w:rsidRPr="00E9415E">
        <w:rPr>
          <w:rFonts w:ascii="Times New Roman" w:hAnsi="Times New Roman" w:cs="Times New Roman"/>
          <w:sz w:val="28"/>
          <w:szCs w:val="28"/>
        </w:rPr>
        <w:t xml:space="preserve">                                     </w:t>
      </w:r>
      <w:r w:rsidRPr="00E9415E">
        <w:rPr>
          <w:rFonts w:ascii="Times New Roman" w:hAnsi="Times New Roman" w:cs="Times New Roman"/>
          <w:sz w:val="28"/>
          <w:szCs w:val="28"/>
        </w:rPr>
        <w:tab/>
      </w:r>
      <w:r w:rsidRPr="00E9415E">
        <w:rPr>
          <w:rFonts w:ascii="Times New Roman" w:hAnsi="Times New Roman" w:cs="Times New Roman"/>
          <w:sz w:val="28"/>
          <w:szCs w:val="28"/>
        </w:rPr>
        <w:tab/>
      </w:r>
    </w:p>
    <w:p w:rsidR="00326F49" w:rsidRPr="00E9415E" w:rsidRDefault="00326F49" w:rsidP="00326F49">
      <w:pPr>
        <w:pStyle w:val="ConsPlusTitle"/>
        <w:widowControl/>
        <w:jc w:val="center"/>
        <w:rPr>
          <w:rFonts w:ascii="Times New Roman" w:hAnsi="Times New Roman" w:cs="Times New Roman"/>
          <w:sz w:val="28"/>
          <w:szCs w:val="28"/>
        </w:rPr>
      </w:pPr>
    </w:p>
    <w:p w:rsidR="00326F49" w:rsidRPr="00E9415E" w:rsidRDefault="00326F49" w:rsidP="00326F49">
      <w:pPr>
        <w:pStyle w:val="aa"/>
        <w:spacing w:before="0" w:beforeAutospacing="0" w:after="0" w:afterAutospacing="0"/>
        <w:jc w:val="center"/>
        <w:rPr>
          <w:b/>
          <w:bCs/>
          <w:sz w:val="28"/>
          <w:szCs w:val="28"/>
        </w:rPr>
      </w:pPr>
      <w:r w:rsidRPr="00E9415E">
        <w:rPr>
          <w:b/>
          <w:bCs/>
          <w:sz w:val="28"/>
          <w:szCs w:val="28"/>
        </w:rPr>
        <w:t>МУНИЦИПАЛЬНАЯ ПРОГРАММА</w:t>
      </w:r>
    </w:p>
    <w:p w:rsidR="00326F49" w:rsidRPr="001807D8" w:rsidRDefault="00326F49" w:rsidP="00326F49">
      <w:pPr>
        <w:pStyle w:val="ConsPlusNonformat"/>
        <w:jc w:val="center"/>
        <w:rPr>
          <w:rFonts w:ascii="Times New Roman" w:hAnsi="Times New Roman" w:cs="Times New Roman"/>
          <w:b/>
          <w:bCs/>
          <w:sz w:val="28"/>
          <w:szCs w:val="28"/>
        </w:rPr>
      </w:pPr>
      <w:r w:rsidRPr="001807D8">
        <w:rPr>
          <w:rFonts w:ascii="Times New Roman" w:hAnsi="Times New Roman" w:cs="Times New Roman"/>
          <w:b/>
          <w:bCs/>
          <w:sz w:val="28"/>
          <w:szCs w:val="28"/>
        </w:rPr>
        <w:t>«</w:t>
      </w:r>
      <w:r w:rsidRPr="006B30CE">
        <w:rPr>
          <w:rFonts w:ascii="Times New Roman" w:hAnsi="Times New Roman" w:cs="Times New Roman"/>
          <w:b/>
          <w:bCs/>
          <w:sz w:val="28"/>
          <w:szCs w:val="28"/>
        </w:rPr>
        <w:t>Комплексный капитальный ремонт общего имущества многоквартирных домов в Невельском районе на 2014 год»</w:t>
      </w:r>
    </w:p>
    <w:p w:rsidR="00326F49" w:rsidRPr="00E9415E" w:rsidRDefault="00326F49" w:rsidP="00326F49">
      <w:pPr>
        <w:pStyle w:val="aa"/>
        <w:spacing w:before="0" w:beforeAutospacing="0" w:after="0" w:afterAutospacing="0"/>
        <w:jc w:val="center"/>
        <w:rPr>
          <w:sz w:val="28"/>
          <w:szCs w:val="28"/>
        </w:rPr>
      </w:pPr>
      <w:r w:rsidRPr="00E9415E">
        <w:rPr>
          <w:sz w:val="28"/>
          <w:szCs w:val="28"/>
        </w:rPr>
        <w:t> </w:t>
      </w:r>
    </w:p>
    <w:p w:rsidR="00326F49" w:rsidRPr="00E9415E" w:rsidRDefault="00326F49" w:rsidP="00326F49">
      <w:pPr>
        <w:pStyle w:val="aa"/>
        <w:spacing w:before="0" w:beforeAutospacing="0" w:after="0" w:afterAutospacing="0"/>
        <w:jc w:val="center"/>
        <w:rPr>
          <w:sz w:val="28"/>
          <w:szCs w:val="28"/>
        </w:rPr>
      </w:pPr>
      <w:r w:rsidRPr="00E9415E">
        <w:rPr>
          <w:b/>
          <w:bCs/>
          <w:sz w:val="28"/>
          <w:szCs w:val="28"/>
        </w:rPr>
        <w:t>Паспорт  программы</w:t>
      </w:r>
    </w:p>
    <w:p w:rsidR="00326F49" w:rsidRPr="001807D8" w:rsidRDefault="00326F49" w:rsidP="00326F49">
      <w:pPr>
        <w:pStyle w:val="aa"/>
        <w:spacing w:before="0" w:beforeAutospacing="0" w:after="0" w:afterAutospacing="0"/>
        <w:ind w:right="-81"/>
        <w:jc w:val="center"/>
        <w:rPr>
          <w:sz w:val="28"/>
          <w:szCs w:val="28"/>
        </w:rPr>
      </w:pPr>
      <w:r w:rsidRPr="001807D8">
        <w:rPr>
          <w:sz w:val="28"/>
          <w:szCs w:val="28"/>
        </w:rPr>
        <w:t>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3"/>
        <w:gridCol w:w="2630"/>
        <w:gridCol w:w="6146"/>
      </w:tblGrid>
      <w:tr w:rsidR="00326F49" w:rsidRPr="001807D8">
        <w:tc>
          <w:tcPr>
            <w:tcW w:w="675" w:type="dxa"/>
          </w:tcPr>
          <w:p w:rsidR="00326F49" w:rsidRPr="001807D8" w:rsidRDefault="00326F49" w:rsidP="00326F49">
            <w:pPr>
              <w:pStyle w:val="aa"/>
              <w:spacing w:before="0" w:beforeAutospacing="0" w:after="0" w:afterAutospacing="0"/>
              <w:ind w:right="-81"/>
              <w:jc w:val="center"/>
              <w:rPr>
                <w:sz w:val="28"/>
                <w:szCs w:val="28"/>
              </w:rPr>
            </w:pPr>
            <w:r w:rsidRPr="001807D8">
              <w:rPr>
                <w:sz w:val="28"/>
                <w:szCs w:val="28"/>
              </w:rPr>
              <w:t>1</w:t>
            </w:r>
          </w:p>
        </w:tc>
        <w:tc>
          <w:tcPr>
            <w:tcW w:w="2631" w:type="dxa"/>
            <w:tcMar>
              <w:top w:w="0" w:type="dxa"/>
              <w:left w:w="108" w:type="dxa"/>
              <w:bottom w:w="0" w:type="dxa"/>
              <w:right w:w="108" w:type="dxa"/>
            </w:tcMar>
          </w:tcPr>
          <w:p w:rsidR="00326F49" w:rsidRPr="001807D8" w:rsidRDefault="00326F49" w:rsidP="008E6E61">
            <w:pPr>
              <w:pStyle w:val="aa"/>
              <w:spacing w:before="0" w:beforeAutospacing="0" w:after="0" w:afterAutospacing="0"/>
              <w:ind w:right="-81"/>
              <w:rPr>
                <w:sz w:val="28"/>
                <w:szCs w:val="28"/>
              </w:rPr>
            </w:pPr>
            <w:r w:rsidRPr="001807D8">
              <w:rPr>
                <w:sz w:val="28"/>
                <w:szCs w:val="28"/>
              </w:rPr>
              <w:t>Наименование Программы</w:t>
            </w:r>
          </w:p>
          <w:p w:rsidR="00326F49" w:rsidRPr="001807D8" w:rsidRDefault="00326F49" w:rsidP="008E6E61">
            <w:pPr>
              <w:pStyle w:val="aa"/>
              <w:spacing w:before="0" w:beforeAutospacing="0" w:after="0" w:afterAutospacing="0"/>
              <w:ind w:right="-81"/>
              <w:rPr>
                <w:sz w:val="28"/>
                <w:szCs w:val="28"/>
              </w:rPr>
            </w:pPr>
          </w:p>
        </w:tc>
        <w:tc>
          <w:tcPr>
            <w:tcW w:w="6158" w:type="dxa"/>
            <w:tcMar>
              <w:top w:w="0" w:type="dxa"/>
              <w:left w:w="108" w:type="dxa"/>
              <w:bottom w:w="0" w:type="dxa"/>
              <w:right w:w="108" w:type="dxa"/>
            </w:tcMar>
          </w:tcPr>
          <w:p w:rsidR="00326F49" w:rsidRPr="001807D8" w:rsidRDefault="00326F49" w:rsidP="008E6E61">
            <w:pPr>
              <w:pStyle w:val="aa"/>
              <w:spacing w:before="0" w:beforeAutospacing="0" w:after="0" w:afterAutospacing="0"/>
              <w:ind w:right="-81"/>
              <w:jc w:val="both"/>
              <w:rPr>
                <w:sz w:val="28"/>
                <w:szCs w:val="28"/>
              </w:rPr>
            </w:pPr>
            <w:r w:rsidRPr="001807D8">
              <w:rPr>
                <w:sz w:val="28"/>
                <w:szCs w:val="28"/>
              </w:rPr>
              <w:t xml:space="preserve">Муниципальная Программа </w:t>
            </w:r>
            <w:r w:rsidRPr="006B30CE">
              <w:rPr>
                <w:sz w:val="28"/>
                <w:szCs w:val="28"/>
              </w:rPr>
              <w:t xml:space="preserve">«Комплексный капитальный ремонт общего имущества многоквартирных домов в Невельском районе на 2014 год» </w:t>
            </w:r>
            <w:r w:rsidRPr="001807D8">
              <w:rPr>
                <w:sz w:val="28"/>
                <w:szCs w:val="28"/>
              </w:rPr>
              <w:t>(далее – Программа)</w:t>
            </w:r>
          </w:p>
        </w:tc>
      </w:tr>
      <w:tr w:rsidR="00326F49" w:rsidRPr="00E9415E">
        <w:tc>
          <w:tcPr>
            <w:tcW w:w="675" w:type="dxa"/>
          </w:tcPr>
          <w:p w:rsidR="00326F49" w:rsidRPr="00E9415E" w:rsidRDefault="00326F49" w:rsidP="00326F49">
            <w:pPr>
              <w:pStyle w:val="aa"/>
              <w:spacing w:before="0" w:beforeAutospacing="0" w:after="0" w:afterAutospacing="0"/>
              <w:ind w:right="-81"/>
              <w:jc w:val="center"/>
              <w:rPr>
                <w:sz w:val="28"/>
                <w:szCs w:val="28"/>
              </w:rPr>
            </w:pPr>
            <w:r>
              <w:rPr>
                <w:sz w:val="28"/>
                <w:szCs w:val="28"/>
              </w:rPr>
              <w:t>2</w:t>
            </w:r>
          </w:p>
        </w:tc>
        <w:tc>
          <w:tcPr>
            <w:tcW w:w="2631" w:type="dxa"/>
            <w:tcMar>
              <w:top w:w="0" w:type="dxa"/>
              <w:left w:w="108" w:type="dxa"/>
              <w:bottom w:w="0" w:type="dxa"/>
              <w:right w:w="108" w:type="dxa"/>
            </w:tcMar>
          </w:tcPr>
          <w:p w:rsidR="00326F49" w:rsidRPr="00E9415E" w:rsidRDefault="00326F49" w:rsidP="008E6E61">
            <w:pPr>
              <w:pStyle w:val="aa"/>
              <w:spacing w:before="0" w:beforeAutospacing="0" w:after="0" w:afterAutospacing="0"/>
              <w:ind w:right="-81"/>
              <w:rPr>
                <w:sz w:val="28"/>
                <w:szCs w:val="28"/>
              </w:rPr>
            </w:pPr>
            <w:r w:rsidRPr="00E9415E">
              <w:rPr>
                <w:sz w:val="28"/>
                <w:szCs w:val="28"/>
              </w:rPr>
              <w:t>Основание для разработки Программы</w:t>
            </w:r>
          </w:p>
          <w:p w:rsidR="00326F49" w:rsidRPr="00E9415E" w:rsidRDefault="00326F49" w:rsidP="008E6E61">
            <w:pPr>
              <w:pStyle w:val="aa"/>
              <w:spacing w:before="0" w:beforeAutospacing="0" w:after="0" w:afterAutospacing="0"/>
              <w:ind w:right="-81"/>
              <w:rPr>
                <w:sz w:val="28"/>
                <w:szCs w:val="28"/>
              </w:rPr>
            </w:pPr>
          </w:p>
        </w:tc>
        <w:tc>
          <w:tcPr>
            <w:tcW w:w="6158" w:type="dxa"/>
            <w:tcMar>
              <w:top w:w="0" w:type="dxa"/>
              <w:left w:w="108" w:type="dxa"/>
              <w:bottom w:w="0" w:type="dxa"/>
              <w:right w:w="108" w:type="dxa"/>
            </w:tcMar>
          </w:tcPr>
          <w:p w:rsidR="00326F49" w:rsidRPr="00E9415E" w:rsidRDefault="00326F49" w:rsidP="008E6E61">
            <w:pPr>
              <w:autoSpaceDE w:val="0"/>
              <w:autoSpaceDN w:val="0"/>
              <w:adjustRightInd w:val="0"/>
              <w:ind w:left="-45"/>
              <w:jc w:val="both"/>
              <w:rPr>
                <w:sz w:val="28"/>
                <w:szCs w:val="28"/>
              </w:rPr>
            </w:pPr>
            <w:r w:rsidRPr="008217D1">
              <w:rPr>
                <w:sz w:val="28"/>
                <w:szCs w:val="28"/>
              </w:rPr>
              <w:t xml:space="preserve">Постановление Правительства Сахалинской области от 31.05.2013 </w:t>
            </w:r>
            <w:r>
              <w:rPr>
                <w:sz w:val="28"/>
                <w:szCs w:val="28"/>
              </w:rPr>
              <w:t>№</w:t>
            </w:r>
            <w:r w:rsidRPr="008217D1">
              <w:rPr>
                <w:sz w:val="28"/>
                <w:szCs w:val="28"/>
              </w:rPr>
              <w:t xml:space="preserve"> 278</w:t>
            </w:r>
            <w:r>
              <w:rPr>
                <w:sz w:val="28"/>
                <w:szCs w:val="28"/>
              </w:rPr>
              <w:t xml:space="preserve"> «</w:t>
            </w:r>
            <w:r w:rsidRPr="008217D1">
              <w:rPr>
                <w:sz w:val="28"/>
                <w:szCs w:val="28"/>
              </w:rPr>
              <w:t xml:space="preserve">Об утверждении государственной программы Сахалинской области </w:t>
            </w:r>
            <w:r>
              <w:rPr>
                <w:sz w:val="28"/>
                <w:szCs w:val="28"/>
              </w:rPr>
              <w:t>«</w:t>
            </w:r>
            <w:r w:rsidRPr="008217D1">
              <w:rPr>
                <w:sz w:val="28"/>
                <w:szCs w:val="28"/>
              </w:rPr>
              <w:t>Обеспечение населения Сахалинской области качественными услугами жилищно-коммунальног</w:t>
            </w:r>
            <w:r>
              <w:rPr>
                <w:sz w:val="28"/>
                <w:szCs w:val="28"/>
              </w:rPr>
              <w:t>о хозяйства на 2014 - 2020 годы»</w:t>
            </w:r>
          </w:p>
        </w:tc>
      </w:tr>
      <w:tr w:rsidR="00326F49" w:rsidRPr="00E9415E">
        <w:tc>
          <w:tcPr>
            <w:tcW w:w="675" w:type="dxa"/>
          </w:tcPr>
          <w:p w:rsidR="00326F49" w:rsidRPr="00E9415E" w:rsidRDefault="00326F49" w:rsidP="00326F49">
            <w:pPr>
              <w:pStyle w:val="aa"/>
              <w:spacing w:before="0" w:beforeAutospacing="0" w:after="0" w:afterAutospacing="0"/>
              <w:ind w:right="-81"/>
              <w:jc w:val="center"/>
              <w:rPr>
                <w:sz w:val="28"/>
                <w:szCs w:val="28"/>
              </w:rPr>
            </w:pPr>
            <w:r>
              <w:rPr>
                <w:sz w:val="28"/>
                <w:szCs w:val="28"/>
              </w:rPr>
              <w:t>3</w:t>
            </w:r>
          </w:p>
        </w:tc>
        <w:tc>
          <w:tcPr>
            <w:tcW w:w="2631" w:type="dxa"/>
            <w:tcMar>
              <w:top w:w="0" w:type="dxa"/>
              <w:left w:w="108" w:type="dxa"/>
              <w:bottom w:w="0" w:type="dxa"/>
              <w:right w:w="108" w:type="dxa"/>
            </w:tcMar>
          </w:tcPr>
          <w:p w:rsidR="00326F49" w:rsidRPr="00E9415E" w:rsidRDefault="00326F49" w:rsidP="008E6E61">
            <w:pPr>
              <w:pStyle w:val="aa"/>
              <w:spacing w:before="0" w:beforeAutospacing="0" w:after="0" w:afterAutospacing="0"/>
              <w:ind w:right="-81"/>
              <w:rPr>
                <w:sz w:val="28"/>
                <w:szCs w:val="28"/>
              </w:rPr>
            </w:pPr>
            <w:r w:rsidRPr="00E9415E">
              <w:rPr>
                <w:sz w:val="28"/>
                <w:szCs w:val="28"/>
              </w:rPr>
              <w:t>Заказчик Программы</w:t>
            </w:r>
          </w:p>
        </w:tc>
        <w:tc>
          <w:tcPr>
            <w:tcW w:w="6158" w:type="dxa"/>
            <w:tcMar>
              <w:top w:w="0" w:type="dxa"/>
              <w:left w:w="108" w:type="dxa"/>
              <w:bottom w:w="0" w:type="dxa"/>
              <w:right w:w="108" w:type="dxa"/>
            </w:tcMar>
          </w:tcPr>
          <w:p w:rsidR="00326F49" w:rsidRPr="00E9415E" w:rsidRDefault="00326F49" w:rsidP="008E6E61">
            <w:pPr>
              <w:pStyle w:val="aa"/>
              <w:spacing w:before="0" w:beforeAutospacing="0" w:after="0" w:afterAutospacing="0"/>
              <w:ind w:right="-81"/>
              <w:jc w:val="both"/>
              <w:rPr>
                <w:sz w:val="28"/>
                <w:szCs w:val="28"/>
              </w:rPr>
            </w:pPr>
            <w:r w:rsidRPr="00E9415E">
              <w:rPr>
                <w:sz w:val="28"/>
                <w:szCs w:val="28"/>
              </w:rPr>
              <w:t>Администрация Невельского городского округа</w:t>
            </w:r>
          </w:p>
        </w:tc>
      </w:tr>
      <w:tr w:rsidR="00326F49" w:rsidRPr="00E9415E">
        <w:tc>
          <w:tcPr>
            <w:tcW w:w="675" w:type="dxa"/>
          </w:tcPr>
          <w:p w:rsidR="00326F49" w:rsidRPr="00E9415E" w:rsidRDefault="00326F49" w:rsidP="00326F49">
            <w:pPr>
              <w:pStyle w:val="aa"/>
              <w:spacing w:before="0" w:beforeAutospacing="0" w:after="0" w:afterAutospacing="0"/>
              <w:ind w:right="-81"/>
              <w:jc w:val="center"/>
              <w:rPr>
                <w:sz w:val="28"/>
                <w:szCs w:val="28"/>
              </w:rPr>
            </w:pPr>
            <w:r>
              <w:rPr>
                <w:sz w:val="28"/>
                <w:szCs w:val="28"/>
              </w:rPr>
              <w:t>4</w:t>
            </w:r>
          </w:p>
        </w:tc>
        <w:tc>
          <w:tcPr>
            <w:tcW w:w="2631" w:type="dxa"/>
            <w:tcMar>
              <w:top w:w="0" w:type="dxa"/>
              <w:left w:w="108" w:type="dxa"/>
              <w:bottom w:w="0" w:type="dxa"/>
              <w:right w:w="108" w:type="dxa"/>
            </w:tcMar>
          </w:tcPr>
          <w:p w:rsidR="00326F49" w:rsidRPr="00E9415E" w:rsidRDefault="00326F49" w:rsidP="008E6E61">
            <w:pPr>
              <w:pStyle w:val="aa"/>
              <w:spacing w:before="0" w:beforeAutospacing="0" w:after="0" w:afterAutospacing="0"/>
              <w:ind w:right="-81"/>
              <w:rPr>
                <w:sz w:val="28"/>
                <w:szCs w:val="28"/>
              </w:rPr>
            </w:pPr>
            <w:r>
              <w:rPr>
                <w:sz w:val="28"/>
                <w:szCs w:val="28"/>
              </w:rPr>
              <w:t>Р</w:t>
            </w:r>
            <w:r w:rsidRPr="00E9415E">
              <w:rPr>
                <w:sz w:val="28"/>
                <w:szCs w:val="28"/>
              </w:rPr>
              <w:t>азработчик Программы</w:t>
            </w:r>
          </w:p>
        </w:tc>
        <w:tc>
          <w:tcPr>
            <w:tcW w:w="6158" w:type="dxa"/>
            <w:tcMar>
              <w:top w:w="0" w:type="dxa"/>
              <w:left w:w="108" w:type="dxa"/>
              <w:bottom w:w="0" w:type="dxa"/>
              <w:right w:w="108" w:type="dxa"/>
            </w:tcMar>
          </w:tcPr>
          <w:p w:rsidR="00326F49" w:rsidRPr="00E9415E" w:rsidRDefault="00326F49" w:rsidP="008E6E61">
            <w:pPr>
              <w:pStyle w:val="aa"/>
              <w:spacing w:before="0" w:beforeAutospacing="0" w:after="0" w:afterAutospacing="0"/>
              <w:ind w:right="-81"/>
              <w:jc w:val="both"/>
              <w:rPr>
                <w:sz w:val="28"/>
                <w:szCs w:val="28"/>
              </w:rPr>
            </w:pPr>
            <w:r w:rsidRPr="00E9415E">
              <w:rPr>
                <w:sz w:val="28"/>
                <w:szCs w:val="28"/>
              </w:rPr>
              <w:t xml:space="preserve">Отдел </w:t>
            </w:r>
            <w:r>
              <w:rPr>
                <w:sz w:val="28"/>
                <w:szCs w:val="28"/>
              </w:rPr>
              <w:t>жилищного и коммунального хозяйства</w:t>
            </w:r>
            <w:r w:rsidRPr="00E9415E">
              <w:rPr>
                <w:sz w:val="28"/>
                <w:szCs w:val="28"/>
              </w:rPr>
              <w:t xml:space="preserve"> администрации Невельского городского округа</w:t>
            </w:r>
          </w:p>
        </w:tc>
      </w:tr>
      <w:tr w:rsidR="00326F49" w:rsidRPr="00E9415E">
        <w:tc>
          <w:tcPr>
            <w:tcW w:w="675" w:type="dxa"/>
          </w:tcPr>
          <w:p w:rsidR="00326F49" w:rsidRPr="00E9415E" w:rsidRDefault="00326F49" w:rsidP="00326F49">
            <w:pPr>
              <w:pStyle w:val="aa"/>
              <w:spacing w:before="0" w:beforeAutospacing="0" w:after="0" w:afterAutospacing="0"/>
              <w:ind w:right="-81"/>
              <w:jc w:val="center"/>
              <w:rPr>
                <w:sz w:val="28"/>
                <w:szCs w:val="28"/>
              </w:rPr>
            </w:pPr>
            <w:r>
              <w:rPr>
                <w:sz w:val="28"/>
                <w:szCs w:val="28"/>
              </w:rPr>
              <w:t>5</w:t>
            </w:r>
          </w:p>
        </w:tc>
        <w:tc>
          <w:tcPr>
            <w:tcW w:w="2631" w:type="dxa"/>
            <w:tcMar>
              <w:top w:w="0" w:type="dxa"/>
              <w:left w:w="108" w:type="dxa"/>
              <w:bottom w:w="0" w:type="dxa"/>
              <w:right w:w="108" w:type="dxa"/>
            </w:tcMar>
          </w:tcPr>
          <w:p w:rsidR="00326F49" w:rsidRPr="00E9415E" w:rsidRDefault="00326F49" w:rsidP="008E6E61">
            <w:pPr>
              <w:pStyle w:val="aa"/>
              <w:spacing w:before="0" w:beforeAutospacing="0" w:after="0" w:afterAutospacing="0"/>
              <w:ind w:right="-81"/>
              <w:rPr>
                <w:sz w:val="28"/>
                <w:szCs w:val="28"/>
              </w:rPr>
            </w:pPr>
            <w:r w:rsidRPr="00E9415E">
              <w:rPr>
                <w:sz w:val="28"/>
                <w:szCs w:val="28"/>
              </w:rPr>
              <w:t>Цели Программы</w:t>
            </w:r>
          </w:p>
          <w:p w:rsidR="00326F49" w:rsidRPr="00E9415E" w:rsidRDefault="00326F49" w:rsidP="008E6E61">
            <w:pPr>
              <w:pStyle w:val="aa"/>
              <w:spacing w:before="0" w:beforeAutospacing="0" w:after="0" w:afterAutospacing="0"/>
              <w:ind w:right="-81"/>
              <w:rPr>
                <w:sz w:val="28"/>
                <w:szCs w:val="28"/>
              </w:rPr>
            </w:pPr>
          </w:p>
        </w:tc>
        <w:tc>
          <w:tcPr>
            <w:tcW w:w="6158" w:type="dxa"/>
            <w:tcMar>
              <w:top w:w="0" w:type="dxa"/>
              <w:left w:w="108" w:type="dxa"/>
              <w:bottom w:w="0" w:type="dxa"/>
              <w:right w:w="108" w:type="dxa"/>
            </w:tcMar>
          </w:tcPr>
          <w:p w:rsidR="00326F49" w:rsidRPr="00E9415E" w:rsidRDefault="00326F49" w:rsidP="008E6E61">
            <w:pPr>
              <w:pStyle w:val="aa"/>
              <w:spacing w:before="0" w:beforeAutospacing="0" w:after="0" w:afterAutospacing="0"/>
              <w:ind w:right="-81"/>
              <w:jc w:val="both"/>
              <w:rPr>
                <w:sz w:val="28"/>
                <w:szCs w:val="28"/>
              </w:rPr>
            </w:pPr>
            <w:r w:rsidRPr="00E9415E">
              <w:rPr>
                <w:sz w:val="28"/>
                <w:szCs w:val="28"/>
              </w:rPr>
              <w:t>Создание комфортных условий проживания населения в Невельском городском округе на основе проведения комплексного капитального ремонта и реконструкции жилищного фонда, а также улучшения жилищно-коммунального обслуживания</w:t>
            </w:r>
          </w:p>
        </w:tc>
      </w:tr>
      <w:tr w:rsidR="00326F49" w:rsidRPr="00E9415E">
        <w:tc>
          <w:tcPr>
            <w:tcW w:w="675" w:type="dxa"/>
          </w:tcPr>
          <w:p w:rsidR="00326F49" w:rsidRPr="00E9415E" w:rsidRDefault="00326F49" w:rsidP="00326F49">
            <w:pPr>
              <w:pStyle w:val="aa"/>
              <w:spacing w:before="0" w:beforeAutospacing="0" w:after="0" w:afterAutospacing="0"/>
              <w:ind w:right="-81"/>
              <w:jc w:val="center"/>
              <w:rPr>
                <w:sz w:val="28"/>
                <w:szCs w:val="28"/>
              </w:rPr>
            </w:pPr>
            <w:r>
              <w:rPr>
                <w:sz w:val="28"/>
                <w:szCs w:val="28"/>
              </w:rPr>
              <w:t>6</w:t>
            </w:r>
          </w:p>
        </w:tc>
        <w:tc>
          <w:tcPr>
            <w:tcW w:w="2631" w:type="dxa"/>
            <w:tcMar>
              <w:top w:w="0" w:type="dxa"/>
              <w:left w:w="108" w:type="dxa"/>
              <w:bottom w:w="0" w:type="dxa"/>
              <w:right w:w="108" w:type="dxa"/>
            </w:tcMar>
          </w:tcPr>
          <w:p w:rsidR="00326F49" w:rsidRPr="00E9415E" w:rsidRDefault="00326F49" w:rsidP="008E6E61">
            <w:pPr>
              <w:pStyle w:val="aa"/>
              <w:spacing w:before="0" w:beforeAutospacing="0" w:after="0" w:afterAutospacing="0"/>
              <w:ind w:right="-81"/>
              <w:rPr>
                <w:sz w:val="28"/>
                <w:szCs w:val="28"/>
              </w:rPr>
            </w:pPr>
            <w:r w:rsidRPr="00E9415E">
              <w:rPr>
                <w:sz w:val="28"/>
                <w:szCs w:val="28"/>
              </w:rPr>
              <w:t xml:space="preserve">Задачи </w:t>
            </w:r>
            <w:r>
              <w:rPr>
                <w:sz w:val="28"/>
                <w:szCs w:val="28"/>
              </w:rPr>
              <w:t>П</w:t>
            </w:r>
            <w:r w:rsidRPr="00E9415E">
              <w:rPr>
                <w:sz w:val="28"/>
                <w:szCs w:val="28"/>
              </w:rPr>
              <w:t>рограммы</w:t>
            </w:r>
          </w:p>
        </w:tc>
        <w:tc>
          <w:tcPr>
            <w:tcW w:w="6158" w:type="dxa"/>
            <w:tcMar>
              <w:top w:w="0" w:type="dxa"/>
              <w:left w:w="108" w:type="dxa"/>
              <w:bottom w:w="0" w:type="dxa"/>
              <w:right w:w="108" w:type="dxa"/>
            </w:tcMar>
          </w:tcPr>
          <w:p w:rsidR="00326F49" w:rsidRPr="00E9415E" w:rsidRDefault="00326F49" w:rsidP="008E6E61">
            <w:pPr>
              <w:jc w:val="both"/>
              <w:rPr>
                <w:sz w:val="28"/>
                <w:szCs w:val="28"/>
              </w:rPr>
            </w:pPr>
            <w:r w:rsidRPr="00E9415E">
              <w:rPr>
                <w:sz w:val="28"/>
                <w:szCs w:val="28"/>
              </w:rPr>
              <w:t>1. проведение комплексного капитального ремонта и/или реконструкции жилого фонда с высоким уровнем износа;</w:t>
            </w:r>
          </w:p>
          <w:p w:rsidR="00326F49" w:rsidRPr="00E9415E" w:rsidRDefault="00326F49" w:rsidP="008E6E61">
            <w:pPr>
              <w:jc w:val="both"/>
              <w:rPr>
                <w:sz w:val="28"/>
                <w:szCs w:val="28"/>
              </w:rPr>
            </w:pPr>
            <w:r w:rsidRPr="00E9415E">
              <w:rPr>
                <w:sz w:val="28"/>
                <w:szCs w:val="28"/>
              </w:rPr>
              <w:t>2. формирование условий, обеспечивающих привлечение внебюджетных источников</w:t>
            </w:r>
            <w:r>
              <w:rPr>
                <w:sz w:val="28"/>
                <w:szCs w:val="28"/>
              </w:rPr>
              <w:t>, в том числе заем</w:t>
            </w:r>
            <w:r w:rsidRPr="00E9415E">
              <w:rPr>
                <w:sz w:val="28"/>
                <w:szCs w:val="28"/>
              </w:rPr>
              <w:t>ных, для проведения комплексного капитального ремонта и/или реконструкции жилищного фонда;</w:t>
            </w:r>
          </w:p>
          <w:p w:rsidR="00326F49" w:rsidRPr="00E9415E" w:rsidRDefault="00326F49" w:rsidP="008E6E61">
            <w:pPr>
              <w:jc w:val="both"/>
              <w:rPr>
                <w:sz w:val="28"/>
                <w:szCs w:val="28"/>
              </w:rPr>
            </w:pPr>
            <w:r w:rsidRPr="00E9415E">
              <w:rPr>
                <w:sz w:val="28"/>
                <w:szCs w:val="28"/>
              </w:rPr>
              <w:t>3. повышение эффективности управления жилищно-коммунальной инфраструктурой;</w:t>
            </w:r>
          </w:p>
          <w:p w:rsidR="00326F49" w:rsidRPr="00E9415E" w:rsidRDefault="00326F49" w:rsidP="008E6E61">
            <w:pPr>
              <w:pStyle w:val="aa"/>
              <w:spacing w:before="0" w:beforeAutospacing="0" w:after="0" w:afterAutospacing="0"/>
              <w:ind w:right="-81"/>
              <w:jc w:val="both"/>
              <w:rPr>
                <w:sz w:val="28"/>
                <w:szCs w:val="28"/>
              </w:rPr>
            </w:pPr>
            <w:r w:rsidRPr="00E9415E">
              <w:rPr>
                <w:sz w:val="28"/>
                <w:szCs w:val="28"/>
              </w:rPr>
              <w:t>4. обеспечение финансового оздоровления организаций коммунального комплекса, снижения издержек и повышения кач</w:t>
            </w:r>
            <w:r>
              <w:rPr>
                <w:sz w:val="28"/>
                <w:szCs w:val="28"/>
              </w:rPr>
              <w:t xml:space="preserve">ества </w:t>
            </w:r>
            <w:r>
              <w:rPr>
                <w:sz w:val="28"/>
                <w:szCs w:val="28"/>
              </w:rPr>
              <w:lastRenderedPageBreak/>
              <w:t>предоставляемых, жилищно-</w:t>
            </w:r>
            <w:r w:rsidRPr="00E9415E">
              <w:rPr>
                <w:sz w:val="28"/>
                <w:szCs w:val="28"/>
              </w:rPr>
              <w:t>коммунальных услуг</w:t>
            </w:r>
            <w:r>
              <w:rPr>
                <w:sz w:val="28"/>
                <w:szCs w:val="28"/>
              </w:rPr>
              <w:t>.</w:t>
            </w:r>
          </w:p>
        </w:tc>
      </w:tr>
      <w:tr w:rsidR="00326F49" w:rsidRPr="00E9415E">
        <w:tc>
          <w:tcPr>
            <w:tcW w:w="675" w:type="dxa"/>
          </w:tcPr>
          <w:p w:rsidR="00326F49" w:rsidRPr="008423E4" w:rsidRDefault="00326F49" w:rsidP="00326F49">
            <w:pPr>
              <w:pStyle w:val="aa"/>
              <w:spacing w:before="0" w:beforeAutospacing="0" w:after="0" w:afterAutospacing="0"/>
              <w:ind w:right="-81"/>
              <w:jc w:val="center"/>
              <w:rPr>
                <w:sz w:val="28"/>
                <w:szCs w:val="28"/>
              </w:rPr>
            </w:pPr>
            <w:r>
              <w:rPr>
                <w:sz w:val="28"/>
                <w:szCs w:val="28"/>
              </w:rPr>
              <w:lastRenderedPageBreak/>
              <w:t>7</w:t>
            </w:r>
          </w:p>
        </w:tc>
        <w:tc>
          <w:tcPr>
            <w:tcW w:w="2631" w:type="dxa"/>
            <w:tcMar>
              <w:top w:w="0" w:type="dxa"/>
              <w:left w:w="108" w:type="dxa"/>
              <w:bottom w:w="0" w:type="dxa"/>
              <w:right w:w="108" w:type="dxa"/>
            </w:tcMar>
          </w:tcPr>
          <w:p w:rsidR="00326F49" w:rsidRPr="008423E4" w:rsidRDefault="00326F49" w:rsidP="008E6E61">
            <w:pPr>
              <w:rPr>
                <w:sz w:val="28"/>
                <w:szCs w:val="28"/>
              </w:rPr>
            </w:pPr>
            <w:r w:rsidRPr="008423E4">
              <w:rPr>
                <w:sz w:val="28"/>
                <w:szCs w:val="28"/>
              </w:rPr>
              <w:t>Перечень основных мероприятий Программы</w:t>
            </w:r>
          </w:p>
        </w:tc>
        <w:tc>
          <w:tcPr>
            <w:tcW w:w="6158" w:type="dxa"/>
            <w:tcMar>
              <w:top w:w="0" w:type="dxa"/>
              <w:left w:w="108" w:type="dxa"/>
              <w:bottom w:w="0" w:type="dxa"/>
              <w:right w:w="108" w:type="dxa"/>
            </w:tcMar>
          </w:tcPr>
          <w:p w:rsidR="00326F49" w:rsidRPr="008423E4" w:rsidRDefault="00326F49" w:rsidP="008E6E61">
            <w:pPr>
              <w:jc w:val="both"/>
              <w:rPr>
                <w:sz w:val="28"/>
                <w:szCs w:val="28"/>
              </w:rPr>
            </w:pPr>
            <w:r w:rsidRPr="008423E4">
              <w:rPr>
                <w:sz w:val="28"/>
                <w:szCs w:val="28"/>
              </w:rPr>
              <w:t xml:space="preserve">В перечень программных мероприятий включены меры нормативно-правового, организационного и финансового характера. Предусмотрены меры по информационному обеспечению мероприятий </w:t>
            </w:r>
            <w:r>
              <w:rPr>
                <w:sz w:val="28"/>
                <w:szCs w:val="28"/>
              </w:rPr>
              <w:t>П</w:t>
            </w:r>
            <w:r w:rsidRPr="008423E4">
              <w:rPr>
                <w:sz w:val="28"/>
                <w:szCs w:val="28"/>
              </w:rPr>
              <w:t>рограммы</w:t>
            </w:r>
          </w:p>
        </w:tc>
      </w:tr>
      <w:tr w:rsidR="00326F49" w:rsidRPr="00E9415E">
        <w:tc>
          <w:tcPr>
            <w:tcW w:w="675" w:type="dxa"/>
          </w:tcPr>
          <w:p w:rsidR="00326F49" w:rsidRDefault="00326F49" w:rsidP="00326F49">
            <w:pPr>
              <w:pStyle w:val="aa"/>
              <w:spacing w:before="0" w:beforeAutospacing="0" w:after="0" w:afterAutospacing="0"/>
              <w:ind w:right="-81"/>
              <w:jc w:val="center"/>
              <w:rPr>
                <w:sz w:val="28"/>
                <w:szCs w:val="28"/>
              </w:rPr>
            </w:pPr>
            <w:r>
              <w:rPr>
                <w:sz w:val="28"/>
                <w:szCs w:val="28"/>
              </w:rPr>
              <w:t>8</w:t>
            </w:r>
          </w:p>
        </w:tc>
        <w:tc>
          <w:tcPr>
            <w:tcW w:w="2631" w:type="dxa"/>
            <w:tcMar>
              <w:top w:w="0" w:type="dxa"/>
              <w:left w:w="108" w:type="dxa"/>
              <w:bottom w:w="0" w:type="dxa"/>
              <w:right w:w="108" w:type="dxa"/>
            </w:tcMar>
          </w:tcPr>
          <w:p w:rsidR="00326F49" w:rsidRPr="00E9415E" w:rsidRDefault="00326F49" w:rsidP="008E6E61">
            <w:pPr>
              <w:pStyle w:val="aa"/>
              <w:spacing w:before="0" w:beforeAutospacing="0" w:after="0" w:afterAutospacing="0"/>
              <w:ind w:right="-81"/>
              <w:rPr>
                <w:sz w:val="28"/>
                <w:szCs w:val="28"/>
              </w:rPr>
            </w:pPr>
            <w:r w:rsidRPr="00E9415E">
              <w:rPr>
                <w:sz w:val="28"/>
                <w:szCs w:val="28"/>
              </w:rPr>
              <w:t>Сроки реализации Программы</w:t>
            </w:r>
          </w:p>
        </w:tc>
        <w:tc>
          <w:tcPr>
            <w:tcW w:w="6158" w:type="dxa"/>
            <w:tcMar>
              <w:top w:w="0" w:type="dxa"/>
              <w:left w:w="108" w:type="dxa"/>
              <w:bottom w:w="0" w:type="dxa"/>
              <w:right w:w="108" w:type="dxa"/>
            </w:tcMar>
          </w:tcPr>
          <w:p w:rsidR="00326F49" w:rsidRPr="00E9415E" w:rsidRDefault="00326F49" w:rsidP="008E6E61">
            <w:pPr>
              <w:pStyle w:val="aa"/>
              <w:spacing w:before="0" w:beforeAutospacing="0" w:after="0" w:afterAutospacing="0"/>
              <w:ind w:right="-81"/>
              <w:jc w:val="both"/>
              <w:rPr>
                <w:sz w:val="28"/>
                <w:szCs w:val="28"/>
              </w:rPr>
            </w:pPr>
            <w:r w:rsidRPr="00E9415E">
              <w:rPr>
                <w:sz w:val="28"/>
                <w:szCs w:val="28"/>
              </w:rPr>
              <w:t>201</w:t>
            </w:r>
            <w:r>
              <w:rPr>
                <w:sz w:val="28"/>
                <w:szCs w:val="28"/>
              </w:rPr>
              <w:t>4</w:t>
            </w:r>
            <w:r w:rsidRPr="00E9415E">
              <w:rPr>
                <w:sz w:val="28"/>
                <w:szCs w:val="28"/>
              </w:rPr>
              <w:t xml:space="preserve"> год</w:t>
            </w:r>
          </w:p>
          <w:p w:rsidR="00326F49" w:rsidRPr="00E9415E" w:rsidRDefault="00326F49" w:rsidP="008E6E61">
            <w:pPr>
              <w:pStyle w:val="aa"/>
              <w:spacing w:before="0" w:beforeAutospacing="0" w:after="0" w:afterAutospacing="0"/>
              <w:ind w:right="-81"/>
              <w:jc w:val="both"/>
              <w:rPr>
                <w:sz w:val="28"/>
                <w:szCs w:val="28"/>
              </w:rPr>
            </w:pPr>
          </w:p>
        </w:tc>
      </w:tr>
      <w:tr w:rsidR="00326F49" w:rsidRPr="00E9415E">
        <w:tc>
          <w:tcPr>
            <w:tcW w:w="675" w:type="dxa"/>
          </w:tcPr>
          <w:p w:rsidR="00326F49" w:rsidRPr="00E9415E" w:rsidRDefault="00326F49" w:rsidP="00326F49">
            <w:pPr>
              <w:pStyle w:val="aa"/>
              <w:spacing w:before="0" w:beforeAutospacing="0" w:after="0" w:afterAutospacing="0"/>
              <w:ind w:right="-81"/>
              <w:jc w:val="center"/>
              <w:rPr>
                <w:sz w:val="28"/>
                <w:szCs w:val="28"/>
              </w:rPr>
            </w:pPr>
            <w:r>
              <w:rPr>
                <w:sz w:val="28"/>
                <w:szCs w:val="28"/>
              </w:rPr>
              <w:t>9</w:t>
            </w:r>
          </w:p>
        </w:tc>
        <w:tc>
          <w:tcPr>
            <w:tcW w:w="2631" w:type="dxa"/>
            <w:tcMar>
              <w:top w:w="0" w:type="dxa"/>
              <w:left w:w="108" w:type="dxa"/>
              <w:bottom w:w="0" w:type="dxa"/>
              <w:right w:w="108" w:type="dxa"/>
            </w:tcMar>
          </w:tcPr>
          <w:p w:rsidR="00326F49" w:rsidRPr="00E9415E" w:rsidRDefault="00326F49" w:rsidP="008E6E61">
            <w:pPr>
              <w:pStyle w:val="aa"/>
              <w:spacing w:before="0" w:beforeAutospacing="0" w:after="0" w:afterAutospacing="0"/>
              <w:ind w:right="-81"/>
              <w:rPr>
                <w:sz w:val="28"/>
                <w:szCs w:val="28"/>
              </w:rPr>
            </w:pPr>
            <w:r w:rsidRPr="00E9415E">
              <w:rPr>
                <w:sz w:val="28"/>
                <w:szCs w:val="28"/>
              </w:rPr>
              <w:t>Исполнители Программы</w:t>
            </w:r>
          </w:p>
          <w:p w:rsidR="00326F49" w:rsidRPr="00E9415E" w:rsidRDefault="00326F49" w:rsidP="008E6E61">
            <w:pPr>
              <w:pStyle w:val="aa"/>
              <w:spacing w:before="0" w:beforeAutospacing="0" w:after="0" w:afterAutospacing="0"/>
              <w:ind w:right="-81"/>
              <w:rPr>
                <w:sz w:val="28"/>
                <w:szCs w:val="28"/>
              </w:rPr>
            </w:pPr>
          </w:p>
        </w:tc>
        <w:tc>
          <w:tcPr>
            <w:tcW w:w="6158" w:type="dxa"/>
            <w:tcMar>
              <w:top w:w="0" w:type="dxa"/>
              <w:left w:w="108" w:type="dxa"/>
              <w:bottom w:w="0" w:type="dxa"/>
              <w:right w:w="108" w:type="dxa"/>
            </w:tcMar>
          </w:tcPr>
          <w:p w:rsidR="00326F49" w:rsidRPr="00E9415E" w:rsidRDefault="00326F49" w:rsidP="008E6E61">
            <w:pPr>
              <w:pStyle w:val="aa"/>
              <w:spacing w:before="0" w:beforeAutospacing="0" w:after="0" w:afterAutospacing="0"/>
              <w:ind w:right="-81"/>
              <w:jc w:val="both"/>
              <w:rPr>
                <w:sz w:val="28"/>
                <w:szCs w:val="28"/>
              </w:rPr>
            </w:pPr>
            <w:r>
              <w:rPr>
                <w:sz w:val="28"/>
                <w:szCs w:val="28"/>
              </w:rPr>
              <w:t xml:space="preserve">Отдел жилищного и </w:t>
            </w:r>
            <w:r w:rsidRPr="00E9415E">
              <w:rPr>
                <w:sz w:val="28"/>
                <w:szCs w:val="28"/>
              </w:rPr>
              <w:t xml:space="preserve"> коммунального хозяйств</w:t>
            </w:r>
            <w:r>
              <w:rPr>
                <w:sz w:val="28"/>
                <w:szCs w:val="28"/>
              </w:rPr>
              <w:t>а</w:t>
            </w:r>
            <w:r w:rsidRPr="00E9415E">
              <w:rPr>
                <w:sz w:val="28"/>
                <w:szCs w:val="28"/>
              </w:rPr>
              <w:t xml:space="preserve"> комитет по управлению имуществом администрации Невельского городского округа, организации по управлению многоквартирными домами всех форм собственности, собственники помещений многоквартирных домов.</w:t>
            </w:r>
          </w:p>
        </w:tc>
      </w:tr>
      <w:tr w:rsidR="00326F49" w:rsidRPr="00E9415E">
        <w:trPr>
          <w:trHeight w:val="1832"/>
        </w:trPr>
        <w:tc>
          <w:tcPr>
            <w:tcW w:w="675" w:type="dxa"/>
          </w:tcPr>
          <w:p w:rsidR="00326F49" w:rsidRPr="00E9415E" w:rsidRDefault="00326F49" w:rsidP="00326F49">
            <w:pPr>
              <w:pStyle w:val="aa"/>
              <w:spacing w:before="0" w:beforeAutospacing="0" w:after="0" w:afterAutospacing="0"/>
              <w:ind w:right="-81"/>
              <w:jc w:val="center"/>
              <w:rPr>
                <w:sz w:val="28"/>
                <w:szCs w:val="28"/>
              </w:rPr>
            </w:pPr>
            <w:r>
              <w:rPr>
                <w:sz w:val="28"/>
                <w:szCs w:val="28"/>
              </w:rPr>
              <w:t>10</w:t>
            </w:r>
          </w:p>
        </w:tc>
        <w:tc>
          <w:tcPr>
            <w:tcW w:w="2631" w:type="dxa"/>
            <w:tcMar>
              <w:top w:w="0" w:type="dxa"/>
              <w:left w:w="108" w:type="dxa"/>
              <w:bottom w:w="0" w:type="dxa"/>
              <w:right w:w="108" w:type="dxa"/>
            </w:tcMar>
          </w:tcPr>
          <w:p w:rsidR="00326F49" w:rsidRPr="00E9415E" w:rsidRDefault="00326F49" w:rsidP="008E6E61">
            <w:pPr>
              <w:pStyle w:val="aa"/>
              <w:spacing w:before="0" w:beforeAutospacing="0" w:after="0" w:afterAutospacing="0"/>
              <w:ind w:right="-81"/>
              <w:rPr>
                <w:sz w:val="28"/>
                <w:szCs w:val="28"/>
              </w:rPr>
            </w:pPr>
            <w:r w:rsidRPr="00E9415E">
              <w:rPr>
                <w:sz w:val="28"/>
                <w:szCs w:val="28"/>
              </w:rPr>
              <w:t> Источники и объем финансирования Программы </w:t>
            </w:r>
          </w:p>
          <w:p w:rsidR="00326F49" w:rsidRPr="00E9415E" w:rsidRDefault="00326F49" w:rsidP="008E6E61">
            <w:pPr>
              <w:pStyle w:val="aa"/>
              <w:spacing w:before="0" w:beforeAutospacing="0" w:after="0" w:afterAutospacing="0"/>
              <w:ind w:right="-81"/>
              <w:rPr>
                <w:sz w:val="28"/>
                <w:szCs w:val="28"/>
              </w:rPr>
            </w:pPr>
            <w:r w:rsidRPr="00E9415E">
              <w:rPr>
                <w:sz w:val="28"/>
                <w:szCs w:val="28"/>
              </w:rPr>
              <w:t> </w:t>
            </w:r>
          </w:p>
          <w:p w:rsidR="00326F49" w:rsidRPr="00E9415E" w:rsidRDefault="00326F49" w:rsidP="008E6E61">
            <w:pPr>
              <w:pStyle w:val="aa"/>
              <w:spacing w:before="0" w:beforeAutospacing="0" w:after="0" w:afterAutospacing="0"/>
              <w:ind w:right="-81"/>
              <w:rPr>
                <w:sz w:val="28"/>
                <w:szCs w:val="28"/>
              </w:rPr>
            </w:pPr>
            <w:r w:rsidRPr="00E9415E">
              <w:rPr>
                <w:sz w:val="28"/>
                <w:szCs w:val="28"/>
              </w:rPr>
              <w:t> </w:t>
            </w:r>
          </w:p>
          <w:p w:rsidR="00326F49" w:rsidRPr="00E9415E" w:rsidRDefault="00326F49" w:rsidP="008E6E61">
            <w:pPr>
              <w:pStyle w:val="aa"/>
              <w:spacing w:before="0" w:beforeAutospacing="0" w:after="0" w:afterAutospacing="0"/>
              <w:ind w:right="-81"/>
              <w:rPr>
                <w:sz w:val="28"/>
                <w:szCs w:val="28"/>
              </w:rPr>
            </w:pPr>
            <w:r w:rsidRPr="00E9415E">
              <w:rPr>
                <w:sz w:val="28"/>
                <w:szCs w:val="28"/>
              </w:rPr>
              <w:t> </w:t>
            </w:r>
          </w:p>
        </w:tc>
        <w:tc>
          <w:tcPr>
            <w:tcW w:w="6158" w:type="dxa"/>
            <w:tcMar>
              <w:top w:w="0" w:type="dxa"/>
              <w:left w:w="108" w:type="dxa"/>
              <w:bottom w:w="0" w:type="dxa"/>
              <w:right w:w="108" w:type="dxa"/>
            </w:tcMar>
          </w:tcPr>
          <w:p w:rsidR="00326F49" w:rsidRPr="00E9415E" w:rsidRDefault="00326F49" w:rsidP="008E6E61">
            <w:pPr>
              <w:jc w:val="both"/>
              <w:rPr>
                <w:sz w:val="28"/>
                <w:szCs w:val="28"/>
              </w:rPr>
            </w:pPr>
            <w:r w:rsidRPr="00E9415E">
              <w:rPr>
                <w:sz w:val="28"/>
                <w:szCs w:val="28"/>
              </w:rPr>
              <w:t xml:space="preserve">Общая потребность финансирования Программы </w:t>
            </w:r>
            <w:r>
              <w:rPr>
                <w:sz w:val="28"/>
                <w:szCs w:val="28"/>
              </w:rPr>
              <w:t>35970,789</w:t>
            </w:r>
            <w:r w:rsidRPr="00C95822">
              <w:rPr>
                <w:sz w:val="28"/>
                <w:szCs w:val="28"/>
              </w:rPr>
              <w:t xml:space="preserve">  </w:t>
            </w:r>
            <w:r w:rsidRPr="00E9415E">
              <w:rPr>
                <w:sz w:val="28"/>
                <w:szCs w:val="28"/>
              </w:rPr>
              <w:t>тыс.</w:t>
            </w:r>
            <w:r>
              <w:rPr>
                <w:sz w:val="28"/>
                <w:szCs w:val="28"/>
              </w:rPr>
              <w:t xml:space="preserve"> </w:t>
            </w:r>
            <w:r w:rsidRPr="00E9415E">
              <w:rPr>
                <w:sz w:val="28"/>
                <w:szCs w:val="28"/>
              </w:rPr>
              <w:t>рублей.</w:t>
            </w:r>
          </w:p>
          <w:p w:rsidR="00326F49" w:rsidRPr="00E9415E" w:rsidRDefault="00326F49" w:rsidP="008E6E61">
            <w:pPr>
              <w:jc w:val="both"/>
              <w:rPr>
                <w:sz w:val="28"/>
                <w:szCs w:val="28"/>
              </w:rPr>
            </w:pPr>
            <w:r w:rsidRPr="00E9415E">
              <w:rPr>
                <w:sz w:val="28"/>
                <w:szCs w:val="28"/>
              </w:rPr>
              <w:t>Ожидаемые источники финансирования Программы на 201</w:t>
            </w:r>
            <w:r>
              <w:rPr>
                <w:sz w:val="28"/>
                <w:szCs w:val="28"/>
              </w:rPr>
              <w:t>4</w:t>
            </w:r>
            <w:r w:rsidRPr="00E9415E">
              <w:rPr>
                <w:sz w:val="28"/>
                <w:szCs w:val="28"/>
              </w:rPr>
              <w:t xml:space="preserve"> год:</w:t>
            </w:r>
          </w:p>
          <w:p w:rsidR="00326F49" w:rsidRPr="00E9415E" w:rsidRDefault="00326F49" w:rsidP="008E6E61">
            <w:pPr>
              <w:jc w:val="both"/>
              <w:rPr>
                <w:sz w:val="28"/>
                <w:szCs w:val="28"/>
              </w:rPr>
            </w:pPr>
            <w:r w:rsidRPr="00E9415E">
              <w:rPr>
                <w:sz w:val="28"/>
                <w:szCs w:val="28"/>
              </w:rPr>
              <w:t>областной бюджет –</w:t>
            </w:r>
            <w:r>
              <w:rPr>
                <w:sz w:val="28"/>
                <w:szCs w:val="28"/>
              </w:rPr>
              <w:t xml:space="preserve"> 32361,12</w:t>
            </w:r>
            <w:r w:rsidRPr="00E9415E">
              <w:rPr>
                <w:sz w:val="28"/>
                <w:szCs w:val="28"/>
              </w:rPr>
              <w:t>тыс.рублей;</w:t>
            </w:r>
          </w:p>
          <w:p w:rsidR="00326F49" w:rsidRPr="00E9415E" w:rsidRDefault="00326F49" w:rsidP="008E6E61">
            <w:pPr>
              <w:jc w:val="both"/>
              <w:rPr>
                <w:sz w:val="28"/>
                <w:szCs w:val="28"/>
              </w:rPr>
            </w:pPr>
            <w:r w:rsidRPr="00E9415E">
              <w:rPr>
                <w:sz w:val="28"/>
                <w:szCs w:val="28"/>
              </w:rPr>
              <w:t xml:space="preserve">местный бюджет – </w:t>
            </w:r>
            <w:r>
              <w:rPr>
                <w:sz w:val="28"/>
                <w:szCs w:val="28"/>
              </w:rPr>
              <w:t>1811,13 тыс</w:t>
            </w:r>
            <w:r w:rsidRPr="00E9415E">
              <w:rPr>
                <w:sz w:val="28"/>
                <w:szCs w:val="28"/>
              </w:rPr>
              <w:t>. рублей;</w:t>
            </w:r>
          </w:p>
          <w:p w:rsidR="00326F49" w:rsidRPr="00E9415E" w:rsidRDefault="00326F49" w:rsidP="008E6E61">
            <w:pPr>
              <w:pStyle w:val="aa"/>
              <w:spacing w:before="0" w:beforeAutospacing="0" w:after="0" w:afterAutospacing="0"/>
              <w:ind w:right="-81"/>
              <w:jc w:val="both"/>
              <w:rPr>
                <w:sz w:val="28"/>
                <w:szCs w:val="28"/>
              </w:rPr>
            </w:pPr>
            <w:r w:rsidRPr="00E9415E">
              <w:rPr>
                <w:sz w:val="28"/>
                <w:szCs w:val="28"/>
              </w:rPr>
              <w:t xml:space="preserve">средства </w:t>
            </w:r>
            <w:r>
              <w:rPr>
                <w:sz w:val="28"/>
                <w:szCs w:val="28"/>
              </w:rPr>
              <w:t>собственников -1798,539</w:t>
            </w:r>
            <w:r w:rsidRPr="00E9415E">
              <w:rPr>
                <w:sz w:val="28"/>
                <w:szCs w:val="28"/>
              </w:rPr>
              <w:t xml:space="preserve"> тыс.</w:t>
            </w:r>
            <w:r>
              <w:rPr>
                <w:sz w:val="28"/>
                <w:szCs w:val="28"/>
              </w:rPr>
              <w:t xml:space="preserve"> </w:t>
            </w:r>
            <w:r w:rsidRPr="00E9415E">
              <w:rPr>
                <w:sz w:val="28"/>
                <w:szCs w:val="28"/>
              </w:rPr>
              <w:t>рублей.</w:t>
            </w:r>
          </w:p>
        </w:tc>
      </w:tr>
      <w:tr w:rsidR="00326F49" w:rsidRPr="00E9415E">
        <w:trPr>
          <w:trHeight w:val="3408"/>
        </w:trPr>
        <w:tc>
          <w:tcPr>
            <w:tcW w:w="675" w:type="dxa"/>
          </w:tcPr>
          <w:p w:rsidR="00326F49" w:rsidRPr="00E9415E" w:rsidRDefault="00326F49" w:rsidP="00326F49">
            <w:pPr>
              <w:pStyle w:val="aa"/>
              <w:spacing w:before="0" w:beforeAutospacing="0" w:after="0" w:afterAutospacing="0"/>
              <w:ind w:right="-81"/>
              <w:jc w:val="center"/>
              <w:rPr>
                <w:sz w:val="28"/>
                <w:szCs w:val="28"/>
              </w:rPr>
            </w:pPr>
            <w:r>
              <w:rPr>
                <w:sz w:val="28"/>
                <w:szCs w:val="28"/>
              </w:rPr>
              <w:t>12</w:t>
            </w:r>
          </w:p>
        </w:tc>
        <w:tc>
          <w:tcPr>
            <w:tcW w:w="2631" w:type="dxa"/>
            <w:tcMar>
              <w:top w:w="0" w:type="dxa"/>
              <w:left w:w="108" w:type="dxa"/>
              <w:bottom w:w="0" w:type="dxa"/>
              <w:right w:w="108" w:type="dxa"/>
            </w:tcMar>
          </w:tcPr>
          <w:p w:rsidR="00326F49" w:rsidRPr="00E9415E" w:rsidRDefault="00326F49" w:rsidP="008E6E61">
            <w:pPr>
              <w:pStyle w:val="aa"/>
              <w:spacing w:before="0" w:beforeAutospacing="0" w:after="0" w:afterAutospacing="0"/>
              <w:ind w:right="-81"/>
              <w:rPr>
                <w:sz w:val="28"/>
                <w:szCs w:val="28"/>
              </w:rPr>
            </w:pPr>
            <w:r w:rsidRPr="00E9415E">
              <w:rPr>
                <w:sz w:val="28"/>
                <w:szCs w:val="28"/>
              </w:rPr>
              <w:t xml:space="preserve">Ожидаемые конечные результаты реализации Программы </w:t>
            </w:r>
          </w:p>
          <w:p w:rsidR="00326F49" w:rsidRPr="00E9415E" w:rsidRDefault="00326F49" w:rsidP="008E6E61">
            <w:pPr>
              <w:pStyle w:val="aa"/>
              <w:spacing w:before="0" w:beforeAutospacing="0" w:after="0" w:afterAutospacing="0"/>
              <w:ind w:right="-81"/>
              <w:rPr>
                <w:sz w:val="28"/>
                <w:szCs w:val="28"/>
              </w:rPr>
            </w:pPr>
          </w:p>
        </w:tc>
        <w:tc>
          <w:tcPr>
            <w:tcW w:w="6158" w:type="dxa"/>
            <w:tcMar>
              <w:top w:w="0" w:type="dxa"/>
              <w:left w:w="108" w:type="dxa"/>
              <w:bottom w:w="0" w:type="dxa"/>
              <w:right w:w="108" w:type="dxa"/>
            </w:tcMar>
          </w:tcPr>
          <w:p w:rsidR="00326F49" w:rsidRPr="00E9415E" w:rsidRDefault="00326F49" w:rsidP="008E6E61">
            <w:pPr>
              <w:jc w:val="both"/>
              <w:rPr>
                <w:sz w:val="28"/>
                <w:szCs w:val="28"/>
              </w:rPr>
            </w:pPr>
            <w:r w:rsidRPr="00E9415E">
              <w:rPr>
                <w:sz w:val="28"/>
                <w:szCs w:val="28"/>
              </w:rPr>
              <w:t>1. снижение уровня общего износа основных фондов жилищного сектора;</w:t>
            </w:r>
          </w:p>
          <w:p w:rsidR="00326F49" w:rsidRPr="00E9415E" w:rsidRDefault="00326F49" w:rsidP="008E6E61">
            <w:pPr>
              <w:jc w:val="both"/>
              <w:rPr>
                <w:sz w:val="28"/>
                <w:szCs w:val="28"/>
              </w:rPr>
            </w:pPr>
            <w:r w:rsidRPr="00E9415E">
              <w:rPr>
                <w:sz w:val="28"/>
                <w:szCs w:val="28"/>
              </w:rPr>
              <w:t>2. повышение культуры проживания;</w:t>
            </w:r>
          </w:p>
          <w:p w:rsidR="00326F49" w:rsidRPr="00E9415E" w:rsidRDefault="00326F49" w:rsidP="008E6E61">
            <w:pPr>
              <w:jc w:val="both"/>
              <w:rPr>
                <w:sz w:val="28"/>
                <w:szCs w:val="28"/>
              </w:rPr>
            </w:pPr>
            <w:r w:rsidRPr="00E9415E">
              <w:rPr>
                <w:sz w:val="28"/>
                <w:szCs w:val="28"/>
              </w:rPr>
              <w:t>3. рост доли частных инвестиций в комплексный капитальный ремонт и реконструкцию жилого фонда;</w:t>
            </w:r>
          </w:p>
          <w:p w:rsidR="00326F49" w:rsidRPr="00E9415E" w:rsidRDefault="00326F49" w:rsidP="008E6E61">
            <w:pPr>
              <w:jc w:val="both"/>
              <w:rPr>
                <w:sz w:val="28"/>
                <w:szCs w:val="28"/>
              </w:rPr>
            </w:pPr>
            <w:r w:rsidRPr="00E9415E">
              <w:rPr>
                <w:sz w:val="28"/>
                <w:szCs w:val="28"/>
              </w:rPr>
              <w:t>4. повышение качества и надежности жилищно-коммунальных услуг;</w:t>
            </w:r>
          </w:p>
          <w:p w:rsidR="00326F49" w:rsidRPr="00E9415E" w:rsidRDefault="00326F49" w:rsidP="008E6E61">
            <w:pPr>
              <w:jc w:val="both"/>
              <w:rPr>
                <w:sz w:val="28"/>
                <w:szCs w:val="28"/>
              </w:rPr>
            </w:pPr>
            <w:r w:rsidRPr="00E9415E">
              <w:rPr>
                <w:sz w:val="28"/>
                <w:szCs w:val="28"/>
              </w:rPr>
              <w:t>5. усиление участия собственников помещений много</w:t>
            </w:r>
          </w:p>
          <w:p w:rsidR="00326F49" w:rsidRPr="00E9415E" w:rsidRDefault="00326F49" w:rsidP="008E6E61">
            <w:pPr>
              <w:jc w:val="both"/>
              <w:rPr>
                <w:sz w:val="28"/>
                <w:szCs w:val="28"/>
              </w:rPr>
            </w:pPr>
            <w:r w:rsidRPr="00E9415E">
              <w:rPr>
                <w:sz w:val="28"/>
                <w:szCs w:val="28"/>
              </w:rPr>
              <w:t>квартирных домов в управлении жилищным фондом и объектами жилищно-коммунального хозяйства;</w:t>
            </w:r>
          </w:p>
          <w:p w:rsidR="00326F49" w:rsidRPr="00E9415E" w:rsidRDefault="00326F49" w:rsidP="008E6E61">
            <w:pPr>
              <w:jc w:val="both"/>
              <w:rPr>
                <w:sz w:val="28"/>
                <w:szCs w:val="28"/>
              </w:rPr>
            </w:pPr>
            <w:r w:rsidRPr="00E9415E">
              <w:rPr>
                <w:sz w:val="28"/>
                <w:szCs w:val="28"/>
              </w:rPr>
              <w:t>6. повышение ответственности собственников помещений многоквартирных домов за техническое состояние своих многоквартирных домов.</w:t>
            </w:r>
          </w:p>
        </w:tc>
      </w:tr>
    </w:tbl>
    <w:p w:rsidR="00326F49" w:rsidRDefault="00326F49" w:rsidP="00326F49">
      <w:pPr>
        <w:pStyle w:val="aa"/>
        <w:spacing w:before="0" w:beforeAutospacing="0" w:after="0" w:afterAutospacing="0"/>
        <w:ind w:right="-81" w:firstLine="540"/>
        <w:jc w:val="center"/>
        <w:rPr>
          <w:b/>
          <w:bCs/>
          <w:sz w:val="28"/>
          <w:szCs w:val="28"/>
        </w:rPr>
      </w:pPr>
    </w:p>
    <w:p w:rsidR="00326F49" w:rsidRDefault="00326F49" w:rsidP="00326F49">
      <w:pPr>
        <w:pStyle w:val="aa"/>
        <w:spacing w:before="0" w:beforeAutospacing="0" w:after="0" w:afterAutospacing="0"/>
        <w:ind w:right="-81" w:firstLine="540"/>
        <w:jc w:val="center"/>
        <w:rPr>
          <w:b/>
          <w:bCs/>
          <w:sz w:val="28"/>
          <w:szCs w:val="28"/>
        </w:rPr>
      </w:pPr>
    </w:p>
    <w:p w:rsidR="00326F49" w:rsidRDefault="00326F49" w:rsidP="00326F49">
      <w:pPr>
        <w:pStyle w:val="aa"/>
        <w:spacing w:before="0" w:beforeAutospacing="0" w:after="0" w:afterAutospacing="0"/>
        <w:ind w:right="-81" w:firstLine="540"/>
        <w:jc w:val="center"/>
        <w:rPr>
          <w:b/>
          <w:bCs/>
          <w:sz w:val="28"/>
          <w:szCs w:val="28"/>
        </w:rPr>
      </w:pPr>
    </w:p>
    <w:p w:rsidR="00326F49" w:rsidRDefault="00326F49" w:rsidP="00326F49">
      <w:pPr>
        <w:pStyle w:val="aa"/>
        <w:spacing w:before="0" w:beforeAutospacing="0" w:after="0" w:afterAutospacing="0"/>
        <w:ind w:right="-81" w:firstLine="540"/>
        <w:jc w:val="center"/>
        <w:rPr>
          <w:b/>
          <w:bCs/>
          <w:sz w:val="28"/>
          <w:szCs w:val="28"/>
        </w:rPr>
      </w:pPr>
    </w:p>
    <w:p w:rsidR="00326F49" w:rsidRDefault="00326F49" w:rsidP="00326F49">
      <w:pPr>
        <w:pStyle w:val="aa"/>
        <w:spacing w:before="0" w:beforeAutospacing="0" w:after="0" w:afterAutospacing="0"/>
        <w:ind w:right="-81" w:firstLine="540"/>
        <w:jc w:val="center"/>
        <w:rPr>
          <w:b/>
          <w:bCs/>
          <w:sz w:val="28"/>
          <w:szCs w:val="28"/>
        </w:rPr>
      </w:pPr>
    </w:p>
    <w:p w:rsidR="00326F49" w:rsidRDefault="00326F49" w:rsidP="00326F49">
      <w:pPr>
        <w:pStyle w:val="aa"/>
        <w:spacing w:before="0" w:beforeAutospacing="0" w:after="0" w:afterAutospacing="0"/>
        <w:ind w:right="-81" w:firstLine="540"/>
        <w:jc w:val="center"/>
        <w:rPr>
          <w:b/>
          <w:bCs/>
          <w:sz w:val="28"/>
          <w:szCs w:val="28"/>
        </w:rPr>
      </w:pPr>
    </w:p>
    <w:p w:rsidR="00326F49" w:rsidRDefault="00326F49" w:rsidP="00326F49">
      <w:pPr>
        <w:pStyle w:val="aa"/>
        <w:spacing w:before="0" w:beforeAutospacing="0" w:after="0" w:afterAutospacing="0"/>
        <w:ind w:right="-81" w:firstLine="540"/>
        <w:jc w:val="center"/>
        <w:rPr>
          <w:b/>
          <w:bCs/>
          <w:sz w:val="28"/>
          <w:szCs w:val="28"/>
        </w:rPr>
      </w:pPr>
    </w:p>
    <w:p w:rsidR="00326F49" w:rsidRDefault="00326F49" w:rsidP="00326F49">
      <w:pPr>
        <w:pStyle w:val="aa"/>
        <w:spacing w:before="0" w:beforeAutospacing="0" w:after="0" w:afterAutospacing="0"/>
        <w:ind w:right="-81" w:firstLine="540"/>
        <w:jc w:val="center"/>
        <w:rPr>
          <w:b/>
          <w:bCs/>
          <w:sz w:val="28"/>
          <w:szCs w:val="28"/>
        </w:rPr>
      </w:pPr>
    </w:p>
    <w:p w:rsidR="00326F49" w:rsidRPr="00E9415E" w:rsidRDefault="00326F49" w:rsidP="00326F49">
      <w:pPr>
        <w:pStyle w:val="aa"/>
        <w:spacing w:before="0" w:beforeAutospacing="0" w:after="0" w:afterAutospacing="0"/>
        <w:ind w:right="-81" w:firstLine="540"/>
        <w:jc w:val="center"/>
        <w:rPr>
          <w:b/>
          <w:bCs/>
          <w:sz w:val="28"/>
          <w:szCs w:val="28"/>
        </w:rPr>
      </w:pPr>
    </w:p>
    <w:p w:rsidR="00326F49" w:rsidRPr="00E9415E" w:rsidRDefault="00326F49" w:rsidP="00326F49">
      <w:pPr>
        <w:pStyle w:val="aa"/>
        <w:spacing w:before="0" w:beforeAutospacing="0" w:after="0" w:afterAutospacing="0"/>
        <w:ind w:right="-81"/>
        <w:jc w:val="center"/>
        <w:rPr>
          <w:b/>
          <w:bCs/>
          <w:sz w:val="28"/>
          <w:szCs w:val="28"/>
        </w:rPr>
      </w:pPr>
      <w:r w:rsidRPr="00E9415E">
        <w:rPr>
          <w:b/>
          <w:bCs/>
          <w:sz w:val="28"/>
          <w:szCs w:val="28"/>
        </w:rPr>
        <w:t>1. Обоснование проблемы и необходимости</w:t>
      </w:r>
    </w:p>
    <w:p w:rsidR="00326F49" w:rsidRPr="00E9415E" w:rsidRDefault="00326F49" w:rsidP="00326F49">
      <w:pPr>
        <w:pStyle w:val="aa"/>
        <w:spacing w:before="0" w:beforeAutospacing="0" w:after="0" w:afterAutospacing="0"/>
        <w:ind w:right="-81"/>
        <w:jc w:val="center"/>
        <w:rPr>
          <w:b/>
          <w:bCs/>
          <w:sz w:val="28"/>
          <w:szCs w:val="28"/>
        </w:rPr>
      </w:pPr>
      <w:r w:rsidRPr="00E9415E">
        <w:rPr>
          <w:b/>
          <w:bCs/>
          <w:sz w:val="28"/>
          <w:szCs w:val="28"/>
        </w:rPr>
        <w:t>решения её программными методами.</w:t>
      </w:r>
    </w:p>
    <w:p w:rsidR="00326F49" w:rsidRPr="00E9415E" w:rsidRDefault="00326F49" w:rsidP="00326F49">
      <w:pPr>
        <w:pStyle w:val="aa"/>
        <w:spacing w:before="0" w:beforeAutospacing="0" w:after="0" w:afterAutospacing="0"/>
        <w:ind w:right="-81"/>
        <w:jc w:val="center"/>
        <w:rPr>
          <w:sz w:val="28"/>
          <w:szCs w:val="28"/>
        </w:rPr>
      </w:pPr>
    </w:p>
    <w:p w:rsidR="00326F49" w:rsidRPr="00E9415E" w:rsidRDefault="00326F49" w:rsidP="00326F49">
      <w:pPr>
        <w:shd w:val="clear" w:color="auto" w:fill="FFFFFF"/>
        <w:ind w:firstLine="720"/>
        <w:jc w:val="both"/>
        <w:rPr>
          <w:sz w:val="28"/>
          <w:szCs w:val="28"/>
        </w:rPr>
      </w:pPr>
      <w:r w:rsidRPr="00E9415E">
        <w:rPr>
          <w:color w:val="000000"/>
          <w:sz w:val="28"/>
          <w:szCs w:val="28"/>
        </w:rPr>
        <w:t>Кризисное состояние жилищного фонда обусловлено его ветхостью</w:t>
      </w:r>
      <w:r>
        <w:rPr>
          <w:color w:val="000000"/>
          <w:sz w:val="28"/>
          <w:szCs w:val="28"/>
        </w:rPr>
        <w:t>.</w:t>
      </w:r>
      <w:r w:rsidRPr="00E9415E">
        <w:rPr>
          <w:color w:val="000000"/>
          <w:sz w:val="28"/>
          <w:szCs w:val="28"/>
        </w:rPr>
        <w:t xml:space="preserve"> </w:t>
      </w:r>
      <w:r>
        <w:rPr>
          <w:color w:val="000000"/>
          <w:sz w:val="28"/>
          <w:szCs w:val="28"/>
        </w:rPr>
        <w:t>С</w:t>
      </w:r>
      <w:r w:rsidRPr="00E9415E">
        <w:rPr>
          <w:color w:val="000000"/>
          <w:sz w:val="28"/>
          <w:szCs w:val="28"/>
        </w:rPr>
        <w:t>редств получаемы</w:t>
      </w:r>
      <w:r>
        <w:rPr>
          <w:color w:val="000000"/>
          <w:sz w:val="28"/>
          <w:szCs w:val="28"/>
        </w:rPr>
        <w:t>х</w:t>
      </w:r>
      <w:r w:rsidRPr="00E9415E">
        <w:rPr>
          <w:color w:val="000000"/>
          <w:sz w:val="28"/>
          <w:szCs w:val="28"/>
        </w:rPr>
        <w:t xml:space="preserve"> от граждан проживающих в многоквартирных домах не достаточно для выполнения массового капитального ремонта общего имущества многоквартирного дома.</w:t>
      </w:r>
    </w:p>
    <w:p w:rsidR="00326F49" w:rsidRPr="00E9415E" w:rsidRDefault="00326F49" w:rsidP="00326F49">
      <w:pPr>
        <w:shd w:val="clear" w:color="auto" w:fill="FFFFFF"/>
        <w:ind w:firstLine="720"/>
        <w:jc w:val="both"/>
        <w:rPr>
          <w:sz w:val="28"/>
          <w:szCs w:val="28"/>
        </w:rPr>
      </w:pPr>
      <w:r w:rsidRPr="00E9415E">
        <w:rPr>
          <w:color w:val="000000"/>
          <w:sz w:val="28"/>
          <w:szCs w:val="28"/>
        </w:rPr>
        <w:t>В настоящее время</w:t>
      </w:r>
      <w:r>
        <w:rPr>
          <w:color w:val="000000"/>
          <w:sz w:val="28"/>
          <w:szCs w:val="28"/>
        </w:rPr>
        <w:t xml:space="preserve"> </w:t>
      </w:r>
      <w:r w:rsidRPr="00E9415E">
        <w:rPr>
          <w:color w:val="000000"/>
          <w:sz w:val="28"/>
          <w:szCs w:val="28"/>
        </w:rPr>
        <w:t>жилищн</w:t>
      </w:r>
      <w:r>
        <w:rPr>
          <w:color w:val="000000"/>
          <w:sz w:val="28"/>
          <w:szCs w:val="28"/>
        </w:rPr>
        <w:t>ый</w:t>
      </w:r>
      <w:r w:rsidRPr="00E9415E">
        <w:rPr>
          <w:color w:val="000000"/>
          <w:sz w:val="28"/>
          <w:szCs w:val="28"/>
        </w:rPr>
        <w:t xml:space="preserve"> фонд Невельского района характеризуется неудовлетворительным состоянием.</w:t>
      </w:r>
    </w:p>
    <w:p w:rsidR="00326F49" w:rsidRPr="00E9415E" w:rsidRDefault="00326F49" w:rsidP="00326F49">
      <w:pPr>
        <w:shd w:val="clear" w:color="auto" w:fill="FFFFFF"/>
        <w:ind w:firstLine="720"/>
        <w:jc w:val="both"/>
        <w:rPr>
          <w:sz w:val="28"/>
          <w:szCs w:val="28"/>
        </w:rPr>
      </w:pPr>
      <w:r w:rsidRPr="00E9415E">
        <w:rPr>
          <w:color w:val="000000"/>
          <w:sz w:val="28"/>
          <w:szCs w:val="28"/>
        </w:rPr>
        <w:t>Причинами возникновения этих проблем являются:</w:t>
      </w:r>
    </w:p>
    <w:p w:rsidR="00326F49" w:rsidRPr="00E9415E" w:rsidRDefault="00326F49" w:rsidP="00326F49">
      <w:pPr>
        <w:shd w:val="clear" w:color="auto" w:fill="FFFFFF"/>
        <w:ind w:firstLine="720"/>
        <w:jc w:val="both"/>
        <w:rPr>
          <w:sz w:val="28"/>
          <w:szCs w:val="28"/>
        </w:rPr>
      </w:pPr>
      <w:r w:rsidRPr="00E9415E">
        <w:rPr>
          <w:color w:val="000000"/>
          <w:sz w:val="28"/>
          <w:szCs w:val="28"/>
        </w:rPr>
        <w:t>- естественное старение домов;</w:t>
      </w:r>
    </w:p>
    <w:p w:rsidR="00326F49" w:rsidRPr="00E9415E" w:rsidRDefault="00326F49" w:rsidP="00326F49">
      <w:pPr>
        <w:shd w:val="clear" w:color="auto" w:fill="FFFFFF"/>
        <w:ind w:firstLine="720"/>
        <w:jc w:val="both"/>
        <w:rPr>
          <w:color w:val="000000"/>
          <w:sz w:val="28"/>
          <w:szCs w:val="28"/>
        </w:rPr>
      </w:pPr>
      <w:r w:rsidRPr="00E9415E">
        <w:rPr>
          <w:color w:val="000000"/>
          <w:sz w:val="28"/>
          <w:szCs w:val="28"/>
        </w:rPr>
        <w:t>- недостаточность средств на капитальный ремонт;</w:t>
      </w:r>
    </w:p>
    <w:p w:rsidR="00326F49" w:rsidRPr="00E9415E" w:rsidRDefault="00326F49" w:rsidP="00326F49">
      <w:pPr>
        <w:shd w:val="clear" w:color="auto" w:fill="FFFFFF"/>
        <w:ind w:firstLine="708"/>
        <w:jc w:val="both"/>
        <w:rPr>
          <w:sz w:val="28"/>
          <w:szCs w:val="28"/>
        </w:rPr>
      </w:pPr>
      <w:r w:rsidRPr="00E9415E">
        <w:rPr>
          <w:color w:val="000000"/>
          <w:sz w:val="28"/>
          <w:szCs w:val="28"/>
        </w:rPr>
        <w:t xml:space="preserve">- переход от планово предупредительного ремонта к аварийно-восстановительному ремонту; </w:t>
      </w:r>
    </w:p>
    <w:p w:rsidR="00326F49" w:rsidRPr="00E9415E" w:rsidRDefault="00326F49" w:rsidP="00326F49">
      <w:pPr>
        <w:shd w:val="clear" w:color="auto" w:fill="FFFFFF"/>
        <w:ind w:firstLine="720"/>
        <w:jc w:val="both"/>
        <w:rPr>
          <w:sz w:val="28"/>
          <w:szCs w:val="28"/>
        </w:rPr>
      </w:pPr>
      <w:r w:rsidRPr="00E9415E">
        <w:rPr>
          <w:color w:val="000000"/>
          <w:sz w:val="28"/>
          <w:szCs w:val="28"/>
        </w:rPr>
        <w:t>- потеря контроля организациями, имевшими в оперативном управлении и хозяйственном ведении жилищный фонд, за технической эксплуатацией фонда, процесс обветшания которого резко усилился;</w:t>
      </w:r>
    </w:p>
    <w:p w:rsidR="00326F49" w:rsidRPr="00E9415E" w:rsidRDefault="00326F49" w:rsidP="00326F49">
      <w:pPr>
        <w:shd w:val="clear" w:color="auto" w:fill="FFFFFF"/>
        <w:ind w:firstLine="720"/>
        <w:jc w:val="both"/>
        <w:rPr>
          <w:color w:val="000000"/>
          <w:sz w:val="28"/>
          <w:szCs w:val="28"/>
        </w:rPr>
      </w:pPr>
      <w:r w:rsidRPr="00E9415E">
        <w:rPr>
          <w:color w:val="000000"/>
          <w:sz w:val="28"/>
          <w:szCs w:val="28"/>
        </w:rPr>
        <w:t>- не эффективность существующей системы управления в жилищно секторе, преобладание административных нерыночных отношений.</w:t>
      </w:r>
    </w:p>
    <w:p w:rsidR="00326F49" w:rsidRPr="00E9415E" w:rsidRDefault="00326F49" w:rsidP="00326F49">
      <w:pPr>
        <w:shd w:val="clear" w:color="auto" w:fill="FFFFFF"/>
        <w:ind w:firstLine="720"/>
        <w:jc w:val="both"/>
        <w:rPr>
          <w:sz w:val="28"/>
          <w:szCs w:val="28"/>
        </w:rPr>
      </w:pPr>
      <w:r w:rsidRPr="00E9415E">
        <w:rPr>
          <w:color w:val="000000"/>
          <w:sz w:val="28"/>
          <w:szCs w:val="28"/>
        </w:rPr>
        <w:t>Следствием высокого износа основных фондов жилого сектора является низкое качество жилищно-коммунальных услуг, не соответствующее требованиям потребителей, брак, допущенный строителями в период перестройки и проведения ремонтно-восстановительных работ при ликвидации чрезвычайных ситуаций, возникших в жилищном фонде и на инженерных сетях и объектах жизнеобеспечения из-за землетрясения 2007 году.</w:t>
      </w:r>
    </w:p>
    <w:p w:rsidR="00326F49" w:rsidRPr="00E9415E" w:rsidRDefault="00326F49" w:rsidP="00326F49">
      <w:pPr>
        <w:shd w:val="clear" w:color="auto" w:fill="FFFFFF"/>
        <w:ind w:firstLine="720"/>
        <w:jc w:val="both"/>
        <w:rPr>
          <w:sz w:val="28"/>
          <w:szCs w:val="28"/>
        </w:rPr>
      </w:pPr>
      <w:r w:rsidRPr="00E9415E">
        <w:rPr>
          <w:color w:val="000000"/>
          <w:sz w:val="28"/>
          <w:szCs w:val="28"/>
        </w:rPr>
        <w:t>Еще одной причиной высокой степени износа основных фондов является недоступность долгосрочных инвестиционных ресурсов для жилищно-коммунальных предприятий. Как следствие, у организаций нет возможности осуществить проекты по комплексному капитальному ремонту и реконструкции жилищного фонда без значительного повышения тарифов.</w:t>
      </w:r>
      <w:r>
        <w:rPr>
          <w:color w:val="000000"/>
          <w:sz w:val="28"/>
          <w:szCs w:val="28"/>
        </w:rPr>
        <w:t xml:space="preserve"> </w:t>
      </w:r>
    </w:p>
    <w:p w:rsidR="00326F49" w:rsidRPr="00E9415E" w:rsidRDefault="00326F49" w:rsidP="00326F49">
      <w:pPr>
        <w:shd w:val="clear" w:color="auto" w:fill="FFFFFF"/>
        <w:ind w:firstLine="720"/>
        <w:jc w:val="both"/>
        <w:rPr>
          <w:sz w:val="28"/>
          <w:szCs w:val="28"/>
        </w:rPr>
      </w:pPr>
      <w:r w:rsidRPr="00E9415E">
        <w:rPr>
          <w:sz w:val="28"/>
          <w:szCs w:val="28"/>
        </w:rPr>
        <w:t xml:space="preserve">Жители - собственники помещений пока не готовы вкладывать значительные суммы на производство капитального ремонта домов, а муниципалитет не может снять с себя ответственность за содержание жилищного фонда. </w:t>
      </w:r>
      <w:r>
        <w:rPr>
          <w:color w:val="000000"/>
          <w:sz w:val="28"/>
          <w:szCs w:val="28"/>
        </w:rPr>
        <w:t xml:space="preserve">Собственники многоквартирных домов не готовы утверждать экономически обоснованные тарифы на капитальный ремонт. </w:t>
      </w:r>
      <w:r w:rsidRPr="00E9415E">
        <w:rPr>
          <w:sz w:val="28"/>
          <w:szCs w:val="28"/>
        </w:rPr>
        <w:t xml:space="preserve">Поэтому проблему капитального ремонта домов необходимо решать программным способом, предусматривающим совместное финансирование капитального ремонта многоквартирных домов всеми участниками процесса – жителями, собственниками нежилых помещений, муниципалитетом, органами государственной власти Сахалинской области. Необходимость применения подобных схем финансирования обусловлена тем, что проблема проведения капитальных ремонтов жилищного фонда сейчас стоит очень остро, она копилась не годами, а десятилетиями, и уже доросла до масштабов государственной, и не только в отдельно взятом </w:t>
      </w:r>
      <w:r w:rsidRPr="00E9415E">
        <w:rPr>
          <w:sz w:val="28"/>
          <w:szCs w:val="28"/>
        </w:rPr>
        <w:lastRenderedPageBreak/>
        <w:t xml:space="preserve">Невельском районе, но и во всей России в целом. Решение о включении домов в адресные списки должно приниматься администрацией Невельского городского округа только при наличии решений общих собраний собственников помещений об участии в указанной программе. </w:t>
      </w:r>
    </w:p>
    <w:p w:rsidR="00326F49" w:rsidRPr="00E9415E" w:rsidRDefault="00326F49" w:rsidP="00326F49">
      <w:pPr>
        <w:pStyle w:val="aa"/>
        <w:spacing w:before="0" w:beforeAutospacing="0" w:after="0" w:afterAutospacing="0"/>
        <w:ind w:right="-81" w:firstLine="540"/>
        <w:jc w:val="both"/>
        <w:rPr>
          <w:sz w:val="28"/>
          <w:szCs w:val="28"/>
        </w:rPr>
      </w:pPr>
      <w:r w:rsidRPr="00E9415E">
        <w:rPr>
          <w:sz w:val="28"/>
          <w:szCs w:val="28"/>
        </w:rPr>
        <w:t> </w:t>
      </w:r>
    </w:p>
    <w:p w:rsidR="00326F49" w:rsidRDefault="00326F49" w:rsidP="00326F49">
      <w:pPr>
        <w:pStyle w:val="aa"/>
        <w:spacing w:before="0" w:beforeAutospacing="0" w:after="0" w:afterAutospacing="0"/>
        <w:ind w:right="-81" w:firstLine="540"/>
        <w:jc w:val="center"/>
        <w:rPr>
          <w:b/>
          <w:bCs/>
          <w:color w:val="000000"/>
          <w:sz w:val="28"/>
          <w:szCs w:val="28"/>
        </w:rPr>
      </w:pPr>
      <w:r>
        <w:rPr>
          <w:b/>
          <w:bCs/>
          <w:color w:val="000000"/>
          <w:sz w:val="28"/>
          <w:szCs w:val="28"/>
        </w:rPr>
        <w:t>2. Основные цели, задачи и сроки П</w:t>
      </w:r>
      <w:r w:rsidRPr="00E9415E">
        <w:rPr>
          <w:b/>
          <w:bCs/>
          <w:color w:val="000000"/>
          <w:sz w:val="28"/>
          <w:szCs w:val="28"/>
        </w:rPr>
        <w:t>рограммы</w:t>
      </w:r>
    </w:p>
    <w:p w:rsidR="00326F49" w:rsidRPr="00E9415E" w:rsidRDefault="00326F49" w:rsidP="00326F49">
      <w:pPr>
        <w:pStyle w:val="aa"/>
        <w:spacing w:before="0" w:beforeAutospacing="0" w:after="0" w:afterAutospacing="0"/>
        <w:ind w:right="-81" w:firstLine="540"/>
        <w:jc w:val="center"/>
        <w:rPr>
          <w:sz w:val="28"/>
          <w:szCs w:val="28"/>
        </w:rPr>
      </w:pPr>
    </w:p>
    <w:p w:rsidR="00326F49" w:rsidRPr="00E9415E" w:rsidRDefault="00326F49" w:rsidP="00326F49">
      <w:pPr>
        <w:shd w:val="clear" w:color="auto" w:fill="FFFFFF"/>
        <w:ind w:firstLine="720"/>
        <w:jc w:val="both"/>
        <w:rPr>
          <w:color w:val="000000"/>
          <w:sz w:val="28"/>
          <w:szCs w:val="28"/>
        </w:rPr>
      </w:pPr>
      <w:r w:rsidRPr="00E9415E">
        <w:rPr>
          <w:color w:val="000000"/>
          <w:sz w:val="28"/>
          <w:szCs w:val="28"/>
        </w:rPr>
        <w:t>Цель Программы – создание комфортных условий проживания населения на основе проведения комплексного капитального ремонта и реконструкции жилищного фонда, а также улучшения жилищно-коммунального обслуживания, что предусматривает обеспечение сохранности всего жилищного фонда, повышение его тепловой эффективности за счет утепления ограждающих конструкций и обновления систем инженерного оборудования, увеличение общих размеров фонда путем надстройки и пристройки дополнительных объемов.</w:t>
      </w:r>
    </w:p>
    <w:p w:rsidR="00326F49" w:rsidRPr="00E9415E" w:rsidRDefault="00326F49" w:rsidP="00326F49">
      <w:pPr>
        <w:shd w:val="clear" w:color="auto" w:fill="FFFFFF"/>
        <w:ind w:firstLine="720"/>
        <w:jc w:val="both"/>
        <w:rPr>
          <w:color w:val="000000"/>
          <w:sz w:val="28"/>
          <w:szCs w:val="28"/>
        </w:rPr>
      </w:pPr>
      <w:r w:rsidRPr="00E9415E">
        <w:rPr>
          <w:color w:val="000000"/>
          <w:sz w:val="28"/>
          <w:szCs w:val="28"/>
        </w:rPr>
        <w:t>Мероприятия по капитальному ремонту и реконструкции жилищного фонда должны явиться практическим шагом в реформировании жилищно-коммунального хозяйства Сахалинской области, поскольку позволят одновременно с повышением потребительских качеств жилья существенно снизить затраты по его эксплуатации, что будет способствовать приватизации жилищного фонда, развитию форм его самоуправления.</w:t>
      </w:r>
    </w:p>
    <w:p w:rsidR="00326F49" w:rsidRDefault="00326F49" w:rsidP="00326F49">
      <w:pPr>
        <w:shd w:val="clear" w:color="auto" w:fill="FFFFFF"/>
        <w:ind w:firstLine="720"/>
        <w:jc w:val="both"/>
        <w:rPr>
          <w:color w:val="000000"/>
          <w:sz w:val="28"/>
          <w:szCs w:val="28"/>
        </w:rPr>
      </w:pPr>
      <w:r w:rsidRPr="00E9415E">
        <w:rPr>
          <w:color w:val="000000"/>
          <w:sz w:val="28"/>
          <w:szCs w:val="28"/>
        </w:rPr>
        <w:t>Мероприятия приведут к улучшению состояния жилищного фонда и, как следствие, к повышению качества предоставляемых жилищно-коммунальных услуг.</w:t>
      </w:r>
    </w:p>
    <w:p w:rsidR="00326F49" w:rsidRPr="00E9415E" w:rsidRDefault="00326F49" w:rsidP="00326F49">
      <w:pPr>
        <w:shd w:val="clear" w:color="auto" w:fill="FFFFFF"/>
        <w:ind w:firstLine="720"/>
        <w:jc w:val="both"/>
        <w:rPr>
          <w:sz w:val="28"/>
          <w:szCs w:val="28"/>
        </w:rPr>
      </w:pPr>
      <w:r w:rsidRPr="00E9415E">
        <w:rPr>
          <w:color w:val="000000"/>
          <w:sz w:val="28"/>
          <w:szCs w:val="28"/>
        </w:rPr>
        <w:t>Для достижения поставленн</w:t>
      </w:r>
      <w:r>
        <w:rPr>
          <w:color w:val="000000"/>
          <w:sz w:val="28"/>
          <w:szCs w:val="28"/>
        </w:rPr>
        <w:t>ых целей</w:t>
      </w:r>
      <w:r w:rsidRPr="00E9415E">
        <w:rPr>
          <w:color w:val="000000"/>
          <w:sz w:val="28"/>
          <w:szCs w:val="28"/>
        </w:rPr>
        <w:t xml:space="preserve"> предлагается решить следующие задачи:</w:t>
      </w:r>
    </w:p>
    <w:p w:rsidR="00326F49" w:rsidRPr="00E9415E" w:rsidRDefault="00326F49" w:rsidP="00326F49">
      <w:pPr>
        <w:shd w:val="clear" w:color="auto" w:fill="FFFFFF"/>
        <w:ind w:firstLine="720"/>
        <w:jc w:val="both"/>
        <w:rPr>
          <w:sz w:val="28"/>
          <w:szCs w:val="28"/>
        </w:rPr>
      </w:pPr>
      <w:r w:rsidRPr="00E9415E">
        <w:rPr>
          <w:color w:val="000000"/>
          <w:sz w:val="28"/>
          <w:szCs w:val="28"/>
        </w:rPr>
        <w:t>- проведение инвентаризации жилищного фонда;</w:t>
      </w:r>
    </w:p>
    <w:p w:rsidR="00326F49" w:rsidRPr="00E9415E" w:rsidRDefault="00326F49" w:rsidP="00326F49">
      <w:pPr>
        <w:shd w:val="clear" w:color="auto" w:fill="FFFFFF"/>
        <w:ind w:firstLine="720"/>
        <w:jc w:val="both"/>
        <w:rPr>
          <w:sz w:val="28"/>
          <w:szCs w:val="28"/>
        </w:rPr>
      </w:pPr>
      <w:r w:rsidRPr="00E9415E">
        <w:rPr>
          <w:color w:val="000000"/>
          <w:sz w:val="28"/>
          <w:szCs w:val="28"/>
        </w:rPr>
        <w:t>-</w:t>
      </w:r>
      <w:r>
        <w:rPr>
          <w:color w:val="000000"/>
          <w:sz w:val="28"/>
          <w:szCs w:val="28"/>
        </w:rPr>
        <w:t xml:space="preserve"> </w:t>
      </w:r>
      <w:r w:rsidRPr="00E9415E">
        <w:rPr>
          <w:color w:val="000000"/>
          <w:sz w:val="28"/>
          <w:szCs w:val="28"/>
        </w:rPr>
        <w:t>получение разрешений на строительство новых и реконструкцию существующих объектов;</w:t>
      </w:r>
    </w:p>
    <w:p w:rsidR="00326F49" w:rsidRPr="00E9415E" w:rsidRDefault="00326F49" w:rsidP="00326F49">
      <w:pPr>
        <w:shd w:val="clear" w:color="auto" w:fill="FFFFFF"/>
        <w:ind w:firstLine="720"/>
        <w:jc w:val="both"/>
        <w:rPr>
          <w:color w:val="000000"/>
          <w:sz w:val="28"/>
          <w:szCs w:val="28"/>
        </w:rPr>
      </w:pPr>
      <w:r w:rsidRPr="00E9415E">
        <w:rPr>
          <w:color w:val="000000"/>
          <w:sz w:val="28"/>
          <w:szCs w:val="28"/>
        </w:rPr>
        <w:t>-</w:t>
      </w:r>
      <w:r>
        <w:rPr>
          <w:color w:val="000000"/>
          <w:sz w:val="28"/>
          <w:szCs w:val="28"/>
        </w:rPr>
        <w:t xml:space="preserve"> </w:t>
      </w:r>
      <w:r w:rsidRPr="00E9415E">
        <w:rPr>
          <w:color w:val="000000"/>
          <w:sz w:val="28"/>
          <w:szCs w:val="28"/>
        </w:rPr>
        <w:t xml:space="preserve">разработка комплектов методических материалов по проектированию, </w:t>
      </w:r>
    </w:p>
    <w:p w:rsidR="00326F49" w:rsidRPr="00E9415E" w:rsidRDefault="00326F49" w:rsidP="00326F49">
      <w:pPr>
        <w:shd w:val="clear" w:color="auto" w:fill="FFFFFF"/>
        <w:ind w:firstLine="720"/>
        <w:jc w:val="both"/>
        <w:rPr>
          <w:sz w:val="28"/>
          <w:szCs w:val="28"/>
        </w:rPr>
      </w:pPr>
      <w:r w:rsidRPr="00E9415E">
        <w:rPr>
          <w:color w:val="000000"/>
          <w:sz w:val="28"/>
          <w:szCs w:val="28"/>
        </w:rPr>
        <w:t>-</w:t>
      </w:r>
      <w:r>
        <w:rPr>
          <w:color w:val="000000"/>
          <w:sz w:val="28"/>
          <w:szCs w:val="28"/>
        </w:rPr>
        <w:t xml:space="preserve"> </w:t>
      </w:r>
      <w:r w:rsidRPr="00E9415E">
        <w:rPr>
          <w:color w:val="000000"/>
          <w:sz w:val="28"/>
          <w:szCs w:val="28"/>
        </w:rPr>
        <w:t>технико-экономической и социологической оценке эффективности, методов осуществления работ по реконструкции, капитальному ремонту типовых зданий и сложившейся из них застройки в различных условиях строительства;</w:t>
      </w:r>
    </w:p>
    <w:p w:rsidR="00326F49" w:rsidRPr="00E9415E" w:rsidRDefault="00326F49" w:rsidP="00326F49">
      <w:pPr>
        <w:shd w:val="clear" w:color="auto" w:fill="FFFFFF"/>
        <w:ind w:firstLine="720"/>
        <w:jc w:val="both"/>
        <w:rPr>
          <w:sz w:val="28"/>
          <w:szCs w:val="28"/>
        </w:rPr>
      </w:pPr>
      <w:r w:rsidRPr="00E9415E">
        <w:rPr>
          <w:color w:val="000000"/>
          <w:sz w:val="28"/>
          <w:szCs w:val="28"/>
        </w:rPr>
        <w:t>-</w:t>
      </w:r>
      <w:r>
        <w:rPr>
          <w:color w:val="000000"/>
          <w:sz w:val="28"/>
          <w:szCs w:val="28"/>
        </w:rPr>
        <w:t xml:space="preserve"> </w:t>
      </w:r>
      <w:r w:rsidRPr="00E9415E">
        <w:rPr>
          <w:color w:val="000000"/>
          <w:sz w:val="28"/>
          <w:szCs w:val="28"/>
        </w:rPr>
        <w:t>осуществление создания, апробации и последующего совершенствования кредитно-финансовых механизмов указанной деятельности;</w:t>
      </w:r>
    </w:p>
    <w:p w:rsidR="00326F49" w:rsidRPr="00E9415E" w:rsidRDefault="00326F49" w:rsidP="00326F49">
      <w:pPr>
        <w:shd w:val="clear" w:color="auto" w:fill="FFFFFF"/>
        <w:ind w:firstLine="720"/>
        <w:jc w:val="both"/>
        <w:rPr>
          <w:sz w:val="28"/>
          <w:szCs w:val="28"/>
        </w:rPr>
      </w:pPr>
      <w:r w:rsidRPr="00E9415E">
        <w:rPr>
          <w:color w:val="000000"/>
          <w:sz w:val="28"/>
          <w:szCs w:val="28"/>
        </w:rPr>
        <w:t>-</w:t>
      </w:r>
      <w:r>
        <w:rPr>
          <w:color w:val="000000"/>
          <w:sz w:val="28"/>
          <w:szCs w:val="28"/>
        </w:rPr>
        <w:t xml:space="preserve"> </w:t>
      </w:r>
      <w:r w:rsidRPr="00E9415E">
        <w:rPr>
          <w:color w:val="000000"/>
          <w:sz w:val="28"/>
          <w:szCs w:val="28"/>
        </w:rPr>
        <w:t>осуществление информационного обеспечения Программы, пропаганда передового отечественного и зарубежного опыта, разъяснение методов и средств рачительного отношения к жилищу.</w:t>
      </w:r>
    </w:p>
    <w:p w:rsidR="00326F49" w:rsidRPr="00E9415E" w:rsidRDefault="00326F49" w:rsidP="00326F49">
      <w:pPr>
        <w:shd w:val="clear" w:color="auto" w:fill="FFFFFF"/>
        <w:ind w:firstLine="720"/>
        <w:jc w:val="both"/>
        <w:rPr>
          <w:sz w:val="28"/>
          <w:szCs w:val="28"/>
        </w:rPr>
      </w:pPr>
      <w:r w:rsidRPr="00E9415E">
        <w:rPr>
          <w:color w:val="000000"/>
          <w:sz w:val="28"/>
          <w:szCs w:val="28"/>
        </w:rPr>
        <w:t>Программные мероприятия будут реализованы в 201</w:t>
      </w:r>
      <w:r>
        <w:rPr>
          <w:color w:val="000000"/>
          <w:sz w:val="28"/>
          <w:szCs w:val="28"/>
        </w:rPr>
        <w:t>4</w:t>
      </w:r>
      <w:r w:rsidRPr="00E9415E">
        <w:rPr>
          <w:color w:val="000000"/>
          <w:sz w:val="28"/>
          <w:szCs w:val="28"/>
        </w:rPr>
        <w:t xml:space="preserve"> году.</w:t>
      </w:r>
      <w:r w:rsidRPr="00E9415E">
        <w:rPr>
          <w:smallCaps/>
          <w:color w:val="000000"/>
          <w:sz w:val="28"/>
          <w:szCs w:val="28"/>
        </w:rPr>
        <w:t xml:space="preserve"> </w:t>
      </w:r>
      <w:r w:rsidRPr="00E9415E">
        <w:rPr>
          <w:color w:val="000000"/>
          <w:sz w:val="28"/>
          <w:szCs w:val="28"/>
        </w:rPr>
        <w:t xml:space="preserve">Комплексность и вариантность подхода должна определяться тем, что направления Программы (комплексный капитальный ремонт, реконструкция) рассматриваются как равновозможные, преследующие при этом одну цель – преобразование и уплотнение жилой застройки </w:t>
      </w:r>
      <w:r w:rsidRPr="00E9415E">
        <w:rPr>
          <w:color w:val="000000"/>
          <w:sz w:val="28"/>
          <w:szCs w:val="28"/>
        </w:rPr>
        <w:lastRenderedPageBreak/>
        <w:t>устаревшего жилищного фонда с его социальной и инженерной инфраструктурой.</w:t>
      </w:r>
    </w:p>
    <w:p w:rsidR="00326F49" w:rsidRPr="00E9415E" w:rsidRDefault="00326F49" w:rsidP="00326F49">
      <w:pPr>
        <w:shd w:val="clear" w:color="auto" w:fill="FFFFFF"/>
        <w:ind w:firstLine="720"/>
        <w:jc w:val="both"/>
        <w:rPr>
          <w:color w:val="000000"/>
          <w:sz w:val="28"/>
          <w:szCs w:val="28"/>
        </w:rPr>
      </w:pPr>
    </w:p>
    <w:p w:rsidR="00326F49" w:rsidRDefault="00326F49" w:rsidP="00326F49">
      <w:pPr>
        <w:shd w:val="clear" w:color="auto" w:fill="FFFFFF"/>
        <w:ind w:firstLine="720"/>
        <w:jc w:val="center"/>
        <w:rPr>
          <w:b/>
          <w:bCs/>
          <w:color w:val="000000"/>
          <w:sz w:val="28"/>
          <w:szCs w:val="28"/>
        </w:rPr>
      </w:pPr>
      <w:r w:rsidRPr="004C6FA4">
        <w:rPr>
          <w:b/>
          <w:bCs/>
          <w:color w:val="000000"/>
          <w:sz w:val="28"/>
          <w:szCs w:val="28"/>
        </w:rPr>
        <w:t>3. Система программных мероприятий</w:t>
      </w:r>
    </w:p>
    <w:p w:rsidR="00326F49" w:rsidRPr="004C6FA4" w:rsidRDefault="00326F49" w:rsidP="00326F49">
      <w:pPr>
        <w:shd w:val="clear" w:color="auto" w:fill="FFFFFF"/>
        <w:ind w:firstLine="720"/>
        <w:jc w:val="center"/>
        <w:rPr>
          <w:b/>
          <w:bCs/>
          <w:sz w:val="28"/>
          <w:szCs w:val="28"/>
        </w:rPr>
      </w:pPr>
    </w:p>
    <w:p w:rsidR="00326F49" w:rsidRPr="004C6FA4" w:rsidRDefault="00326F49" w:rsidP="00326F49">
      <w:pPr>
        <w:shd w:val="clear" w:color="auto" w:fill="FFFFFF"/>
        <w:ind w:firstLine="720"/>
        <w:jc w:val="both"/>
        <w:rPr>
          <w:sz w:val="28"/>
          <w:szCs w:val="28"/>
        </w:rPr>
      </w:pPr>
      <w:r w:rsidRPr="004C6FA4">
        <w:rPr>
          <w:color w:val="000000"/>
          <w:sz w:val="28"/>
          <w:szCs w:val="28"/>
        </w:rPr>
        <w:t>В перечень программных мероприятий включены меры нормативно-правового, организационного и финансового характера.</w:t>
      </w:r>
    </w:p>
    <w:p w:rsidR="00326F49" w:rsidRPr="004C6FA4" w:rsidRDefault="00326F49" w:rsidP="00326F49">
      <w:pPr>
        <w:shd w:val="clear" w:color="auto" w:fill="FFFFFF"/>
        <w:ind w:firstLine="720"/>
        <w:jc w:val="both"/>
        <w:rPr>
          <w:sz w:val="28"/>
          <w:szCs w:val="28"/>
        </w:rPr>
      </w:pPr>
      <w:r w:rsidRPr="004C6FA4">
        <w:rPr>
          <w:color w:val="000000"/>
          <w:sz w:val="28"/>
          <w:szCs w:val="28"/>
        </w:rPr>
        <w:t>Предусмотрены меры по информационному обеспечению мероприятий программы.</w:t>
      </w:r>
    </w:p>
    <w:p w:rsidR="00326F49" w:rsidRPr="004C6FA4" w:rsidRDefault="00326F49" w:rsidP="00326F49">
      <w:pPr>
        <w:shd w:val="clear" w:color="auto" w:fill="FFFFFF"/>
        <w:ind w:firstLine="720"/>
        <w:jc w:val="both"/>
        <w:rPr>
          <w:sz w:val="28"/>
          <w:szCs w:val="28"/>
        </w:rPr>
      </w:pPr>
      <w:r w:rsidRPr="004C6FA4">
        <w:rPr>
          <w:color w:val="000000"/>
          <w:sz w:val="28"/>
          <w:szCs w:val="28"/>
        </w:rPr>
        <w:t>Перечень программных мероприят</w:t>
      </w:r>
      <w:r>
        <w:rPr>
          <w:color w:val="000000"/>
          <w:sz w:val="28"/>
          <w:szCs w:val="28"/>
        </w:rPr>
        <w:t>ий по реализации П</w:t>
      </w:r>
      <w:r w:rsidRPr="004C6FA4">
        <w:rPr>
          <w:color w:val="000000"/>
          <w:sz w:val="28"/>
          <w:szCs w:val="28"/>
        </w:rPr>
        <w:t xml:space="preserve">рограммы представлен в приложении №1 к </w:t>
      </w:r>
      <w:r>
        <w:rPr>
          <w:color w:val="000000"/>
          <w:sz w:val="28"/>
          <w:szCs w:val="28"/>
        </w:rPr>
        <w:t>П</w:t>
      </w:r>
      <w:r w:rsidRPr="004C6FA4">
        <w:rPr>
          <w:color w:val="000000"/>
          <w:sz w:val="28"/>
          <w:szCs w:val="28"/>
        </w:rPr>
        <w:t>рограмме.</w:t>
      </w:r>
    </w:p>
    <w:p w:rsidR="00326F49" w:rsidRPr="00E9415E" w:rsidRDefault="00326F49" w:rsidP="00326F49">
      <w:pPr>
        <w:shd w:val="clear" w:color="auto" w:fill="FFFFFF"/>
        <w:ind w:firstLine="720"/>
        <w:jc w:val="both"/>
        <w:rPr>
          <w:sz w:val="28"/>
          <w:szCs w:val="28"/>
        </w:rPr>
      </w:pPr>
      <w:r w:rsidRPr="00E9415E">
        <w:rPr>
          <w:color w:val="000000"/>
          <w:sz w:val="28"/>
          <w:szCs w:val="28"/>
        </w:rPr>
        <w:t>Объектами, подлежащими капитальному ремонту и реконструкции, являются:</w:t>
      </w:r>
    </w:p>
    <w:p w:rsidR="00326F49" w:rsidRDefault="00326F49" w:rsidP="00326F49">
      <w:pPr>
        <w:shd w:val="clear" w:color="auto" w:fill="FFFFFF"/>
        <w:ind w:firstLine="720"/>
        <w:jc w:val="both"/>
        <w:rPr>
          <w:color w:val="000000"/>
          <w:sz w:val="28"/>
          <w:szCs w:val="28"/>
        </w:rPr>
      </w:pPr>
      <w:r>
        <w:rPr>
          <w:color w:val="000000"/>
          <w:sz w:val="28"/>
          <w:szCs w:val="28"/>
        </w:rPr>
        <w:t>Общее имущество многоквартирных домов.</w:t>
      </w:r>
    </w:p>
    <w:p w:rsidR="00326F49" w:rsidRDefault="00326F49" w:rsidP="00326F49">
      <w:pPr>
        <w:shd w:val="clear" w:color="auto" w:fill="FFFFFF"/>
        <w:ind w:firstLine="720"/>
        <w:jc w:val="both"/>
        <w:rPr>
          <w:color w:val="000000"/>
          <w:sz w:val="28"/>
          <w:szCs w:val="28"/>
        </w:rPr>
      </w:pPr>
      <w:r>
        <w:rPr>
          <w:color w:val="000000"/>
          <w:sz w:val="28"/>
          <w:szCs w:val="28"/>
        </w:rPr>
        <w:t>Виды работ:</w:t>
      </w:r>
    </w:p>
    <w:p w:rsidR="00326F49" w:rsidRDefault="00326F49" w:rsidP="00326F49">
      <w:pPr>
        <w:shd w:val="clear" w:color="auto" w:fill="FFFFFF"/>
        <w:ind w:firstLine="720"/>
        <w:jc w:val="both"/>
        <w:rPr>
          <w:color w:val="000000"/>
          <w:sz w:val="28"/>
          <w:szCs w:val="28"/>
        </w:rPr>
      </w:pPr>
      <w:r>
        <w:rPr>
          <w:color w:val="000000"/>
          <w:sz w:val="28"/>
          <w:szCs w:val="28"/>
        </w:rPr>
        <w:t>-ремонт кровель</w:t>
      </w:r>
    </w:p>
    <w:p w:rsidR="00326F49" w:rsidRDefault="00326F49" w:rsidP="00326F49">
      <w:pPr>
        <w:shd w:val="clear" w:color="auto" w:fill="FFFFFF"/>
        <w:ind w:firstLine="720"/>
        <w:jc w:val="both"/>
        <w:rPr>
          <w:color w:val="000000"/>
          <w:sz w:val="28"/>
          <w:szCs w:val="28"/>
        </w:rPr>
      </w:pPr>
      <w:r>
        <w:rPr>
          <w:color w:val="000000"/>
          <w:sz w:val="28"/>
          <w:szCs w:val="28"/>
        </w:rPr>
        <w:t>- утепление и ремонт фасадов</w:t>
      </w:r>
    </w:p>
    <w:p w:rsidR="00326F49" w:rsidRDefault="00326F49" w:rsidP="00326F49">
      <w:pPr>
        <w:shd w:val="clear" w:color="auto" w:fill="FFFFFF"/>
        <w:ind w:firstLine="720"/>
        <w:jc w:val="both"/>
        <w:rPr>
          <w:color w:val="000000"/>
          <w:sz w:val="28"/>
          <w:szCs w:val="28"/>
        </w:rPr>
      </w:pPr>
    </w:p>
    <w:p w:rsidR="00326F49" w:rsidRPr="00E9415E" w:rsidRDefault="00326F49" w:rsidP="00326F49">
      <w:pPr>
        <w:shd w:val="clear" w:color="auto" w:fill="FFFFFF"/>
        <w:ind w:firstLine="720"/>
        <w:jc w:val="both"/>
        <w:rPr>
          <w:sz w:val="28"/>
          <w:szCs w:val="28"/>
        </w:rPr>
      </w:pPr>
      <w:r>
        <w:rPr>
          <w:color w:val="000000"/>
          <w:sz w:val="28"/>
          <w:szCs w:val="28"/>
        </w:rPr>
        <w:t>Все выполняемые работы должны соответствовать требований энергосбережения и энергоэффективности.</w:t>
      </w:r>
    </w:p>
    <w:p w:rsidR="00326F49" w:rsidRPr="00E9415E" w:rsidRDefault="00326F49" w:rsidP="00326F49">
      <w:pPr>
        <w:shd w:val="clear" w:color="auto" w:fill="FFFFFF"/>
        <w:ind w:firstLine="708"/>
        <w:jc w:val="both"/>
        <w:rPr>
          <w:color w:val="000000"/>
          <w:sz w:val="28"/>
          <w:szCs w:val="28"/>
        </w:rPr>
      </w:pPr>
      <w:r w:rsidRPr="00E9415E">
        <w:rPr>
          <w:color w:val="000000"/>
          <w:sz w:val="28"/>
          <w:szCs w:val="28"/>
        </w:rPr>
        <w:t>Заказчиками при комплексном капитальном ремонте и реконструкции муниципального жилищных фондов выступают соответственно администрация Невельского городского округа</w:t>
      </w:r>
      <w:r>
        <w:rPr>
          <w:color w:val="000000"/>
          <w:sz w:val="28"/>
          <w:szCs w:val="28"/>
        </w:rPr>
        <w:t>,</w:t>
      </w:r>
      <w:r w:rsidRPr="00E9415E">
        <w:rPr>
          <w:color w:val="000000"/>
          <w:sz w:val="28"/>
          <w:szCs w:val="28"/>
        </w:rPr>
        <w:t xml:space="preserve"> управляющие организации, назначенные или выбранные установленным порядком для управления многоквартирными домами.</w:t>
      </w:r>
    </w:p>
    <w:p w:rsidR="00326F49" w:rsidRPr="00E9415E" w:rsidRDefault="00326F49" w:rsidP="00326F49">
      <w:pPr>
        <w:shd w:val="clear" w:color="auto" w:fill="FFFFFF"/>
        <w:ind w:firstLine="720"/>
        <w:jc w:val="both"/>
        <w:rPr>
          <w:sz w:val="28"/>
          <w:szCs w:val="28"/>
        </w:rPr>
      </w:pPr>
      <w:r w:rsidRPr="00E9415E">
        <w:rPr>
          <w:color w:val="000000"/>
          <w:sz w:val="28"/>
          <w:szCs w:val="28"/>
        </w:rPr>
        <w:t>Заказчиками при комплексном капитальном ремонте и реконструкции частного жилищного фонда выступают его собственники (собственники помещений многоквартирных домов) либо по их поручению – специализированные организации.</w:t>
      </w:r>
    </w:p>
    <w:p w:rsidR="00326F49" w:rsidRPr="00E9415E" w:rsidRDefault="00326F49" w:rsidP="00326F49">
      <w:pPr>
        <w:shd w:val="clear" w:color="auto" w:fill="FFFFFF"/>
        <w:ind w:firstLine="720"/>
        <w:jc w:val="both"/>
        <w:rPr>
          <w:color w:val="000000"/>
          <w:sz w:val="28"/>
          <w:szCs w:val="28"/>
        </w:rPr>
      </w:pPr>
      <w:r w:rsidRPr="00E9415E">
        <w:rPr>
          <w:color w:val="000000"/>
          <w:sz w:val="28"/>
          <w:szCs w:val="28"/>
        </w:rPr>
        <w:t xml:space="preserve">Комплексный капитальный ремонт и реконструкция </w:t>
      </w:r>
      <w:r>
        <w:rPr>
          <w:color w:val="000000"/>
          <w:sz w:val="28"/>
          <w:szCs w:val="28"/>
        </w:rPr>
        <w:t>общего имущества многоквартирного дома</w:t>
      </w:r>
      <w:r w:rsidRPr="00E9415E">
        <w:rPr>
          <w:color w:val="000000"/>
          <w:sz w:val="28"/>
          <w:szCs w:val="28"/>
        </w:rPr>
        <w:t xml:space="preserve"> включает комплекс строительных работ и организационно-технических мероприятий, связанных с изменением основных технико-экономических показателей здания.</w:t>
      </w:r>
    </w:p>
    <w:p w:rsidR="00326F49" w:rsidRPr="00E9415E" w:rsidRDefault="00326F49" w:rsidP="00326F49">
      <w:pPr>
        <w:shd w:val="clear" w:color="auto" w:fill="FFFFFF"/>
        <w:ind w:firstLine="720"/>
        <w:jc w:val="both"/>
        <w:rPr>
          <w:color w:val="000000"/>
          <w:sz w:val="28"/>
          <w:szCs w:val="28"/>
        </w:rPr>
      </w:pPr>
      <w:r w:rsidRPr="00E9415E">
        <w:rPr>
          <w:color w:val="000000"/>
          <w:sz w:val="28"/>
          <w:szCs w:val="28"/>
        </w:rPr>
        <w:t>В процессе реконструкции ликвидируется физический и моральный износ здания.</w:t>
      </w:r>
    </w:p>
    <w:p w:rsidR="00326F49" w:rsidRDefault="00326F49" w:rsidP="00326F49">
      <w:pPr>
        <w:shd w:val="clear" w:color="auto" w:fill="FFFFFF"/>
        <w:ind w:firstLine="720"/>
        <w:jc w:val="both"/>
        <w:rPr>
          <w:color w:val="000000"/>
          <w:sz w:val="28"/>
          <w:szCs w:val="28"/>
        </w:rPr>
      </w:pPr>
      <w:r w:rsidRPr="00E9415E">
        <w:rPr>
          <w:color w:val="000000"/>
          <w:sz w:val="28"/>
          <w:szCs w:val="28"/>
        </w:rPr>
        <w:t>Капитальный ремонт здания производится с целью восстановления его ресурса с заменой, при необходимости, отдельных конструктивных элементов и систем инженерного оборудования, а также улучшения эксплуатационных качеств здания.</w:t>
      </w:r>
    </w:p>
    <w:p w:rsidR="00326F49" w:rsidRPr="00E9415E" w:rsidRDefault="00326F49" w:rsidP="00326F49">
      <w:pPr>
        <w:pStyle w:val="aa"/>
        <w:spacing w:after="0" w:afterAutospacing="0"/>
        <w:ind w:right="-81"/>
        <w:jc w:val="center"/>
        <w:rPr>
          <w:b/>
          <w:bCs/>
          <w:sz w:val="28"/>
          <w:szCs w:val="28"/>
        </w:rPr>
      </w:pPr>
      <w:r>
        <w:rPr>
          <w:b/>
          <w:bCs/>
          <w:sz w:val="28"/>
          <w:szCs w:val="28"/>
        </w:rPr>
        <w:t>4</w:t>
      </w:r>
      <w:r w:rsidRPr="00E9415E">
        <w:rPr>
          <w:b/>
          <w:bCs/>
          <w:sz w:val="28"/>
          <w:szCs w:val="28"/>
        </w:rPr>
        <w:t>. Ресурсное обеспечение</w:t>
      </w:r>
      <w:r>
        <w:rPr>
          <w:b/>
          <w:bCs/>
          <w:sz w:val="28"/>
          <w:szCs w:val="28"/>
        </w:rPr>
        <w:t xml:space="preserve"> Программы</w:t>
      </w:r>
    </w:p>
    <w:p w:rsidR="00326F49" w:rsidRPr="00E9415E" w:rsidRDefault="00326F49" w:rsidP="00326F49">
      <w:pPr>
        <w:pStyle w:val="aa"/>
        <w:spacing w:before="0" w:beforeAutospacing="0" w:after="0" w:afterAutospacing="0"/>
        <w:ind w:right="-81" w:firstLine="540"/>
        <w:jc w:val="both"/>
        <w:rPr>
          <w:sz w:val="28"/>
          <w:szCs w:val="28"/>
        </w:rPr>
      </w:pPr>
    </w:p>
    <w:p w:rsidR="00326F49" w:rsidRPr="00E9415E" w:rsidRDefault="00326F49" w:rsidP="00326F49">
      <w:pPr>
        <w:shd w:val="clear" w:color="auto" w:fill="FFFFFF"/>
        <w:ind w:firstLine="720"/>
        <w:jc w:val="both"/>
        <w:rPr>
          <w:color w:val="000000"/>
          <w:sz w:val="28"/>
          <w:szCs w:val="28"/>
        </w:rPr>
      </w:pPr>
      <w:r w:rsidRPr="00E9415E">
        <w:rPr>
          <w:color w:val="000000"/>
          <w:sz w:val="28"/>
          <w:szCs w:val="28"/>
        </w:rPr>
        <w:t>Реконструировать жилье только за счет средств с</w:t>
      </w:r>
      <w:r>
        <w:rPr>
          <w:color w:val="000000"/>
          <w:sz w:val="28"/>
          <w:szCs w:val="28"/>
        </w:rPr>
        <w:t xml:space="preserve">обственников жилых помещений не </w:t>
      </w:r>
      <w:r w:rsidRPr="00E9415E">
        <w:rPr>
          <w:color w:val="000000"/>
          <w:sz w:val="28"/>
          <w:szCs w:val="28"/>
        </w:rPr>
        <w:t>возможно из-за значительных расходов на необходимый ремонт зданий. Данная проблема решается путем объединения средств областного и муниципальн</w:t>
      </w:r>
      <w:r>
        <w:rPr>
          <w:color w:val="000000"/>
          <w:sz w:val="28"/>
          <w:szCs w:val="28"/>
        </w:rPr>
        <w:t>ого</w:t>
      </w:r>
      <w:r w:rsidRPr="00E9415E">
        <w:rPr>
          <w:color w:val="000000"/>
          <w:sz w:val="28"/>
          <w:szCs w:val="28"/>
        </w:rPr>
        <w:t xml:space="preserve"> бюджет</w:t>
      </w:r>
      <w:r>
        <w:rPr>
          <w:color w:val="000000"/>
          <w:sz w:val="28"/>
          <w:szCs w:val="28"/>
        </w:rPr>
        <w:t>а</w:t>
      </w:r>
      <w:r w:rsidRPr="00E9415E">
        <w:rPr>
          <w:color w:val="000000"/>
          <w:sz w:val="28"/>
          <w:szCs w:val="28"/>
        </w:rPr>
        <w:t>, привлечения средств населения.</w:t>
      </w:r>
    </w:p>
    <w:p w:rsidR="00326F49" w:rsidRPr="00E9415E" w:rsidRDefault="00326F49" w:rsidP="00326F49">
      <w:pPr>
        <w:shd w:val="clear" w:color="auto" w:fill="FFFFFF"/>
        <w:ind w:firstLine="720"/>
        <w:jc w:val="both"/>
        <w:rPr>
          <w:sz w:val="28"/>
          <w:szCs w:val="28"/>
        </w:rPr>
      </w:pPr>
      <w:r w:rsidRPr="00E9415E">
        <w:rPr>
          <w:color w:val="000000"/>
          <w:sz w:val="28"/>
          <w:szCs w:val="28"/>
        </w:rPr>
        <w:lastRenderedPageBreak/>
        <w:t>Источники и объем финансирования Подпрограммы приведены в приложении №2 к данной Подпрограмме.</w:t>
      </w:r>
    </w:p>
    <w:p w:rsidR="00326F49" w:rsidRPr="00E9415E" w:rsidRDefault="00326F49" w:rsidP="00326F49">
      <w:pPr>
        <w:shd w:val="clear" w:color="auto" w:fill="FFFFFF"/>
        <w:ind w:firstLine="720"/>
        <w:jc w:val="both"/>
        <w:rPr>
          <w:sz w:val="28"/>
          <w:szCs w:val="28"/>
        </w:rPr>
      </w:pPr>
      <w:r w:rsidRPr="00E9415E">
        <w:rPr>
          <w:color w:val="000000"/>
          <w:sz w:val="28"/>
          <w:szCs w:val="28"/>
        </w:rPr>
        <w:t>Инвестиции для проведения капитального ремонта и реконструкции жилищного фонда привлекаются населением в форме потребительских или ипотечных кредитов.</w:t>
      </w:r>
    </w:p>
    <w:p w:rsidR="00326F49" w:rsidRPr="00E9415E" w:rsidRDefault="00326F49" w:rsidP="00326F49">
      <w:pPr>
        <w:shd w:val="clear" w:color="auto" w:fill="FFFFFF"/>
        <w:ind w:firstLine="720"/>
        <w:jc w:val="both"/>
        <w:rPr>
          <w:sz w:val="28"/>
          <w:szCs w:val="28"/>
        </w:rPr>
      </w:pPr>
      <w:r w:rsidRPr="00E9415E">
        <w:rPr>
          <w:color w:val="000000"/>
          <w:sz w:val="28"/>
          <w:szCs w:val="28"/>
        </w:rPr>
        <w:t>В основу механизма реализации Программы положен принцип экономической целесообразности и заинтересованности всех участников процесса в сохранении и обновления жилищного фонда.</w:t>
      </w:r>
    </w:p>
    <w:p w:rsidR="00326F49" w:rsidRPr="00E9415E" w:rsidRDefault="00326F49" w:rsidP="00326F49">
      <w:pPr>
        <w:shd w:val="clear" w:color="auto" w:fill="FFFFFF"/>
        <w:ind w:firstLine="720"/>
        <w:jc w:val="both"/>
        <w:rPr>
          <w:sz w:val="28"/>
          <w:szCs w:val="28"/>
        </w:rPr>
      </w:pPr>
      <w:r w:rsidRPr="00E9415E">
        <w:rPr>
          <w:color w:val="000000"/>
          <w:sz w:val="28"/>
          <w:szCs w:val="28"/>
        </w:rPr>
        <w:t>Правовое, нормативное и методическое регулирование этого процесса будет направлено на стимулирование инвестиционной, организационно-технической и производственной деятельности владельцев жилищного фонда, подрядных и эксплуатационных организации повышение качества ремонтно-реконструктивных работ.</w:t>
      </w:r>
    </w:p>
    <w:p w:rsidR="00326F49" w:rsidRPr="00E9415E" w:rsidRDefault="00326F49" w:rsidP="00326F49">
      <w:pPr>
        <w:pStyle w:val="aa"/>
        <w:spacing w:before="0" w:beforeAutospacing="0" w:after="0" w:afterAutospacing="0"/>
        <w:ind w:right="-81" w:firstLine="540"/>
        <w:jc w:val="both"/>
        <w:rPr>
          <w:sz w:val="28"/>
          <w:szCs w:val="28"/>
        </w:rPr>
      </w:pPr>
      <w:r w:rsidRPr="00E9415E">
        <w:rPr>
          <w:sz w:val="28"/>
          <w:szCs w:val="28"/>
        </w:rPr>
        <w:t xml:space="preserve">Программа реализуется за счет средств </w:t>
      </w:r>
      <w:r>
        <w:rPr>
          <w:sz w:val="28"/>
          <w:szCs w:val="28"/>
        </w:rPr>
        <w:t xml:space="preserve">субсидии из </w:t>
      </w:r>
      <w:r w:rsidRPr="00E9415E">
        <w:rPr>
          <w:sz w:val="28"/>
          <w:szCs w:val="28"/>
        </w:rPr>
        <w:t>бюджета Сахалинской области</w:t>
      </w:r>
      <w:r>
        <w:rPr>
          <w:sz w:val="28"/>
          <w:szCs w:val="28"/>
        </w:rPr>
        <w:t>, софинансирования местного бюджета в объеме выделенной субсидии</w:t>
      </w:r>
      <w:r w:rsidRPr="00E9415E">
        <w:rPr>
          <w:sz w:val="28"/>
          <w:szCs w:val="28"/>
        </w:rPr>
        <w:t xml:space="preserve"> и внебюджетных источников (платежи собственников помещений многоквартирных домов, инвесторов).</w:t>
      </w:r>
    </w:p>
    <w:p w:rsidR="00326F49" w:rsidRDefault="00326F49" w:rsidP="00326F49">
      <w:pPr>
        <w:pStyle w:val="aa"/>
        <w:spacing w:before="0" w:beforeAutospacing="0" w:after="0" w:afterAutospacing="0"/>
        <w:ind w:right="-81" w:firstLine="540"/>
        <w:jc w:val="both"/>
        <w:rPr>
          <w:b/>
          <w:bCs/>
          <w:color w:val="000000"/>
          <w:sz w:val="28"/>
          <w:szCs w:val="28"/>
        </w:rPr>
      </w:pPr>
      <w:r w:rsidRPr="00E9415E">
        <w:rPr>
          <w:sz w:val="28"/>
          <w:szCs w:val="28"/>
        </w:rPr>
        <w:tab/>
      </w:r>
    </w:p>
    <w:p w:rsidR="00326F49" w:rsidRPr="00894867" w:rsidRDefault="00326F49" w:rsidP="00326F49">
      <w:pPr>
        <w:shd w:val="clear" w:color="auto" w:fill="FFFFFF"/>
        <w:ind w:firstLine="720"/>
        <w:jc w:val="center"/>
        <w:rPr>
          <w:b/>
          <w:bCs/>
          <w:color w:val="000000"/>
          <w:sz w:val="28"/>
          <w:szCs w:val="28"/>
        </w:rPr>
      </w:pPr>
      <w:r w:rsidRPr="00894867">
        <w:rPr>
          <w:b/>
          <w:bCs/>
          <w:color w:val="000000"/>
          <w:sz w:val="28"/>
          <w:szCs w:val="28"/>
        </w:rPr>
        <w:t xml:space="preserve">5. Механизм реализации </w:t>
      </w:r>
      <w:r>
        <w:rPr>
          <w:b/>
          <w:bCs/>
          <w:color w:val="000000"/>
          <w:sz w:val="28"/>
          <w:szCs w:val="28"/>
        </w:rPr>
        <w:t>Программы</w:t>
      </w:r>
    </w:p>
    <w:p w:rsidR="00326F49" w:rsidRDefault="00326F49" w:rsidP="00326F49">
      <w:pPr>
        <w:pStyle w:val="aa"/>
        <w:spacing w:before="0" w:beforeAutospacing="0" w:after="0" w:afterAutospacing="0"/>
        <w:ind w:right="-81" w:firstLine="540"/>
        <w:jc w:val="both"/>
        <w:rPr>
          <w:b/>
          <w:bCs/>
          <w:color w:val="000000"/>
          <w:sz w:val="28"/>
          <w:szCs w:val="28"/>
        </w:rPr>
      </w:pPr>
    </w:p>
    <w:p w:rsidR="00326F49" w:rsidRPr="00E9415E" w:rsidRDefault="00326F49" w:rsidP="00326F49">
      <w:pPr>
        <w:shd w:val="clear" w:color="auto" w:fill="FFFFFF"/>
        <w:ind w:firstLine="720"/>
        <w:jc w:val="both"/>
        <w:rPr>
          <w:sz w:val="28"/>
          <w:szCs w:val="28"/>
        </w:rPr>
      </w:pPr>
      <w:r w:rsidRPr="00E9415E">
        <w:rPr>
          <w:color w:val="000000"/>
          <w:sz w:val="28"/>
          <w:szCs w:val="28"/>
        </w:rPr>
        <w:t>Отбор управляющих организаций (или домов управляемых ими) для участия в Программе будет производиться с учетом их соответствия условиям участия в Программе и оценочным критериям.</w:t>
      </w:r>
    </w:p>
    <w:p w:rsidR="00326F49" w:rsidRPr="00E9415E" w:rsidRDefault="00326F49" w:rsidP="00326F49">
      <w:pPr>
        <w:shd w:val="clear" w:color="auto" w:fill="FFFFFF"/>
        <w:ind w:firstLine="720"/>
        <w:jc w:val="both"/>
        <w:rPr>
          <w:sz w:val="28"/>
          <w:szCs w:val="28"/>
        </w:rPr>
      </w:pPr>
      <w:r w:rsidRPr="00E9415E">
        <w:rPr>
          <w:color w:val="000000"/>
          <w:sz w:val="28"/>
          <w:szCs w:val="28"/>
        </w:rPr>
        <w:t>Отбор заявок на участие в реализации мероприятий подпрограммы производится с учетом их соответствия условиям участия в Программе и критериям.</w:t>
      </w:r>
    </w:p>
    <w:p w:rsidR="00326F49" w:rsidRPr="00E9415E" w:rsidRDefault="00326F49" w:rsidP="00326F49">
      <w:pPr>
        <w:shd w:val="clear" w:color="auto" w:fill="FFFFFF"/>
        <w:ind w:firstLine="720"/>
        <w:jc w:val="both"/>
        <w:rPr>
          <w:sz w:val="28"/>
          <w:szCs w:val="28"/>
        </w:rPr>
      </w:pPr>
      <w:r w:rsidRPr="00E9415E">
        <w:rPr>
          <w:color w:val="000000"/>
          <w:sz w:val="28"/>
          <w:szCs w:val="28"/>
        </w:rPr>
        <w:t>Дисквалификационными условиями для управляющих организаций являются:</w:t>
      </w:r>
    </w:p>
    <w:p w:rsidR="00326F49" w:rsidRPr="00E9415E" w:rsidRDefault="00326F49" w:rsidP="00326F49">
      <w:pPr>
        <w:shd w:val="clear" w:color="auto" w:fill="FFFFFF"/>
        <w:ind w:firstLine="720"/>
        <w:jc w:val="both"/>
        <w:rPr>
          <w:sz w:val="28"/>
          <w:szCs w:val="28"/>
        </w:rPr>
      </w:pPr>
      <w:r w:rsidRPr="00E9415E">
        <w:rPr>
          <w:color w:val="000000"/>
          <w:sz w:val="28"/>
          <w:szCs w:val="28"/>
        </w:rPr>
        <w:t>-нецелевое использование субвенций и субсидий, предоставленных за счет средств областного бюджетов и местного бюджета;</w:t>
      </w:r>
    </w:p>
    <w:p w:rsidR="00326F49" w:rsidRPr="00E9415E" w:rsidRDefault="00326F49" w:rsidP="00326F49">
      <w:pPr>
        <w:shd w:val="clear" w:color="auto" w:fill="FFFFFF"/>
        <w:jc w:val="both"/>
        <w:rPr>
          <w:sz w:val="28"/>
          <w:szCs w:val="28"/>
        </w:rPr>
      </w:pPr>
      <w:r w:rsidRPr="00E9415E">
        <w:rPr>
          <w:color w:val="000000"/>
          <w:sz w:val="28"/>
          <w:szCs w:val="28"/>
        </w:rPr>
        <w:tab/>
        <w:t>- просроченная (в случае ее наличия) кредиторская задолженность.</w:t>
      </w:r>
    </w:p>
    <w:p w:rsidR="00326F49" w:rsidRPr="00E9415E" w:rsidRDefault="00326F49" w:rsidP="00326F49">
      <w:pPr>
        <w:shd w:val="clear" w:color="auto" w:fill="FFFFFF"/>
        <w:tabs>
          <w:tab w:val="left" w:pos="6254"/>
        </w:tabs>
        <w:ind w:firstLine="720"/>
        <w:jc w:val="both"/>
        <w:rPr>
          <w:color w:val="000000"/>
          <w:sz w:val="28"/>
          <w:szCs w:val="28"/>
        </w:rPr>
      </w:pPr>
      <w:r w:rsidRPr="00E9415E">
        <w:rPr>
          <w:color w:val="000000"/>
          <w:sz w:val="28"/>
          <w:szCs w:val="28"/>
        </w:rPr>
        <w:t>В случае несоответствия управляющих организаций вышеуказанным условиям его</w:t>
      </w:r>
      <w:r w:rsidRPr="00E9415E">
        <w:rPr>
          <w:color w:val="000000"/>
          <w:sz w:val="28"/>
          <w:szCs w:val="28"/>
          <w:vertAlign w:val="superscript"/>
        </w:rPr>
        <w:t xml:space="preserve"> </w:t>
      </w:r>
      <w:r w:rsidRPr="00E9415E">
        <w:rPr>
          <w:color w:val="000000"/>
          <w:sz w:val="28"/>
          <w:szCs w:val="28"/>
        </w:rPr>
        <w:t>заявка к процедуре отбора не допускается.</w:t>
      </w:r>
    </w:p>
    <w:p w:rsidR="00326F49" w:rsidRPr="00E9415E" w:rsidRDefault="00326F49" w:rsidP="00326F49">
      <w:pPr>
        <w:shd w:val="clear" w:color="auto" w:fill="FFFFFF"/>
        <w:jc w:val="both"/>
        <w:rPr>
          <w:sz w:val="28"/>
          <w:szCs w:val="28"/>
        </w:rPr>
      </w:pPr>
      <w:r w:rsidRPr="00E9415E">
        <w:rPr>
          <w:sz w:val="28"/>
          <w:szCs w:val="28"/>
        </w:rPr>
        <w:tab/>
        <w:t>Критерии регламентируют порядок формирования адресного перечня многоквартирных домов,  где будет  осуществляться  капитальный  ремонт, в соответствии с выделенными объемами бюджетного финансирования.</w:t>
      </w:r>
    </w:p>
    <w:p w:rsidR="00326F49" w:rsidRPr="00E9415E" w:rsidRDefault="00326F49" w:rsidP="00326F49">
      <w:pPr>
        <w:pStyle w:val="aa"/>
        <w:spacing w:before="0" w:beforeAutospacing="0" w:after="0" w:afterAutospacing="0"/>
        <w:ind w:right="-81" w:firstLine="540"/>
        <w:jc w:val="both"/>
        <w:rPr>
          <w:sz w:val="28"/>
          <w:szCs w:val="28"/>
        </w:rPr>
      </w:pPr>
      <w:r w:rsidRPr="00E9415E">
        <w:rPr>
          <w:color w:val="000000"/>
          <w:sz w:val="28"/>
          <w:szCs w:val="28"/>
        </w:rPr>
        <w:t>Основными целями определения очередности предоставления средств финансовой поддержки являются:</w:t>
      </w:r>
    </w:p>
    <w:p w:rsidR="00326F49" w:rsidRPr="00E9415E" w:rsidRDefault="00326F49" w:rsidP="00326F49">
      <w:pPr>
        <w:pStyle w:val="aa"/>
        <w:spacing w:before="0" w:beforeAutospacing="0" w:after="0" w:afterAutospacing="0"/>
        <w:ind w:right="-81" w:firstLine="540"/>
        <w:jc w:val="both"/>
        <w:rPr>
          <w:sz w:val="28"/>
          <w:szCs w:val="28"/>
        </w:rPr>
      </w:pPr>
      <w:r>
        <w:rPr>
          <w:color w:val="000000"/>
          <w:sz w:val="28"/>
          <w:szCs w:val="28"/>
        </w:rPr>
        <w:t>Ф</w:t>
      </w:r>
      <w:r w:rsidRPr="00E9415E">
        <w:rPr>
          <w:color w:val="000000"/>
          <w:sz w:val="28"/>
          <w:szCs w:val="28"/>
        </w:rPr>
        <w:t>ормирование адресного перечня многоквартирных домов, нуждающихся в капитальном ремонте, и предоставлении финансовой поддержки на основании технического состояния этих домов;</w:t>
      </w:r>
    </w:p>
    <w:p w:rsidR="00326F49" w:rsidRPr="00E9415E" w:rsidRDefault="00326F49" w:rsidP="00326F49">
      <w:pPr>
        <w:pStyle w:val="aa"/>
        <w:spacing w:before="0" w:beforeAutospacing="0" w:after="0" w:afterAutospacing="0"/>
        <w:ind w:right="-81" w:firstLine="540"/>
        <w:jc w:val="both"/>
        <w:rPr>
          <w:sz w:val="28"/>
          <w:szCs w:val="28"/>
        </w:rPr>
      </w:pPr>
      <w:r>
        <w:rPr>
          <w:color w:val="000000"/>
          <w:sz w:val="28"/>
          <w:szCs w:val="28"/>
        </w:rPr>
        <w:t>И</w:t>
      </w:r>
      <w:r w:rsidRPr="00E9415E">
        <w:rPr>
          <w:color w:val="000000"/>
          <w:sz w:val="28"/>
          <w:szCs w:val="28"/>
        </w:rPr>
        <w:t>сключение повторного финансирования капитального ремонта многоквартирных домов в течение срока действия Программы за счет бюджетных средств;</w:t>
      </w:r>
    </w:p>
    <w:p w:rsidR="00326F49" w:rsidRPr="00E9415E" w:rsidRDefault="00326F49" w:rsidP="00326F49">
      <w:pPr>
        <w:pStyle w:val="aa"/>
        <w:spacing w:before="0" w:beforeAutospacing="0" w:after="0" w:afterAutospacing="0"/>
        <w:ind w:right="-81" w:firstLine="540"/>
        <w:jc w:val="both"/>
        <w:rPr>
          <w:sz w:val="28"/>
          <w:szCs w:val="28"/>
        </w:rPr>
      </w:pPr>
      <w:r>
        <w:rPr>
          <w:color w:val="000000"/>
          <w:sz w:val="28"/>
          <w:szCs w:val="28"/>
        </w:rPr>
        <w:t>О</w:t>
      </w:r>
      <w:r w:rsidRPr="00E9415E">
        <w:rPr>
          <w:color w:val="000000"/>
          <w:sz w:val="28"/>
          <w:szCs w:val="28"/>
        </w:rPr>
        <w:t>беспечение рационального использования бюджетных средств.</w:t>
      </w:r>
    </w:p>
    <w:p w:rsidR="00326F49" w:rsidRDefault="00326F49" w:rsidP="00326F49">
      <w:pPr>
        <w:pStyle w:val="aa"/>
        <w:spacing w:before="0" w:beforeAutospacing="0" w:after="0" w:afterAutospacing="0"/>
        <w:ind w:right="-79" w:firstLine="539"/>
        <w:jc w:val="both"/>
        <w:rPr>
          <w:color w:val="000000"/>
          <w:sz w:val="28"/>
          <w:szCs w:val="28"/>
        </w:rPr>
      </w:pPr>
      <w:r w:rsidRPr="00E9415E">
        <w:rPr>
          <w:color w:val="000000"/>
          <w:sz w:val="28"/>
          <w:szCs w:val="28"/>
        </w:rPr>
        <w:t>Критерии определения очередности предоставления средств финансовой поддержки:</w:t>
      </w:r>
    </w:p>
    <w:p w:rsidR="00326F49" w:rsidRDefault="00326F49" w:rsidP="00326F49">
      <w:pPr>
        <w:pStyle w:val="aa"/>
        <w:spacing w:before="0" w:beforeAutospacing="0" w:after="0" w:afterAutospacing="0"/>
        <w:ind w:right="-79" w:firstLine="539"/>
        <w:jc w:val="both"/>
        <w:rPr>
          <w:color w:val="000000"/>
          <w:sz w:val="28"/>
          <w:szCs w:val="28"/>
        </w:rPr>
      </w:pPr>
    </w:p>
    <w:p w:rsidR="00326F49" w:rsidRPr="00E9415E" w:rsidRDefault="00326F49" w:rsidP="00326F49">
      <w:pPr>
        <w:pStyle w:val="aa"/>
        <w:spacing w:before="0" w:beforeAutospacing="0" w:after="0" w:afterAutospacing="0"/>
        <w:ind w:right="-79" w:firstLine="539"/>
        <w:jc w:val="both"/>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5"/>
        <w:gridCol w:w="2775"/>
        <w:gridCol w:w="4694"/>
        <w:gridCol w:w="1246"/>
      </w:tblGrid>
      <w:tr w:rsidR="00326F49" w:rsidRPr="00E9415E">
        <w:tc>
          <w:tcPr>
            <w:tcW w:w="645" w:type="dxa"/>
            <w:tcMar>
              <w:top w:w="0" w:type="dxa"/>
              <w:left w:w="108" w:type="dxa"/>
              <w:bottom w:w="0" w:type="dxa"/>
              <w:right w:w="108" w:type="dxa"/>
            </w:tcMar>
          </w:tcPr>
          <w:p w:rsidR="00326F49" w:rsidRPr="00E9415E" w:rsidRDefault="00326F49" w:rsidP="008E6E61">
            <w:pPr>
              <w:pStyle w:val="aa"/>
              <w:spacing w:before="0" w:beforeAutospacing="0" w:after="0" w:afterAutospacing="0"/>
              <w:ind w:right="-81"/>
              <w:jc w:val="center"/>
              <w:rPr>
                <w:sz w:val="28"/>
                <w:szCs w:val="28"/>
              </w:rPr>
            </w:pPr>
            <w:r w:rsidRPr="00E9415E">
              <w:rPr>
                <w:b/>
                <w:bCs/>
                <w:color w:val="000000"/>
                <w:sz w:val="28"/>
                <w:szCs w:val="28"/>
              </w:rPr>
              <w:t>№</w:t>
            </w:r>
          </w:p>
          <w:p w:rsidR="00326F49" w:rsidRPr="00E9415E" w:rsidRDefault="00326F49" w:rsidP="008E6E61">
            <w:pPr>
              <w:pStyle w:val="aa"/>
              <w:spacing w:before="0" w:beforeAutospacing="0" w:after="0" w:afterAutospacing="0"/>
              <w:ind w:right="-81"/>
              <w:jc w:val="center"/>
              <w:rPr>
                <w:sz w:val="28"/>
                <w:szCs w:val="28"/>
              </w:rPr>
            </w:pPr>
            <w:r w:rsidRPr="00E9415E">
              <w:rPr>
                <w:b/>
                <w:bCs/>
                <w:color w:val="000000"/>
                <w:sz w:val="28"/>
                <w:szCs w:val="28"/>
              </w:rPr>
              <w:t xml:space="preserve">п/п </w:t>
            </w:r>
          </w:p>
        </w:tc>
        <w:tc>
          <w:tcPr>
            <w:tcW w:w="2775" w:type="dxa"/>
            <w:tcMar>
              <w:top w:w="0" w:type="dxa"/>
              <w:left w:w="108" w:type="dxa"/>
              <w:bottom w:w="0" w:type="dxa"/>
              <w:right w:w="108" w:type="dxa"/>
            </w:tcMar>
          </w:tcPr>
          <w:p w:rsidR="00326F49" w:rsidRPr="00E9415E" w:rsidRDefault="00326F49" w:rsidP="008E6E61">
            <w:pPr>
              <w:pStyle w:val="aa"/>
              <w:spacing w:before="0" w:beforeAutospacing="0" w:after="0" w:afterAutospacing="0"/>
              <w:ind w:right="-81"/>
              <w:jc w:val="center"/>
              <w:rPr>
                <w:b/>
                <w:bCs/>
                <w:color w:val="000000"/>
                <w:sz w:val="28"/>
                <w:szCs w:val="28"/>
              </w:rPr>
            </w:pPr>
            <w:r w:rsidRPr="00E9415E">
              <w:rPr>
                <w:b/>
                <w:bCs/>
                <w:color w:val="000000"/>
                <w:sz w:val="28"/>
                <w:szCs w:val="28"/>
              </w:rPr>
              <w:t>Наименование</w:t>
            </w:r>
          </w:p>
          <w:p w:rsidR="00326F49" w:rsidRPr="00E9415E" w:rsidRDefault="00326F49" w:rsidP="008E6E61">
            <w:pPr>
              <w:pStyle w:val="aa"/>
              <w:spacing w:before="0" w:beforeAutospacing="0" w:after="0" w:afterAutospacing="0"/>
              <w:ind w:right="-81"/>
              <w:jc w:val="center"/>
              <w:rPr>
                <w:sz w:val="28"/>
                <w:szCs w:val="28"/>
              </w:rPr>
            </w:pPr>
            <w:r w:rsidRPr="00E9415E">
              <w:rPr>
                <w:b/>
                <w:bCs/>
                <w:color w:val="000000"/>
                <w:sz w:val="28"/>
                <w:szCs w:val="28"/>
              </w:rPr>
              <w:t xml:space="preserve"> критерия </w:t>
            </w:r>
          </w:p>
        </w:tc>
        <w:tc>
          <w:tcPr>
            <w:tcW w:w="4694" w:type="dxa"/>
            <w:tcMar>
              <w:top w:w="0" w:type="dxa"/>
              <w:left w:w="108" w:type="dxa"/>
              <w:bottom w:w="0" w:type="dxa"/>
              <w:right w:w="108" w:type="dxa"/>
            </w:tcMar>
          </w:tcPr>
          <w:p w:rsidR="00326F49" w:rsidRPr="00E9415E" w:rsidRDefault="00326F49" w:rsidP="008E6E61">
            <w:pPr>
              <w:pStyle w:val="aa"/>
              <w:spacing w:before="0" w:beforeAutospacing="0" w:after="0" w:afterAutospacing="0"/>
              <w:ind w:right="-81"/>
              <w:jc w:val="center"/>
              <w:rPr>
                <w:sz w:val="28"/>
                <w:szCs w:val="28"/>
              </w:rPr>
            </w:pPr>
            <w:r w:rsidRPr="00E9415E">
              <w:rPr>
                <w:b/>
                <w:bCs/>
                <w:color w:val="000000"/>
                <w:sz w:val="28"/>
                <w:szCs w:val="28"/>
              </w:rPr>
              <w:t xml:space="preserve">Значение критерия </w:t>
            </w:r>
          </w:p>
        </w:tc>
        <w:tc>
          <w:tcPr>
            <w:tcW w:w="1246" w:type="dxa"/>
            <w:tcMar>
              <w:top w:w="0" w:type="dxa"/>
              <w:left w:w="108" w:type="dxa"/>
              <w:bottom w:w="0" w:type="dxa"/>
              <w:right w:w="108" w:type="dxa"/>
            </w:tcMar>
          </w:tcPr>
          <w:p w:rsidR="00326F49" w:rsidRPr="00E9415E" w:rsidRDefault="00326F49" w:rsidP="008E6E61">
            <w:pPr>
              <w:pStyle w:val="aa"/>
              <w:spacing w:before="0" w:beforeAutospacing="0" w:after="0" w:afterAutospacing="0"/>
              <w:ind w:right="-81"/>
              <w:jc w:val="center"/>
              <w:rPr>
                <w:sz w:val="28"/>
                <w:szCs w:val="28"/>
              </w:rPr>
            </w:pPr>
            <w:r w:rsidRPr="00E9415E">
              <w:rPr>
                <w:b/>
                <w:bCs/>
                <w:color w:val="000000"/>
                <w:sz w:val="28"/>
                <w:szCs w:val="28"/>
              </w:rPr>
              <w:t>Кол–во</w:t>
            </w:r>
          </w:p>
          <w:p w:rsidR="00326F49" w:rsidRPr="00E9415E" w:rsidRDefault="00326F49" w:rsidP="008E6E61">
            <w:pPr>
              <w:pStyle w:val="aa"/>
              <w:spacing w:before="0" w:beforeAutospacing="0" w:after="0" w:afterAutospacing="0"/>
              <w:ind w:right="-81"/>
              <w:jc w:val="center"/>
              <w:rPr>
                <w:sz w:val="28"/>
                <w:szCs w:val="28"/>
              </w:rPr>
            </w:pPr>
            <w:r w:rsidRPr="00E9415E">
              <w:rPr>
                <w:b/>
                <w:bCs/>
                <w:color w:val="000000"/>
                <w:sz w:val="28"/>
                <w:szCs w:val="28"/>
              </w:rPr>
              <w:t xml:space="preserve">баллов </w:t>
            </w:r>
          </w:p>
        </w:tc>
      </w:tr>
      <w:tr w:rsidR="00326F49" w:rsidRPr="00E9415E">
        <w:tc>
          <w:tcPr>
            <w:tcW w:w="645" w:type="dxa"/>
            <w:vMerge w:val="restart"/>
            <w:tcMar>
              <w:top w:w="0" w:type="dxa"/>
              <w:left w:w="108" w:type="dxa"/>
              <w:bottom w:w="0" w:type="dxa"/>
              <w:right w:w="108" w:type="dxa"/>
            </w:tcMar>
          </w:tcPr>
          <w:p w:rsidR="00326F49" w:rsidRPr="00E9415E" w:rsidRDefault="00326F49" w:rsidP="008E6E61">
            <w:pPr>
              <w:pStyle w:val="aa"/>
              <w:spacing w:before="0" w:beforeAutospacing="0" w:after="0" w:afterAutospacing="0" w:line="360" w:lineRule="auto"/>
              <w:ind w:right="-81"/>
              <w:jc w:val="center"/>
              <w:rPr>
                <w:sz w:val="28"/>
                <w:szCs w:val="28"/>
              </w:rPr>
            </w:pPr>
            <w:r w:rsidRPr="00E9415E">
              <w:rPr>
                <w:color w:val="000000"/>
                <w:sz w:val="28"/>
                <w:szCs w:val="28"/>
              </w:rPr>
              <w:t>1.</w:t>
            </w:r>
          </w:p>
          <w:p w:rsidR="00326F49" w:rsidRPr="00E9415E" w:rsidRDefault="00326F49" w:rsidP="008E6E61">
            <w:pPr>
              <w:pStyle w:val="aa"/>
              <w:spacing w:before="0" w:beforeAutospacing="0" w:after="0" w:afterAutospacing="0" w:line="360" w:lineRule="auto"/>
              <w:ind w:right="-81"/>
              <w:jc w:val="center"/>
              <w:rPr>
                <w:sz w:val="28"/>
                <w:szCs w:val="28"/>
              </w:rPr>
            </w:pPr>
            <w:r w:rsidRPr="00E9415E">
              <w:rPr>
                <w:sz w:val="28"/>
                <w:szCs w:val="28"/>
              </w:rPr>
              <w:t> </w:t>
            </w:r>
          </w:p>
          <w:p w:rsidR="00326F49" w:rsidRPr="00E9415E" w:rsidRDefault="00326F49" w:rsidP="008E6E61">
            <w:pPr>
              <w:pStyle w:val="aa"/>
              <w:spacing w:line="360" w:lineRule="auto"/>
              <w:ind w:right="-81"/>
              <w:jc w:val="center"/>
              <w:rPr>
                <w:sz w:val="28"/>
                <w:szCs w:val="28"/>
              </w:rPr>
            </w:pPr>
            <w:r w:rsidRPr="00E9415E">
              <w:rPr>
                <w:sz w:val="28"/>
                <w:szCs w:val="28"/>
              </w:rPr>
              <w:t> </w:t>
            </w:r>
          </w:p>
        </w:tc>
        <w:tc>
          <w:tcPr>
            <w:tcW w:w="2775" w:type="dxa"/>
            <w:vMerge w:val="restart"/>
            <w:tcMar>
              <w:top w:w="0" w:type="dxa"/>
              <w:left w:w="108" w:type="dxa"/>
              <w:bottom w:w="0" w:type="dxa"/>
              <w:right w:w="108" w:type="dxa"/>
            </w:tcMar>
          </w:tcPr>
          <w:p w:rsidR="00326F49" w:rsidRPr="00E9415E" w:rsidRDefault="00326F49" w:rsidP="008E6E61">
            <w:pPr>
              <w:pStyle w:val="aa"/>
              <w:tabs>
                <w:tab w:val="left" w:pos="2844"/>
              </w:tabs>
              <w:spacing w:before="0" w:beforeAutospacing="0" w:after="0" w:afterAutospacing="0"/>
              <w:jc w:val="both"/>
              <w:rPr>
                <w:sz w:val="28"/>
                <w:szCs w:val="28"/>
              </w:rPr>
            </w:pPr>
            <w:r w:rsidRPr="00E9415E">
              <w:rPr>
                <w:color w:val="000000"/>
                <w:sz w:val="28"/>
                <w:szCs w:val="28"/>
              </w:rPr>
              <w:t>Сделан выбор способа управления домом</w:t>
            </w:r>
          </w:p>
          <w:p w:rsidR="00326F49" w:rsidRPr="00E9415E" w:rsidRDefault="00326F49" w:rsidP="008E6E61">
            <w:pPr>
              <w:pStyle w:val="aa"/>
              <w:tabs>
                <w:tab w:val="left" w:pos="2844"/>
              </w:tabs>
              <w:spacing w:before="0" w:beforeAutospacing="0" w:after="0" w:afterAutospacing="0"/>
              <w:ind w:right="252"/>
              <w:jc w:val="both"/>
              <w:rPr>
                <w:sz w:val="28"/>
                <w:szCs w:val="28"/>
              </w:rPr>
            </w:pPr>
            <w:r w:rsidRPr="00E9415E">
              <w:rPr>
                <w:sz w:val="28"/>
                <w:szCs w:val="28"/>
              </w:rPr>
              <w:t> </w:t>
            </w:r>
          </w:p>
          <w:p w:rsidR="00326F49" w:rsidRPr="00E9415E" w:rsidRDefault="00326F49" w:rsidP="008E6E61">
            <w:pPr>
              <w:pStyle w:val="aa"/>
              <w:tabs>
                <w:tab w:val="left" w:pos="2844"/>
              </w:tabs>
              <w:ind w:right="252"/>
              <w:jc w:val="both"/>
              <w:rPr>
                <w:sz w:val="28"/>
                <w:szCs w:val="28"/>
              </w:rPr>
            </w:pPr>
            <w:r w:rsidRPr="00E9415E">
              <w:rPr>
                <w:sz w:val="28"/>
                <w:szCs w:val="28"/>
              </w:rPr>
              <w:t> </w:t>
            </w:r>
          </w:p>
        </w:tc>
        <w:tc>
          <w:tcPr>
            <w:tcW w:w="4694" w:type="dxa"/>
            <w:tcMar>
              <w:top w:w="0" w:type="dxa"/>
              <w:left w:w="108" w:type="dxa"/>
              <w:bottom w:w="0" w:type="dxa"/>
              <w:right w:w="108" w:type="dxa"/>
            </w:tcMar>
          </w:tcPr>
          <w:p w:rsidR="00326F49" w:rsidRPr="00E9415E" w:rsidRDefault="00326F49" w:rsidP="008E6E61">
            <w:pPr>
              <w:pStyle w:val="aa"/>
              <w:spacing w:before="0" w:beforeAutospacing="0" w:after="0" w:afterAutospacing="0" w:line="360" w:lineRule="auto"/>
              <w:ind w:right="72"/>
              <w:jc w:val="both"/>
              <w:rPr>
                <w:sz w:val="28"/>
                <w:szCs w:val="28"/>
              </w:rPr>
            </w:pPr>
            <w:r w:rsidRPr="00E9415E">
              <w:rPr>
                <w:color w:val="000000"/>
                <w:sz w:val="28"/>
                <w:szCs w:val="28"/>
              </w:rPr>
              <w:t>первая очередь: создано ТСЖ</w:t>
            </w:r>
          </w:p>
        </w:tc>
        <w:tc>
          <w:tcPr>
            <w:tcW w:w="1246" w:type="dxa"/>
            <w:tcMar>
              <w:top w:w="0" w:type="dxa"/>
              <w:left w:w="108" w:type="dxa"/>
              <w:bottom w:w="0" w:type="dxa"/>
              <w:right w:w="108" w:type="dxa"/>
            </w:tcMar>
          </w:tcPr>
          <w:p w:rsidR="00326F49" w:rsidRPr="00E9415E" w:rsidRDefault="00326F49" w:rsidP="008E6E61">
            <w:pPr>
              <w:pStyle w:val="aa"/>
              <w:spacing w:before="0" w:beforeAutospacing="0" w:after="0" w:afterAutospacing="0" w:line="360" w:lineRule="auto"/>
              <w:ind w:right="-81"/>
              <w:jc w:val="center"/>
              <w:rPr>
                <w:sz w:val="28"/>
                <w:szCs w:val="28"/>
              </w:rPr>
            </w:pPr>
            <w:r w:rsidRPr="00E9415E">
              <w:rPr>
                <w:color w:val="000000"/>
                <w:sz w:val="28"/>
                <w:szCs w:val="28"/>
              </w:rPr>
              <w:t>1</w:t>
            </w:r>
          </w:p>
        </w:tc>
      </w:tr>
      <w:tr w:rsidR="00326F49" w:rsidRPr="00E9415E">
        <w:tc>
          <w:tcPr>
            <w:tcW w:w="645" w:type="dxa"/>
            <w:vMerge/>
            <w:tcMar>
              <w:top w:w="0" w:type="dxa"/>
              <w:left w:w="108" w:type="dxa"/>
              <w:bottom w:w="0" w:type="dxa"/>
              <w:right w:w="108" w:type="dxa"/>
            </w:tcMar>
          </w:tcPr>
          <w:p w:rsidR="00326F49" w:rsidRPr="00E9415E" w:rsidRDefault="00326F49" w:rsidP="008E6E61">
            <w:pPr>
              <w:pStyle w:val="aa"/>
              <w:spacing w:line="360" w:lineRule="auto"/>
              <w:ind w:right="-81"/>
              <w:jc w:val="center"/>
              <w:rPr>
                <w:sz w:val="28"/>
                <w:szCs w:val="28"/>
              </w:rPr>
            </w:pPr>
          </w:p>
        </w:tc>
        <w:tc>
          <w:tcPr>
            <w:tcW w:w="2775" w:type="dxa"/>
            <w:vMerge/>
            <w:tcMar>
              <w:top w:w="0" w:type="dxa"/>
              <w:left w:w="108" w:type="dxa"/>
              <w:bottom w:w="0" w:type="dxa"/>
              <w:right w:w="108" w:type="dxa"/>
            </w:tcMar>
          </w:tcPr>
          <w:p w:rsidR="00326F49" w:rsidRPr="00E9415E" w:rsidRDefault="00326F49" w:rsidP="008E6E61">
            <w:pPr>
              <w:pStyle w:val="aa"/>
              <w:tabs>
                <w:tab w:val="left" w:pos="2844"/>
              </w:tabs>
              <w:ind w:right="252"/>
              <w:jc w:val="both"/>
              <w:rPr>
                <w:sz w:val="28"/>
                <w:szCs w:val="28"/>
              </w:rPr>
            </w:pPr>
          </w:p>
        </w:tc>
        <w:tc>
          <w:tcPr>
            <w:tcW w:w="4694" w:type="dxa"/>
            <w:tcMar>
              <w:top w:w="0" w:type="dxa"/>
              <w:left w:w="108" w:type="dxa"/>
              <w:bottom w:w="0" w:type="dxa"/>
              <w:right w:w="108" w:type="dxa"/>
            </w:tcMar>
          </w:tcPr>
          <w:p w:rsidR="00326F49" w:rsidRPr="00E9415E" w:rsidRDefault="00326F49" w:rsidP="008E6E61">
            <w:pPr>
              <w:pStyle w:val="aa"/>
              <w:spacing w:before="0" w:beforeAutospacing="0" w:after="0" w:afterAutospacing="0"/>
              <w:ind w:right="72"/>
              <w:jc w:val="both"/>
              <w:rPr>
                <w:sz w:val="28"/>
                <w:szCs w:val="28"/>
              </w:rPr>
            </w:pPr>
            <w:r w:rsidRPr="00E9415E">
              <w:rPr>
                <w:color w:val="000000"/>
                <w:sz w:val="28"/>
                <w:szCs w:val="28"/>
              </w:rPr>
              <w:t>вторая очередь:  выбрана управляющая организация</w:t>
            </w:r>
          </w:p>
        </w:tc>
        <w:tc>
          <w:tcPr>
            <w:tcW w:w="1246" w:type="dxa"/>
            <w:tcMar>
              <w:top w:w="0" w:type="dxa"/>
              <w:left w:w="108" w:type="dxa"/>
              <w:bottom w:w="0" w:type="dxa"/>
              <w:right w:w="108" w:type="dxa"/>
            </w:tcMar>
          </w:tcPr>
          <w:p w:rsidR="00326F49" w:rsidRPr="00E9415E" w:rsidRDefault="00326F49" w:rsidP="008E6E61">
            <w:pPr>
              <w:pStyle w:val="aa"/>
              <w:spacing w:before="0" w:beforeAutospacing="0" w:after="0" w:afterAutospacing="0" w:line="360" w:lineRule="auto"/>
              <w:ind w:right="-81"/>
              <w:jc w:val="center"/>
              <w:rPr>
                <w:sz w:val="28"/>
                <w:szCs w:val="28"/>
              </w:rPr>
            </w:pPr>
            <w:r w:rsidRPr="00E9415E">
              <w:rPr>
                <w:color w:val="000000"/>
                <w:sz w:val="28"/>
                <w:szCs w:val="28"/>
              </w:rPr>
              <w:t>2</w:t>
            </w:r>
          </w:p>
        </w:tc>
      </w:tr>
      <w:tr w:rsidR="00326F49" w:rsidRPr="00E9415E">
        <w:tc>
          <w:tcPr>
            <w:tcW w:w="645" w:type="dxa"/>
            <w:vMerge/>
            <w:tcMar>
              <w:top w:w="0" w:type="dxa"/>
              <w:left w:w="108" w:type="dxa"/>
              <w:bottom w:w="0" w:type="dxa"/>
              <w:right w:w="108" w:type="dxa"/>
            </w:tcMar>
          </w:tcPr>
          <w:p w:rsidR="00326F49" w:rsidRPr="00E9415E" w:rsidRDefault="00326F49" w:rsidP="008E6E61">
            <w:pPr>
              <w:pStyle w:val="aa"/>
              <w:spacing w:before="0" w:beforeAutospacing="0" w:after="0" w:afterAutospacing="0" w:line="360" w:lineRule="auto"/>
              <w:ind w:right="-81"/>
              <w:jc w:val="center"/>
              <w:rPr>
                <w:sz w:val="28"/>
                <w:szCs w:val="28"/>
              </w:rPr>
            </w:pPr>
          </w:p>
        </w:tc>
        <w:tc>
          <w:tcPr>
            <w:tcW w:w="2775" w:type="dxa"/>
            <w:vMerge/>
            <w:tcMar>
              <w:top w:w="0" w:type="dxa"/>
              <w:left w:w="108" w:type="dxa"/>
              <w:bottom w:w="0" w:type="dxa"/>
              <w:right w:w="108" w:type="dxa"/>
            </w:tcMar>
          </w:tcPr>
          <w:p w:rsidR="00326F49" w:rsidRPr="00E9415E" w:rsidRDefault="00326F49" w:rsidP="008E6E61">
            <w:pPr>
              <w:pStyle w:val="aa"/>
              <w:tabs>
                <w:tab w:val="left" w:pos="2844"/>
              </w:tabs>
              <w:spacing w:before="0" w:beforeAutospacing="0" w:after="0" w:afterAutospacing="0"/>
              <w:ind w:right="252"/>
              <w:jc w:val="both"/>
              <w:rPr>
                <w:sz w:val="28"/>
                <w:szCs w:val="28"/>
              </w:rPr>
            </w:pPr>
          </w:p>
        </w:tc>
        <w:tc>
          <w:tcPr>
            <w:tcW w:w="4694" w:type="dxa"/>
            <w:tcMar>
              <w:top w:w="0" w:type="dxa"/>
              <w:left w:w="108" w:type="dxa"/>
              <w:bottom w:w="0" w:type="dxa"/>
              <w:right w:w="108" w:type="dxa"/>
            </w:tcMar>
          </w:tcPr>
          <w:p w:rsidR="00326F49" w:rsidRPr="00E9415E" w:rsidRDefault="00326F49" w:rsidP="008E6E61">
            <w:pPr>
              <w:pStyle w:val="aa"/>
              <w:spacing w:before="0" w:beforeAutospacing="0" w:after="0" w:afterAutospacing="0"/>
              <w:ind w:right="72"/>
              <w:jc w:val="both"/>
              <w:rPr>
                <w:sz w:val="28"/>
                <w:szCs w:val="28"/>
              </w:rPr>
            </w:pPr>
            <w:r w:rsidRPr="00E9415E">
              <w:rPr>
                <w:color w:val="000000"/>
                <w:sz w:val="28"/>
                <w:szCs w:val="28"/>
              </w:rPr>
              <w:t>третья очередь: дом в управлении жилищного, жилищно-строительного или иного специализированного потребительского кооператива</w:t>
            </w:r>
          </w:p>
        </w:tc>
        <w:tc>
          <w:tcPr>
            <w:tcW w:w="1246" w:type="dxa"/>
            <w:tcMar>
              <w:top w:w="0" w:type="dxa"/>
              <w:left w:w="108" w:type="dxa"/>
              <w:bottom w:w="0" w:type="dxa"/>
              <w:right w:w="108" w:type="dxa"/>
            </w:tcMar>
          </w:tcPr>
          <w:p w:rsidR="00326F49" w:rsidRPr="00E9415E" w:rsidRDefault="00326F49" w:rsidP="008E6E61">
            <w:pPr>
              <w:pStyle w:val="aa"/>
              <w:spacing w:before="0" w:beforeAutospacing="0" w:after="0" w:afterAutospacing="0" w:line="360" w:lineRule="auto"/>
              <w:ind w:right="-81"/>
              <w:rPr>
                <w:sz w:val="28"/>
                <w:szCs w:val="28"/>
              </w:rPr>
            </w:pPr>
            <w:r w:rsidRPr="00E9415E">
              <w:rPr>
                <w:sz w:val="28"/>
                <w:szCs w:val="28"/>
              </w:rPr>
              <w:t> </w:t>
            </w:r>
          </w:p>
          <w:p w:rsidR="00326F49" w:rsidRPr="00E9415E" w:rsidRDefault="00326F49" w:rsidP="008E6E61">
            <w:pPr>
              <w:pStyle w:val="aa"/>
              <w:spacing w:before="0" w:beforeAutospacing="0" w:after="0" w:afterAutospacing="0" w:line="360" w:lineRule="auto"/>
              <w:ind w:right="-81"/>
              <w:jc w:val="center"/>
              <w:rPr>
                <w:sz w:val="28"/>
                <w:szCs w:val="28"/>
              </w:rPr>
            </w:pPr>
            <w:r w:rsidRPr="00E9415E">
              <w:rPr>
                <w:color w:val="000000"/>
                <w:sz w:val="28"/>
                <w:szCs w:val="28"/>
              </w:rPr>
              <w:t>3</w:t>
            </w:r>
          </w:p>
        </w:tc>
      </w:tr>
      <w:tr w:rsidR="00326F49" w:rsidRPr="00E9415E">
        <w:tc>
          <w:tcPr>
            <w:tcW w:w="645" w:type="dxa"/>
            <w:vMerge w:val="restart"/>
            <w:tcMar>
              <w:top w:w="0" w:type="dxa"/>
              <w:left w:w="108" w:type="dxa"/>
              <w:bottom w:w="0" w:type="dxa"/>
              <w:right w:w="108" w:type="dxa"/>
            </w:tcMar>
          </w:tcPr>
          <w:p w:rsidR="00326F49" w:rsidRPr="00E9415E" w:rsidRDefault="00326F49" w:rsidP="008E6E61">
            <w:pPr>
              <w:pStyle w:val="aa"/>
              <w:spacing w:before="0" w:beforeAutospacing="0" w:after="0" w:afterAutospacing="0" w:line="360" w:lineRule="auto"/>
              <w:ind w:right="-81"/>
              <w:jc w:val="center"/>
              <w:rPr>
                <w:sz w:val="28"/>
                <w:szCs w:val="28"/>
              </w:rPr>
            </w:pPr>
            <w:r w:rsidRPr="00E9415E">
              <w:rPr>
                <w:color w:val="000000"/>
                <w:sz w:val="28"/>
                <w:szCs w:val="28"/>
              </w:rPr>
              <w:t>2.</w:t>
            </w:r>
          </w:p>
          <w:p w:rsidR="00326F49" w:rsidRPr="00E9415E" w:rsidRDefault="00326F49" w:rsidP="008E6E61">
            <w:pPr>
              <w:pStyle w:val="aa"/>
              <w:spacing w:before="0" w:beforeAutospacing="0" w:after="0" w:afterAutospacing="0" w:line="360" w:lineRule="auto"/>
              <w:ind w:right="-81"/>
              <w:jc w:val="center"/>
              <w:rPr>
                <w:sz w:val="28"/>
                <w:szCs w:val="28"/>
              </w:rPr>
            </w:pPr>
            <w:r w:rsidRPr="00E9415E">
              <w:rPr>
                <w:sz w:val="28"/>
                <w:szCs w:val="28"/>
              </w:rPr>
              <w:t> </w:t>
            </w:r>
          </w:p>
          <w:p w:rsidR="00326F49" w:rsidRPr="00E9415E" w:rsidRDefault="00326F49" w:rsidP="008E6E61">
            <w:pPr>
              <w:pStyle w:val="aa"/>
              <w:spacing w:line="360" w:lineRule="auto"/>
              <w:ind w:right="-81"/>
              <w:jc w:val="center"/>
              <w:rPr>
                <w:sz w:val="28"/>
                <w:szCs w:val="28"/>
              </w:rPr>
            </w:pPr>
            <w:r w:rsidRPr="00E9415E">
              <w:rPr>
                <w:sz w:val="28"/>
                <w:szCs w:val="28"/>
              </w:rPr>
              <w:t> </w:t>
            </w:r>
          </w:p>
        </w:tc>
        <w:tc>
          <w:tcPr>
            <w:tcW w:w="2775" w:type="dxa"/>
            <w:vMerge w:val="restart"/>
            <w:tcMar>
              <w:top w:w="0" w:type="dxa"/>
              <w:left w:w="108" w:type="dxa"/>
              <w:bottom w:w="0" w:type="dxa"/>
              <w:right w:w="108" w:type="dxa"/>
            </w:tcMar>
          </w:tcPr>
          <w:p w:rsidR="00326F49" w:rsidRPr="00E9415E" w:rsidRDefault="00326F49" w:rsidP="008E6E61">
            <w:pPr>
              <w:pStyle w:val="aa"/>
              <w:tabs>
                <w:tab w:val="left" w:pos="2844"/>
              </w:tabs>
              <w:spacing w:before="0" w:beforeAutospacing="0" w:after="0" w:afterAutospacing="0"/>
              <w:ind w:right="72"/>
              <w:jc w:val="both"/>
              <w:rPr>
                <w:sz w:val="28"/>
                <w:szCs w:val="28"/>
              </w:rPr>
            </w:pPr>
            <w:r w:rsidRPr="00E9415E">
              <w:rPr>
                <w:color w:val="000000"/>
                <w:sz w:val="28"/>
                <w:szCs w:val="28"/>
              </w:rPr>
              <w:t xml:space="preserve">Дата ввода дома в эксплуатацию </w:t>
            </w:r>
          </w:p>
          <w:p w:rsidR="00326F49" w:rsidRPr="00E9415E" w:rsidRDefault="00326F49" w:rsidP="008E6E61">
            <w:pPr>
              <w:pStyle w:val="aa"/>
              <w:tabs>
                <w:tab w:val="left" w:pos="2844"/>
              </w:tabs>
              <w:spacing w:before="0" w:beforeAutospacing="0" w:after="0" w:afterAutospacing="0" w:line="360" w:lineRule="auto"/>
              <w:ind w:right="72"/>
              <w:jc w:val="both"/>
              <w:rPr>
                <w:sz w:val="28"/>
                <w:szCs w:val="28"/>
              </w:rPr>
            </w:pPr>
            <w:r w:rsidRPr="00E9415E">
              <w:rPr>
                <w:sz w:val="28"/>
                <w:szCs w:val="28"/>
              </w:rPr>
              <w:t> </w:t>
            </w:r>
          </w:p>
          <w:p w:rsidR="00326F49" w:rsidRPr="00E9415E" w:rsidRDefault="00326F49" w:rsidP="008E6E61">
            <w:pPr>
              <w:pStyle w:val="aa"/>
              <w:tabs>
                <w:tab w:val="left" w:pos="2844"/>
              </w:tabs>
              <w:spacing w:line="360" w:lineRule="auto"/>
              <w:ind w:right="72"/>
              <w:jc w:val="both"/>
              <w:rPr>
                <w:sz w:val="28"/>
                <w:szCs w:val="28"/>
              </w:rPr>
            </w:pPr>
            <w:r w:rsidRPr="00E9415E">
              <w:rPr>
                <w:sz w:val="28"/>
                <w:szCs w:val="28"/>
              </w:rPr>
              <w:t> </w:t>
            </w:r>
          </w:p>
        </w:tc>
        <w:tc>
          <w:tcPr>
            <w:tcW w:w="4694" w:type="dxa"/>
            <w:tcMar>
              <w:top w:w="0" w:type="dxa"/>
              <w:left w:w="108" w:type="dxa"/>
              <w:bottom w:w="0" w:type="dxa"/>
              <w:right w:w="108" w:type="dxa"/>
            </w:tcMar>
          </w:tcPr>
          <w:p w:rsidR="00326F49" w:rsidRPr="00E9415E" w:rsidRDefault="00326F49" w:rsidP="008E6E61">
            <w:pPr>
              <w:pStyle w:val="aa"/>
              <w:spacing w:before="0" w:beforeAutospacing="0" w:after="0" w:afterAutospacing="0" w:line="360" w:lineRule="auto"/>
              <w:ind w:right="72"/>
              <w:jc w:val="both"/>
              <w:rPr>
                <w:sz w:val="28"/>
                <w:szCs w:val="28"/>
              </w:rPr>
            </w:pPr>
            <w:r w:rsidRPr="00E9415E">
              <w:rPr>
                <w:color w:val="000000"/>
                <w:sz w:val="28"/>
                <w:szCs w:val="28"/>
              </w:rPr>
              <w:t xml:space="preserve">первая очередь: до 1977 года включительно </w:t>
            </w:r>
          </w:p>
        </w:tc>
        <w:tc>
          <w:tcPr>
            <w:tcW w:w="1246" w:type="dxa"/>
            <w:tcMar>
              <w:top w:w="0" w:type="dxa"/>
              <w:left w:w="108" w:type="dxa"/>
              <w:bottom w:w="0" w:type="dxa"/>
              <w:right w:w="108" w:type="dxa"/>
            </w:tcMar>
          </w:tcPr>
          <w:p w:rsidR="00326F49" w:rsidRPr="00E9415E" w:rsidRDefault="00326F49" w:rsidP="008E6E61">
            <w:pPr>
              <w:pStyle w:val="aa"/>
              <w:spacing w:before="0" w:beforeAutospacing="0" w:after="0" w:afterAutospacing="0" w:line="360" w:lineRule="auto"/>
              <w:ind w:right="-81"/>
              <w:jc w:val="center"/>
              <w:rPr>
                <w:sz w:val="28"/>
                <w:szCs w:val="28"/>
              </w:rPr>
            </w:pPr>
            <w:r w:rsidRPr="00E9415E">
              <w:rPr>
                <w:color w:val="000000"/>
                <w:sz w:val="28"/>
                <w:szCs w:val="28"/>
              </w:rPr>
              <w:t>1</w:t>
            </w:r>
          </w:p>
        </w:tc>
      </w:tr>
      <w:tr w:rsidR="00326F49" w:rsidRPr="00E9415E">
        <w:tc>
          <w:tcPr>
            <w:tcW w:w="645" w:type="dxa"/>
            <w:vMerge/>
            <w:tcMar>
              <w:top w:w="0" w:type="dxa"/>
              <w:left w:w="108" w:type="dxa"/>
              <w:bottom w:w="0" w:type="dxa"/>
              <w:right w:w="108" w:type="dxa"/>
            </w:tcMar>
          </w:tcPr>
          <w:p w:rsidR="00326F49" w:rsidRPr="00E9415E" w:rsidRDefault="00326F49" w:rsidP="008E6E61">
            <w:pPr>
              <w:pStyle w:val="aa"/>
              <w:spacing w:line="360" w:lineRule="auto"/>
              <w:ind w:right="-81"/>
              <w:jc w:val="center"/>
              <w:rPr>
                <w:sz w:val="28"/>
                <w:szCs w:val="28"/>
              </w:rPr>
            </w:pPr>
          </w:p>
        </w:tc>
        <w:tc>
          <w:tcPr>
            <w:tcW w:w="2775" w:type="dxa"/>
            <w:vMerge/>
            <w:tcMar>
              <w:top w:w="0" w:type="dxa"/>
              <w:left w:w="108" w:type="dxa"/>
              <w:bottom w:w="0" w:type="dxa"/>
              <w:right w:w="108" w:type="dxa"/>
            </w:tcMar>
          </w:tcPr>
          <w:p w:rsidR="00326F49" w:rsidRPr="00E9415E" w:rsidRDefault="00326F49" w:rsidP="008E6E61">
            <w:pPr>
              <w:pStyle w:val="aa"/>
              <w:tabs>
                <w:tab w:val="left" w:pos="2844"/>
              </w:tabs>
              <w:spacing w:line="360" w:lineRule="auto"/>
              <w:ind w:right="72"/>
              <w:jc w:val="both"/>
              <w:rPr>
                <w:sz w:val="28"/>
                <w:szCs w:val="28"/>
              </w:rPr>
            </w:pPr>
          </w:p>
        </w:tc>
        <w:tc>
          <w:tcPr>
            <w:tcW w:w="4694" w:type="dxa"/>
            <w:tcMar>
              <w:top w:w="0" w:type="dxa"/>
              <w:left w:w="108" w:type="dxa"/>
              <w:bottom w:w="0" w:type="dxa"/>
              <w:right w:w="108" w:type="dxa"/>
            </w:tcMar>
          </w:tcPr>
          <w:p w:rsidR="00326F49" w:rsidRPr="00E9415E" w:rsidRDefault="00326F49" w:rsidP="008E6E61">
            <w:pPr>
              <w:pStyle w:val="aa"/>
              <w:spacing w:before="0" w:beforeAutospacing="0" w:after="0" w:afterAutospacing="0" w:line="360" w:lineRule="auto"/>
              <w:ind w:right="72"/>
              <w:jc w:val="both"/>
              <w:rPr>
                <w:sz w:val="28"/>
                <w:szCs w:val="28"/>
              </w:rPr>
            </w:pPr>
            <w:r w:rsidRPr="00E9415E">
              <w:rPr>
                <w:color w:val="000000"/>
                <w:sz w:val="28"/>
                <w:szCs w:val="28"/>
              </w:rPr>
              <w:t xml:space="preserve">вторая очередь: 1977 – 1997 гг. включительно </w:t>
            </w:r>
          </w:p>
        </w:tc>
        <w:tc>
          <w:tcPr>
            <w:tcW w:w="1246" w:type="dxa"/>
            <w:tcMar>
              <w:top w:w="0" w:type="dxa"/>
              <w:left w:w="108" w:type="dxa"/>
              <w:bottom w:w="0" w:type="dxa"/>
              <w:right w:w="108" w:type="dxa"/>
            </w:tcMar>
          </w:tcPr>
          <w:p w:rsidR="00326F49" w:rsidRPr="00E9415E" w:rsidRDefault="00326F49" w:rsidP="008E6E61">
            <w:pPr>
              <w:pStyle w:val="aa"/>
              <w:spacing w:before="0" w:beforeAutospacing="0" w:after="0" w:afterAutospacing="0" w:line="360" w:lineRule="auto"/>
              <w:ind w:right="-81"/>
              <w:jc w:val="center"/>
              <w:rPr>
                <w:sz w:val="28"/>
                <w:szCs w:val="28"/>
              </w:rPr>
            </w:pPr>
            <w:r w:rsidRPr="00E9415E">
              <w:rPr>
                <w:color w:val="000000"/>
                <w:sz w:val="28"/>
                <w:szCs w:val="28"/>
              </w:rPr>
              <w:t>2</w:t>
            </w:r>
          </w:p>
        </w:tc>
      </w:tr>
      <w:tr w:rsidR="00326F49" w:rsidRPr="00E9415E">
        <w:tc>
          <w:tcPr>
            <w:tcW w:w="645" w:type="dxa"/>
            <w:vMerge/>
            <w:tcMar>
              <w:top w:w="0" w:type="dxa"/>
              <w:left w:w="108" w:type="dxa"/>
              <w:bottom w:w="0" w:type="dxa"/>
              <w:right w:w="108" w:type="dxa"/>
            </w:tcMar>
          </w:tcPr>
          <w:p w:rsidR="00326F49" w:rsidRPr="00E9415E" w:rsidRDefault="00326F49" w:rsidP="008E6E61">
            <w:pPr>
              <w:pStyle w:val="aa"/>
              <w:spacing w:before="0" w:beforeAutospacing="0" w:after="0" w:afterAutospacing="0" w:line="360" w:lineRule="auto"/>
              <w:ind w:right="-81"/>
              <w:jc w:val="center"/>
              <w:rPr>
                <w:sz w:val="28"/>
                <w:szCs w:val="28"/>
              </w:rPr>
            </w:pPr>
          </w:p>
        </w:tc>
        <w:tc>
          <w:tcPr>
            <w:tcW w:w="2775" w:type="dxa"/>
            <w:vMerge/>
            <w:tcMar>
              <w:top w:w="0" w:type="dxa"/>
              <w:left w:w="108" w:type="dxa"/>
              <w:bottom w:w="0" w:type="dxa"/>
              <w:right w:w="108" w:type="dxa"/>
            </w:tcMar>
          </w:tcPr>
          <w:p w:rsidR="00326F49" w:rsidRPr="00E9415E" w:rsidRDefault="00326F49" w:rsidP="008E6E61">
            <w:pPr>
              <w:pStyle w:val="aa"/>
              <w:tabs>
                <w:tab w:val="left" w:pos="2844"/>
              </w:tabs>
              <w:spacing w:before="0" w:beforeAutospacing="0" w:after="0" w:afterAutospacing="0" w:line="360" w:lineRule="auto"/>
              <w:ind w:right="72"/>
              <w:jc w:val="both"/>
              <w:rPr>
                <w:sz w:val="28"/>
                <w:szCs w:val="28"/>
              </w:rPr>
            </w:pPr>
          </w:p>
        </w:tc>
        <w:tc>
          <w:tcPr>
            <w:tcW w:w="4694" w:type="dxa"/>
            <w:tcMar>
              <w:top w:w="0" w:type="dxa"/>
              <w:left w:w="108" w:type="dxa"/>
              <w:bottom w:w="0" w:type="dxa"/>
              <w:right w:w="108" w:type="dxa"/>
            </w:tcMar>
          </w:tcPr>
          <w:p w:rsidR="00326F49" w:rsidRPr="00E9415E" w:rsidRDefault="00326F49" w:rsidP="008E6E61">
            <w:pPr>
              <w:pStyle w:val="aa"/>
              <w:spacing w:before="0" w:beforeAutospacing="0" w:after="0" w:afterAutospacing="0" w:line="360" w:lineRule="auto"/>
              <w:ind w:right="72"/>
              <w:jc w:val="both"/>
              <w:rPr>
                <w:sz w:val="28"/>
                <w:szCs w:val="28"/>
              </w:rPr>
            </w:pPr>
            <w:r w:rsidRPr="00E9415E">
              <w:rPr>
                <w:color w:val="000000"/>
                <w:sz w:val="28"/>
                <w:szCs w:val="28"/>
              </w:rPr>
              <w:t xml:space="preserve">третья очередь:  с 1998 года </w:t>
            </w:r>
          </w:p>
        </w:tc>
        <w:tc>
          <w:tcPr>
            <w:tcW w:w="1246" w:type="dxa"/>
            <w:tcMar>
              <w:top w:w="0" w:type="dxa"/>
              <w:left w:w="108" w:type="dxa"/>
              <w:bottom w:w="0" w:type="dxa"/>
              <w:right w:w="108" w:type="dxa"/>
            </w:tcMar>
          </w:tcPr>
          <w:p w:rsidR="00326F49" w:rsidRPr="00E9415E" w:rsidRDefault="00326F49" w:rsidP="008E6E61">
            <w:pPr>
              <w:pStyle w:val="aa"/>
              <w:spacing w:before="0" w:beforeAutospacing="0" w:after="0" w:afterAutospacing="0" w:line="360" w:lineRule="auto"/>
              <w:ind w:right="-81"/>
              <w:jc w:val="center"/>
              <w:rPr>
                <w:sz w:val="28"/>
                <w:szCs w:val="28"/>
              </w:rPr>
            </w:pPr>
            <w:r w:rsidRPr="00E9415E">
              <w:rPr>
                <w:color w:val="000000"/>
                <w:sz w:val="28"/>
                <w:szCs w:val="28"/>
              </w:rPr>
              <w:t>3</w:t>
            </w:r>
          </w:p>
        </w:tc>
      </w:tr>
      <w:tr w:rsidR="00326F49" w:rsidRPr="00E9415E">
        <w:tc>
          <w:tcPr>
            <w:tcW w:w="645" w:type="dxa"/>
            <w:vMerge w:val="restart"/>
            <w:tcMar>
              <w:top w:w="0" w:type="dxa"/>
              <w:left w:w="108" w:type="dxa"/>
              <w:bottom w:w="0" w:type="dxa"/>
              <w:right w:w="108" w:type="dxa"/>
            </w:tcMar>
          </w:tcPr>
          <w:p w:rsidR="00326F49" w:rsidRPr="00E9415E" w:rsidRDefault="00326F49" w:rsidP="008E6E61">
            <w:pPr>
              <w:pStyle w:val="aa"/>
              <w:spacing w:before="0" w:beforeAutospacing="0" w:after="0" w:afterAutospacing="0" w:line="360" w:lineRule="auto"/>
              <w:ind w:right="-81"/>
              <w:jc w:val="center"/>
              <w:rPr>
                <w:sz w:val="28"/>
                <w:szCs w:val="28"/>
              </w:rPr>
            </w:pPr>
            <w:r w:rsidRPr="00E9415E">
              <w:rPr>
                <w:color w:val="000000"/>
                <w:sz w:val="28"/>
                <w:szCs w:val="28"/>
              </w:rPr>
              <w:t>3.</w:t>
            </w:r>
          </w:p>
          <w:p w:rsidR="00326F49" w:rsidRPr="00E9415E" w:rsidRDefault="00326F49" w:rsidP="008E6E61">
            <w:pPr>
              <w:pStyle w:val="aa"/>
              <w:spacing w:before="0" w:beforeAutospacing="0" w:after="0" w:afterAutospacing="0" w:line="360" w:lineRule="auto"/>
              <w:ind w:right="-81"/>
              <w:jc w:val="center"/>
              <w:rPr>
                <w:sz w:val="28"/>
                <w:szCs w:val="28"/>
              </w:rPr>
            </w:pPr>
            <w:r w:rsidRPr="00E9415E">
              <w:rPr>
                <w:sz w:val="28"/>
                <w:szCs w:val="28"/>
              </w:rPr>
              <w:t> </w:t>
            </w:r>
          </w:p>
          <w:p w:rsidR="00326F49" w:rsidRPr="00E9415E" w:rsidRDefault="00326F49" w:rsidP="008E6E61">
            <w:pPr>
              <w:pStyle w:val="aa"/>
              <w:spacing w:line="360" w:lineRule="auto"/>
              <w:ind w:right="-81"/>
              <w:jc w:val="center"/>
              <w:rPr>
                <w:sz w:val="28"/>
                <w:szCs w:val="28"/>
              </w:rPr>
            </w:pPr>
            <w:r w:rsidRPr="00E9415E">
              <w:rPr>
                <w:sz w:val="28"/>
                <w:szCs w:val="28"/>
              </w:rPr>
              <w:t> </w:t>
            </w:r>
          </w:p>
        </w:tc>
        <w:tc>
          <w:tcPr>
            <w:tcW w:w="2775" w:type="dxa"/>
            <w:vMerge w:val="restart"/>
            <w:tcMar>
              <w:top w:w="0" w:type="dxa"/>
              <w:left w:w="108" w:type="dxa"/>
              <w:bottom w:w="0" w:type="dxa"/>
              <w:right w:w="108" w:type="dxa"/>
            </w:tcMar>
          </w:tcPr>
          <w:p w:rsidR="00326F49" w:rsidRPr="00E9415E" w:rsidRDefault="00326F49" w:rsidP="008E6E61">
            <w:pPr>
              <w:pStyle w:val="aa"/>
              <w:tabs>
                <w:tab w:val="left" w:pos="2844"/>
              </w:tabs>
              <w:spacing w:before="0" w:beforeAutospacing="0" w:after="0" w:afterAutospacing="0"/>
              <w:ind w:right="72"/>
              <w:jc w:val="both"/>
              <w:rPr>
                <w:sz w:val="28"/>
                <w:szCs w:val="28"/>
              </w:rPr>
            </w:pPr>
            <w:r w:rsidRPr="00E9415E">
              <w:rPr>
                <w:color w:val="000000"/>
                <w:sz w:val="28"/>
                <w:szCs w:val="28"/>
              </w:rPr>
              <w:t>Дата проведения последнего капитального ремонта</w:t>
            </w:r>
          </w:p>
          <w:p w:rsidR="00326F49" w:rsidRPr="00E9415E" w:rsidRDefault="00326F49" w:rsidP="008E6E61">
            <w:pPr>
              <w:pStyle w:val="aa"/>
              <w:tabs>
                <w:tab w:val="left" w:pos="2844"/>
              </w:tabs>
              <w:spacing w:before="0" w:beforeAutospacing="0" w:after="0" w:afterAutospacing="0" w:line="360" w:lineRule="auto"/>
              <w:ind w:right="252"/>
              <w:jc w:val="both"/>
              <w:rPr>
                <w:sz w:val="28"/>
                <w:szCs w:val="28"/>
              </w:rPr>
            </w:pPr>
            <w:r w:rsidRPr="00E9415E">
              <w:rPr>
                <w:sz w:val="28"/>
                <w:szCs w:val="28"/>
              </w:rPr>
              <w:t> </w:t>
            </w:r>
          </w:p>
          <w:p w:rsidR="00326F49" w:rsidRPr="00E9415E" w:rsidRDefault="00326F49" w:rsidP="008E6E61">
            <w:pPr>
              <w:pStyle w:val="aa"/>
              <w:tabs>
                <w:tab w:val="left" w:pos="2844"/>
              </w:tabs>
              <w:spacing w:line="360" w:lineRule="auto"/>
              <w:ind w:right="252"/>
              <w:jc w:val="both"/>
              <w:rPr>
                <w:sz w:val="28"/>
                <w:szCs w:val="28"/>
              </w:rPr>
            </w:pPr>
            <w:r w:rsidRPr="00E9415E">
              <w:rPr>
                <w:sz w:val="28"/>
                <w:szCs w:val="28"/>
              </w:rPr>
              <w:t> </w:t>
            </w:r>
          </w:p>
        </w:tc>
        <w:tc>
          <w:tcPr>
            <w:tcW w:w="4694" w:type="dxa"/>
            <w:tcMar>
              <w:top w:w="0" w:type="dxa"/>
              <w:left w:w="108" w:type="dxa"/>
              <w:bottom w:w="0" w:type="dxa"/>
              <w:right w:w="108" w:type="dxa"/>
            </w:tcMar>
          </w:tcPr>
          <w:p w:rsidR="00326F49" w:rsidRPr="00E9415E" w:rsidRDefault="00326F49" w:rsidP="008E6E61">
            <w:pPr>
              <w:pStyle w:val="aa"/>
              <w:spacing w:before="0" w:beforeAutospacing="0" w:after="0" w:afterAutospacing="0" w:line="360" w:lineRule="auto"/>
              <w:ind w:right="72"/>
              <w:jc w:val="both"/>
              <w:rPr>
                <w:sz w:val="28"/>
                <w:szCs w:val="28"/>
              </w:rPr>
            </w:pPr>
            <w:r w:rsidRPr="00E9415E">
              <w:rPr>
                <w:color w:val="000000"/>
                <w:sz w:val="28"/>
                <w:szCs w:val="28"/>
              </w:rPr>
              <w:t xml:space="preserve">первая очередь: более 20 лет тому назад </w:t>
            </w:r>
          </w:p>
        </w:tc>
        <w:tc>
          <w:tcPr>
            <w:tcW w:w="1246" w:type="dxa"/>
            <w:tcMar>
              <w:top w:w="0" w:type="dxa"/>
              <w:left w:w="108" w:type="dxa"/>
              <w:bottom w:w="0" w:type="dxa"/>
              <w:right w:w="108" w:type="dxa"/>
            </w:tcMar>
          </w:tcPr>
          <w:p w:rsidR="00326F49" w:rsidRPr="00E9415E" w:rsidRDefault="00326F49" w:rsidP="008E6E61">
            <w:pPr>
              <w:pStyle w:val="aa"/>
              <w:spacing w:before="0" w:beforeAutospacing="0" w:after="0" w:afterAutospacing="0" w:line="360" w:lineRule="auto"/>
              <w:ind w:right="-81"/>
              <w:jc w:val="center"/>
              <w:rPr>
                <w:sz w:val="28"/>
                <w:szCs w:val="28"/>
              </w:rPr>
            </w:pPr>
            <w:r w:rsidRPr="00E9415E">
              <w:rPr>
                <w:color w:val="000000"/>
                <w:sz w:val="28"/>
                <w:szCs w:val="28"/>
              </w:rPr>
              <w:t>1</w:t>
            </w:r>
          </w:p>
        </w:tc>
      </w:tr>
      <w:tr w:rsidR="00326F49" w:rsidRPr="00E9415E">
        <w:tc>
          <w:tcPr>
            <w:tcW w:w="645" w:type="dxa"/>
            <w:vMerge/>
            <w:tcMar>
              <w:top w:w="0" w:type="dxa"/>
              <w:left w:w="108" w:type="dxa"/>
              <w:bottom w:w="0" w:type="dxa"/>
              <w:right w:w="108" w:type="dxa"/>
            </w:tcMar>
          </w:tcPr>
          <w:p w:rsidR="00326F49" w:rsidRPr="00E9415E" w:rsidRDefault="00326F49" w:rsidP="008E6E61">
            <w:pPr>
              <w:pStyle w:val="aa"/>
              <w:spacing w:line="360" w:lineRule="auto"/>
              <w:ind w:right="-81"/>
              <w:jc w:val="center"/>
              <w:rPr>
                <w:sz w:val="28"/>
                <w:szCs w:val="28"/>
              </w:rPr>
            </w:pPr>
          </w:p>
        </w:tc>
        <w:tc>
          <w:tcPr>
            <w:tcW w:w="2775" w:type="dxa"/>
            <w:vMerge/>
            <w:tcMar>
              <w:top w:w="0" w:type="dxa"/>
              <w:left w:w="108" w:type="dxa"/>
              <w:bottom w:w="0" w:type="dxa"/>
              <w:right w:w="108" w:type="dxa"/>
            </w:tcMar>
          </w:tcPr>
          <w:p w:rsidR="00326F49" w:rsidRPr="00E9415E" w:rsidRDefault="00326F49" w:rsidP="008E6E61">
            <w:pPr>
              <w:pStyle w:val="aa"/>
              <w:tabs>
                <w:tab w:val="left" w:pos="2844"/>
              </w:tabs>
              <w:spacing w:line="360" w:lineRule="auto"/>
              <w:ind w:right="252"/>
              <w:jc w:val="both"/>
              <w:rPr>
                <w:sz w:val="28"/>
                <w:szCs w:val="28"/>
              </w:rPr>
            </w:pPr>
          </w:p>
        </w:tc>
        <w:tc>
          <w:tcPr>
            <w:tcW w:w="4694" w:type="dxa"/>
            <w:tcMar>
              <w:top w:w="0" w:type="dxa"/>
              <w:left w:w="108" w:type="dxa"/>
              <w:bottom w:w="0" w:type="dxa"/>
              <w:right w:w="108" w:type="dxa"/>
            </w:tcMar>
          </w:tcPr>
          <w:p w:rsidR="00326F49" w:rsidRPr="00E9415E" w:rsidRDefault="00326F49" w:rsidP="008E6E61">
            <w:pPr>
              <w:pStyle w:val="aa"/>
              <w:spacing w:before="0" w:beforeAutospacing="0" w:after="0" w:afterAutospacing="0" w:line="360" w:lineRule="auto"/>
              <w:ind w:right="72"/>
              <w:jc w:val="both"/>
              <w:rPr>
                <w:sz w:val="28"/>
                <w:szCs w:val="28"/>
              </w:rPr>
            </w:pPr>
            <w:r w:rsidRPr="00E9415E">
              <w:rPr>
                <w:color w:val="000000"/>
                <w:sz w:val="28"/>
                <w:szCs w:val="28"/>
              </w:rPr>
              <w:t xml:space="preserve">вторая очередь: от 10 до 20 лет тому назад </w:t>
            </w:r>
          </w:p>
        </w:tc>
        <w:tc>
          <w:tcPr>
            <w:tcW w:w="1246" w:type="dxa"/>
            <w:tcMar>
              <w:top w:w="0" w:type="dxa"/>
              <w:left w:w="108" w:type="dxa"/>
              <w:bottom w:w="0" w:type="dxa"/>
              <w:right w:w="108" w:type="dxa"/>
            </w:tcMar>
          </w:tcPr>
          <w:p w:rsidR="00326F49" w:rsidRPr="00E9415E" w:rsidRDefault="00326F49" w:rsidP="008E6E61">
            <w:pPr>
              <w:pStyle w:val="aa"/>
              <w:spacing w:before="0" w:beforeAutospacing="0" w:after="0" w:afterAutospacing="0" w:line="360" w:lineRule="auto"/>
              <w:ind w:right="-81"/>
              <w:jc w:val="center"/>
              <w:rPr>
                <w:sz w:val="28"/>
                <w:szCs w:val="28"/>
              </w:rPr>
            </w:pPr>
            <w:r w:rsidRPr="00E9415E">
              <w:rPr>
                <w:color w:val="000000"/>
                <w:sz w:val="28"/>
                <w:szCs w:val="28"/>
              </w:rPr>
              <w:t>2</w:t>
            </w:r>
          </w:p>
        </w:tc>
      </w:tr>
      <w:tr w:rsidR="00326F49" w:rsidRPr="00E9415E">
        <w:tc>
          <w:tcPr>
            <w:tcW w:w="645" w:type="dxa"/>
            <w:vMerge/>
            <w:tcMar>
              <w:top w:w="0" w:type="dxa"/>
              <w:left w:w="108" w:type="dxa"/>
              <w:bottom w:w="0" w:type="dxa"/>
              <w:right w:w="108" w:type="dxa"/>
            </w:tcMar>
          </w:tcPr>
          <w:p w:rsidR="00326F49" w:rsidRPr="00E9415E" w:rsidRDefault="00326F49" w:rsidP="008E6E61">
            <w:pPr>
              <w:pStyle w:val="aa"/>
              <w:spacing w:before="0" w:beforeAutospacing="0" w:after="0" w:afterAutospacing="0" w:line="360" w:lineRule="auto"/>
              <w:ind w:right="-81"/>
              <w:jc w:val="center"/>
              <w:rPr>
                <w:sz w:val="28"/>
                <w:szCs w:val="28"/>
              </w:rPr>
            </w:pPr>
          </w:p>
        </w:tc>
        <w:tc>
          <w:tcPr>
            <w:tcW w:w="2775" w:type="dxa"/>
            <w:vMerge/>
            <w:tcMar>
              <w:top w:w="0" w:type="dxa"/>
              <w:left w:w="108" w:type="dxa"/>
              <w:bottom w:w="0" w:type="dxa"/>
              <w:right w:w="108" w:type="dxa"/>
            </w:tcMar>
          </w:tcPr>
          <w:p w:rsidR="00326F49" w:rsidRPr="00E9415E" w:rsidRDefault="00326F49" w:rsidP="008E6E61">
            <w:pPr>
              <w:pStyle w:val="aa"/>
              <w:tabs>
                <w:tab w:val="left" w:pos="2844"/>
              </w:tabs>
              <w:spacing w:before="0" w:beforeAutospacing="0" w:after="0" w:afterAutospacing="0" w:line="360" w:lineRule="auto"/>
              <w:ind w:right="252"/>
              <w:jc w:val="both"/>
              <w:rPr>
                <w:sz w:val="28"/>
                <w:szCs w:val="28"/>
              </w:rPr>
            </w:pPr>
          </w:p>
        </w:tc>
        <w:tc>
          <w:tcPr>
            <w:tcW w:w="4694" w:type="dxa"/>
            <w:tcMar>
              <w:top w:w="0" w:type="dxa"/>
              <w:left w:w="108" w:type="dxa"/>
              <w:bottom w:w="0" w:type="dxa"/>
              <w:right w:w="108" w:type="dxa"/>
            </w:tcMar>
          </w:tcPr>
          <w:p w:rsidR="00326F49" w:rsidRPr="00E9415E" w:rsidRDefault="00326F49" w:rsidP="008E6E61">
            <w:pPr>
              <w:pStyle w:val="aa"/>
              <w:spacing w:before="0" w:beforeAutospacing="0" w:after="0" w:afterAutospacing="0" w:line="360" w:lineRule="auto"/>
              <w:ind w:right="72"/>
              <w:jc w:val="both"/>
              <w:rPr>
                <w:sz w:val="28"/>
                <w:szCs w:val="28"/>
              </w:rPr>
            </w:pPr>
            <w:r w:rsidRPr="00E9415E">
              <w:rPr>
                <w:color w:val="000000"/>
                <w:sz w:val="28"/>
                <w:szCs w:val="28"/>
              </w:rPr>
              <w:t xml:space="preserve">третья очередь: менее 10 лет тому назад </w:t>
            </w:r>
          </w:p>
        </w:tc>
        <w:tc>
          <w:tcPr>
            <w:tcW w:w="1246" w:type="dxa"/>
            <w:tcMar>
              <w:top w:w="0" w:type="dxa"/>
              <w:left w:w="108" w:type="dxa"/>
              <w:bottom w:w="0" w:type="dxa"/>
              <w:right w:w="108" w:type="dxa"/>
            </w:tcMar>
          </w:tcPr>
          <w:p w:rsidR="00326F49" w:rsidRPr="00E9415E" w:rsidRDefault="00326F49" w:rsidP="008E6E61">
            <w:pPr>
              <w:pStyle w:val="aa"/>
              <w:spacing w:before="0" w:beforeAutospacing="0" w:after="0" w:afterAutospacing="0" w:line="360" w:lineRule="auto"/>
              <w:ind w:right="-81"/>
              <w:jc w:val="center"/>
              <w:rPr>
                <w:sz w:val="28"/>
                <w:szCs w:val="28"/>
              </w:rPr>
            </w:pPr>
            <w:r w:rsidRPr="00E9415E">
              <w:rPr>
                <w:color w:val="000000"/>
                <w:sz w:val="28"/>
                <w:szCs w:val="28"/>
              </w:rPr>
              <w:t>3</w:t>
            </w:r>
          </w:p>
        </w:tc>
      </w:tr>
      <w:tr w:rsidR="00326F49" w:rsidRPr="00E9415E">
        <w:tc>
          <w:tcPr>
            <w:tcW w:w="645" w:type="dxa"/>
            <w:vMerge w:val="restart"/>
            <w:tcMar>
              <w:top w:w="0" w:type="dxa"/>
              <w:left w:w="108" w:type="dxa"/>
              <w:bottom w:w="0" w:type="dxa"/>
              <w:right w:w="108" w:type="dxa"/>
            </w:tcMar>
          </w:tcPr>
          <w:p w:rsidR="00326F49" w:rsidRPr="00E9415E" w:rsidRDefault="00326F49" w:rsidP="008E6E61">
            <w:pPr>
              <w:pStyle w:val="aa"/>
              <w:spacing w:before="0" w:beforeAutospacing="0" w:after="0" w:afterAutospacing="0" w:line="360" w:lineRule="auto"/>
              <w:ind w:right="-81"/>
              <w:jc w:val="center"/>
              <w:rPr>
                <w:sz w:val="28"/>
                <w:szCs w:val="28"/>
              </w:rPr>
            </w:pPr>
            <w:r w:rsidRPr="00E9415E">
              <w:rPr>
                <w:color w:val="000000"/>
                <w:sz w:val="28"/>
                <w:szCs w:val="28"/>
              </w:rPr>
              <w:t>4.</w:t>
            </w:r>
          </w:p>
          <w:p w:rsidR="00326F49" w:rsidRPr="00E9415E" w:rsidRDefault="00326F49" w:rsidP="008E6E61">
            <w:pPr>
              <w:pStyle w:val="aa"/>
              <w:spacing w:before="0" w:beforeAutospacing="0" w:after="0" w:afterAutospacing="0" w:line="360" w:lineRule="auto"/>
              <w:ind w:right="-81"/>
              <w:jc w:val="both"/>
              <w:rPr>
                <w:sz w:val="28"/>
                <w:szCs w:val="28"/>
              </w:rPr>
            </w:pPr>
            <w:r w:rsidRPr="00E9415E">
              <w:rPr>
                <w:sz w:val="28"/>
                <w:szCs w:val="28"/>
              </w:rPr>
              <w:t> </w:t>
            </w:r>
          </w:p>
          <w:p w:rsidR="00326F49" w:rsidRPr="00E9415E" w:rsidRDefault="00326F49" w:rsidP="008E6E61">
            <w:pPr>
              <w:pStyle w:val="aa"/>
              <w:spacing w:before="0" w:beforeAutospacing="0" w:after="0" w:afterAutospacing="0" w:line="360" w:lineRule="auto"/>
              <w:ind w:right="-81"/>
              <w:jc w:val="both"/>
              <w:rPr>
                <w:sz w:val="28"/>
                <w:szCs w:val="28"/>
              </w:rPr>
            </w:pPr>
            <w:r w:rsidRPr="00E9415E">
              <w:rPr>
                <w:sz w:val="28"/>
                <w:szCs w:val="28"/>
              </w:rPr>
              <w:t> </w:t>
            </w:r>
          </w:p>
          <w:p w:rsidR="00326F49" w:rsidRPr="00E9415E" w:rsidRDefault="00326F49" w:rsidP="008E6E61">
            <w:pPr>
              <w:pStyle w:val="aa"/>
              <w:spacing w:line="360" w:lineRule="auto"/>
              <w:ind w:right="-81"/>
              <w:jc w:val="both"/>
              <w:rPr>
                <w:sz w:val="28"/>
                <w:szCs w:val="28"/>
              </w:rPr>
            </w:pPr>
            <w:r w:rsidRPr="00E9415E">
              <w:rPr>
                <w:sz w:val="28"/>
                <w:szCs w:val="28"/>
              </w:rPr>
              <w:t> </w:t>
            </w:r>
          </w:p>
        </w:tc>
        <w:tc>
          <w:tcPr>
            <w:tcW w:w="2775" w:type="dxa"/>
            <w:vMerge w:val="restart"/>
            <w:tcMar>
              <w:top w:w="0" w:type="dxa"/>
              <w:left w:w="108" w:type="dxa"/>
              <w:bottom w:w="0" w:type="dxa"/>
              <w:right w:w="108" w:type="dxa"/>
            </w:tcMar>
          </w:tcPr>
          <w:p w:rsidR="00326F49" w:rsidRPr="00E9415E" w:rsidRDefault="00326F49" w:rsidP="008E6E61">
            <w:pPr>
              <w:pStyle w:val="aa"/>
              <w:tabs>
                <w:tab w:val="left" w:pos="2844"/>
              </w:tabs>
              <w:spacing w:before="0" w:beforeAutospacing="0" w:after="0" w:afterAutospacing="0" w:line="360" w:lineRule="auto"/>
              <w:ind w:right="252"/>
              <w:jc w:val="both"/>
              <w:rPr>
                <w:sz w:val="28"/>
                <w:szCs w:val="28"/>
              </w:rPr>
            </w:pPr>
            <w:r w:rsidRPr="00E9415E">
              <w:rPr>
                <w:color w:val="000000"/>
                <w:sz w:val="28"/>
                <w:szCs w:val="28"/>
              </w:rPr>
              <w:t xml:space="preserve">Виды работ </w:t>
            </w:r>
          </w:p>
          <w:p w:rsidR="00326F49" w:rsidRPr="00E9415E" w:rsidRDefault="00326F49" w:rsidP="008E6E61">
            <w:pPr>
              <w:pStyle w:val="aa"/>
              <w:tabs>
                <w:tab w:val="left" w:pos="2844"/>
              </w:tabs>
              <w:spacing w:before="0" w:beforeAutospacing="0" w:after="0" w:afterAutospacing="0" w:line="360" w:lineRule="auto"/>
              <w:ind w:right="252"/>
              <w:jc w:val="both"/>
              <w:rPr>
                <w:sz w:val="28"/>
                <w:szCs w:val="28"/>
              </w:rPr>
            </w:pPr>
            <w:r w:rsidRPr="00E9415E">
              <w:rPr>
                <w:sz w:val="28"/>
                <w:szCs w:val="28"/>
              </w:rPr>
              <w:t> </w:t>
            </w:r>
          </w:p>
          <w:p w:rsidR="00326F49" w:rsidRPr="00E9415E" w:rsidRDefault="00326F49" w:rsidP="008E6E61">
            <w:pPr>
              <w:pStyle w:val="aa"/>
              <w:tabs>
                <w:tab w:val="left" w:pos="2844"/>
              </w:tabs>
              <w:spacing w:before="0" w:beforeAutospacing="0" w:after="0" w:afterAutospacing="0" w:line="360" w:lineRule="auto"/>
              <w:ind w:right="252"/>
              <w:jc w:val="both"/>
              <w:rPr>
                <w:sz w:val="28"/>
                <w:szCs w:val="28"/>
              </w:rPr>
            </w:pPr>
            <w:r w:rsidRPr="00E9415E">
              <w:rPr>
                <w:sz w:val="28"/>
                <w:szCs w:val="28"/>
              </w:rPr>
              <w:t> </w:t>
            </w:r>
          </w:p>
          <w:p w:rsidR="00326F49" w:rsidRPr="00E9415E" w:rsidRDefault="00326F49" w:rsidP="008E6E61">
            <w:pPr>
              <w:pStyle w:val="aa"/>
              <w:spacing w:line="360" w:lineRule="auto"/>
              <w:ind w:right="252"/>
              <w:jc w:val="both"/>
              <w:rPr>
                <w:sz w:val="28"/>
                <w:szCs w:val="28"/>
              </w:rPr>
            </w:pPr>
            <w:r w:rsidRPr="00E9415E">
              <w:rPr>
                <w:sz w:val="28"/>
                <w:szCs w:val="28"/>
              </w:rPr>
              <w:t> </w:t>
            </w:r>
          </w:p>
        </w:tc>
        <w:tc>
          <w:tcPr>
            <w:tcW w:w="4694" w:type="dxa"/>
            <w:tcMar>
              <w:top w:w="0" w:type="dxa"/>
              <w:left w:w="108" w:type="dxa"/>
              <w:bottom w:w="0" w:type="dxa"/>
              <w:right w:w="108" w:type="dxa"/>
            </w:tcMar>
          </w:tcPr>
          <w:p w:rsidR="00326F49" w:rsidRPr="00E9415E" w:rsidRDefault="00326F49" w:rsidP="008E6E61">
            <w:pPr>
              <w:pStyle w:val="aa"/>
              <w:spacing w:before="0" w:beforeAutospacing="0" w:after="0" w:afterAutospacing="0"/>
              <w:ind w:right="72"/>
              <w:jc w:val="both"/>
              <w:rPr>
                <w:sz w:val="28"/>
                <w:szCs w:val="28"/>
              </w:rPr>
            </w:pPr>
            <w:r w:rsidRPr="00E9415E">
              <w:rPr>
                <w:color w:val="000000"/>
                <w:sz w:val="28"/>
                <w:szCs w:val="28"/>
              </w:rPr>
              <w:t>первая очередь: капитальный ремонт кровли</w:t>
            </w:r>
          </w:p>
        </w:tc>
        <w:tc>
          <w:tcPr>
            <w:tcW w:w="1246" w:type="dxa"/>
            <w:tcMar>
              <w:top w:w="0" w:type="dxa"/>
              <w:left w:w="108" w:type="dxa"/>
              <w:bottom w:w="0" w:type="dxa"/>
              <w:right w:w="108" w:type="dxa"/>
            </w:tcMar>
          </w:tcPr>
          <w:p w:rsidR="00326F49" w:rsidRPr="00E9415E" w:rsidRDefault="00326F49" w:rsidP="008E6E61">
            <w:pPr>
              <w:pStyle w:val="aa"/>
              <w:spacing w:before="0" w:beforeAutospacing="0" w:after="0" w:afterAutospacing="0" w:line="360" w:lineRule="auto"/>
              <w:ind w:right="-81"/>
              <w:jc w:val="center"/>
              <w:rPr>
                <w:sz w:val="28"/>
                <w:szCs w:val="28"/>
              </w:rPr>
            </w:pPr>
            <w:r w:rsidRPr="00E9415E">
              <w:rPr>
                <w:color w:val="000000"/>
                <w:sz w:val="28"/>
                <w:szCs w:val="28"/>
              </w:rPr>
              <w:t>1</w:t>
            </w:r>
          </w:p>
        </w:tc>
      </w:tr>
      <w:tr w:rsidR="00326F49" w:rsidRPr="00E9415E">
        <w:tc>
          <w:tcPr>
            <w:tcW w:w="645" w:type="dxa"/>
            <w:vMerge/>
            <w:tcMar>
              <w:top w:w="0" w:type="dxa"/>
              <w:left w:w="108" w:type="dxa"/>
              <w:bottom w:w="0" w:type="dxa"/>
              <w:right w:w="108" w:type="dxa"/>
            </w:tcMar>
          </w:tcPr>
          <w:p w:rsidR="00326F49" w:rsidRPr="00E9415E" w:rsidRDefault="00326F49" w:rsidP="008E6E61">
            <w:pPr>
              <w:pStyle w:val="aa"/>
              <w:spacing w:line="360" w:lineRule="auto"/>
              <w:ind w:right="-81"/>
              <w:jc w:val="both"/>
              <w:rPr>
                <w:sz w:val="28"/>
                <w:szCs w:val="28"/>
              </w:rPr>
            </w:pPr>
          </w:p>
        </w:tc>
        <w:tc>
          <w:tcPr>
            <w:tcW w:w="2775" w:type="dxa"/>
            <w:vMerge/>
            <w:tcMar>
              <w:top w:w="0" w:type="dxa"/>
              <w:left w:w="108" w:type="dxa"/>
              <w:bottom w:w="0" w:type="dxa"/>
              <w:right w:w="108" w:type="dxa"/>
            </w:tcMar>
          </w:tcPr>
          <w:p w:rsidR="00326F49" w:rsidRPr="00E9415E" w:rsidRDefault="00326F49" w:rsidP="008E6E61">
            <w:pPr>
              <w:pStyle w:val="aa"/>
              <w:spacing w:line="360" w:lineRule="auto"/>
              <w:ind w:right="252"/>
              <w:jc w:val="both"/>
              <w:rPr>
                <w:sz w:val="28"/>
                <w:szCs w:val="28"/>
              </w:rPr>
            </w:pPr>
          </w:p>
        </w:tc>
        <w:tc>
          <w:tcPr>
            <w:tcW w:w="4694" w:type="dxa"/>
            <w:tcMar>
              <w:top w:w="0" w:type="dxa"/>
              <w:left w:w="108" w:type="dxa"/>
              <w:bottom w:w="0" w:type="dxa"/>
              <w:right w:w="108" w:type="dxa"/>
            </w:tcMar>
          </w:tcPr>
          <w:p w:rsidR="00326F49" w:rsidRPr="00E9415E" w:rsidRDefault="00326F49" w:rsidP="008E6E61">
            <w:pPr>
              <w:pStyle w:val="aa"/>
              <w:spacing w:before="0" w:beforeAutospacing="0" w:after="0" w:afterAutospacing="0"/>
              <w:ind w:right="72"/>
              <w:jc w:val="both"/>
              <w:rPr>
                <w:sz w:val="28"/>
                <w:szCs w:val="28"/>
              </w:rPr>
            </w:pPr>
            <w:r w:rsidRPr="00E9415E">
              <w:rPr>
                <w:color w:val="000000"/>
                <w:sz w:val="28"/>
                <w:szCs w:val="28"/>
              </w:rPr>
              <w:t>вторая очередь: ремонт внутридомовых инженерных систем электро-, тепло-, в том числе с установкой приборов учета потребления ресурсов и узлов управления.</w:t>
            </w:r>
          </w:p>
        </w:tc>
        <w:tc>
          <w:tcPr>
            <w:tcW w:w="1246" w:type="dxa"/>
            <w:tcMar>
              <w:top w:w="0" w:type="dxa"/>
              <w:left w:w="108" w:type="dxa"/>
              <w:bottom w:w="0" w:type="dxa"/>
              <w:right w:w="108" w:type="dxa"/>
            </w:tcMar>
          </w:tcPr>
          <w:p w:rsidR="00326F49" w:rsidRPr="00E9415E" w:rsidRDefault="00326F49" w:rsidP="008E6E61">
            <w:pPr>
              <w:pStyle w:val="aa"/>
              <w:spacing w:before="0" w:beforeAutospacing="0" w:after="0" w:afterAutospacing="0" w:line="360" w:lineRule="auto"/>
              <w:ind w:right="-81"/>
              <w:jc w:val="center"/>
              <w:rPr>
                <w:sz w:val="28"/>
                <w:szCs w:val="28"/>
              </w:rPr>
            </w:pPr>
            <w:r w:rsidRPr="00E9415E">
              <w:rPr>
                <w:sz w:val="28"/>
                <w:szCs w:val="28"/>
              </w:rPr>
              <w:t> </w:t>
            </w:r>
          </w:p>
          <w:p w:rsidR="00326F49" w:rsidRPr="00E9415E" w:rsidRDefault="00326F49" w:rsidP="008E6E61">
            <w:pPr>
              <w:pStyle w:val="aa"/>
              <w:spacing w:before="0" w:beforeAutospacing="0" w:after="0" w:afterAutospacing="0" w:line="360" w:lineRule="auto"/>
              <w:ind w:right="-81"/>
              <w:jc w:val="center"/>
              <w:rPr>
                <w:sz w:val="28"/>
                <w:szCs w:val="28"/>
              </w:rPr>
            </w:pPr>
            <w:r w:rsidRPr="00E9415E">
              <w:rPr>
                <w:sz w:val="28"/>
                <w:szCs w:val="28"/>
              </w:rPr>
              <w:t> </w:t>
            </w:r>
          </w:p>
          <w:p w:rsidR="00326F49" w:rsidRPr="00E9415E" w:rsidRDefault="00326F49" w:rsidP="008E6E61">
            <w:pPr>
              <w:pStyle w:val="aa"/>
              <w:spacing w:before="0" w:beforeAutospacing="0" w:after="0" w:afterAutospacing="0" w:line="360" w:lineRule="auto"/>
              <w:ind w:right="-81"/>
              <w:jc w:val="center"/>
              <w:rPr>
                <w:sz w:val="28"/>
                <w:szCs w:val="28"/>
              </w:rPr>
            </w:pPr>
            <w:r w:rsidRPr="00E9415E">
              <w:rPr>
                <w:color w:val="000000"/>
                <w:sz w:val="28"/>
                <w:szCs w:val="28"/>
              </w:rPr>
              <w:t>2</w:t>
            </w:r>
          </w:p>
        </w:tc>
      </w:tr>
      <w:tr w:rsidR="00326F49" w:rsidRPr="00E9415E">
        <w:tc>
          <w:tcPr>
            <w:tcW w:w="645" w:type="dxa"/>
            <w:vMerge/>
            <w:tcMar>
              <w:top w:w="0" w:type="dxa"/>
              <w:left w:w="108" w:type="dxa"/>
              <w:bottom w:w="0" w:type="dxa"/>
              <w:right w:w="108" w:type="dxa"/>
            </w:tcMar>
          </w:tcPr>
          <w:p w:rsidR="00326F49" w:rsidRPr="00E9415E" w:rsidRDefault="00326F49" w:rsidP="008E6E61">
            <w:pPr>
              <w:pStyle w:val="aa"/>
              <w:spacing w:line="360" w:lineRule="auto"/>
              <w:ind w:right="-81"/>
              <w:jc w:val="both"/>
              <w:rPr>
                <w:sz w:val="28"/>
                <w:szCs w:val="28"/>
              </w:rPr>
            </w:pPr>
          </w:p>
        </w:tc>
        <w:tc>
          <w:tcPr>
            <w:tcW w:w="2775" w:type="dxa"/>
            <w:vMerge/>
            <w:tcMar>
              <w:top w:w="0" w:type="dxa"/>
              <w:left w:w="108" w:type="dxa"/>
              <w:bottom w:w="0" w:type="dxa"/>
              <w:right w:w="108" w:type="dxa"/>
            </w:tcMar>
          </w:tcPr>
          <w:p w:rsidR="00326F49" w:rsidRPr="00E9415E" w:rsidRDefault="00326F49" w:rsidP="008E6E61">
            <w:pPr>
              <w:pStyle w:val="aa"/>
              <w:spacing w:line="360" w:lineRule="auto"/>
              <w:ind w:right="252"/>
              <w:jc w:val="both"/>
              <w:rPr>
                <w:sz w:val="28"/>
                <w:szCs w:val="28"/>
              </w:rPr>
            </w:pPr>
          </w:p>
        </w:tc>
        <w:tc>
          <w:tcPr>
            <w:tcW w:w="4694" w:type="dxa"/>
            <w:tcMar>
              <w:top w:w="0" w:type="dxa"/>
              <w:left w:w="108" w:type="dxa"/>
              <w:bottom w:w="0" w:type="dxa"/>
              <w:right w:w="108" w:type="dxa"/>
            </w:tcMar>
          </w:tcPr>
          <w:p w:rsidR="00326F49" w:rsidRPr="00E9415E" w:rsidRDefault="00326F49" w:rsidP="008E6E61">
            <w:pPr>
              <w:pStyle w:val="aa"/>
              <w:spacing w:before="0" w:beforeAutospacing="0" w:after="0" w:afterAutospacing="0"/>
              <w:ind w:right="72"/>
              <w:jc w:val="both"/>
              <w:rPr>
                <w:sz w:val="28"/>
                <w:szCs w:val="28"/>
              </w:rPr>
            </w:pPr>
            <w:r w:rsidRPr="00E9415E">
              <w:rPr>
                <w:color w:val="000000"/>
                <w:sz w:val="28"/>
                <w:szCs w:val="28"/>
              </w:rPr>
              <w:t xml:space="preserve">третья очередь: </w:t>
            </w:r>
            <w:r w:rsidRPr="00E9415E">
              <w:rPr>
                <w:sz w:val="28"/>
                <w:szCs w:val="28"/>
              </w:rPr>
              <w:t>ремонт внутридомовых инженерных систем водоснабжения</w:t>
            </w:r>
            <w:r w:rsidRPr="00E9415E">
              <w:rPr>
                <w:color w:val="000000"/>
                <w:sz w:val="28"/>
                <w:szCs w:val="28"/>
              </w:rPr>
              <w:t xml:space="preserve"> и водоотведения, в том числе с установкой приборов учета потребления ресурсов и узлов управления.</w:t>
            </w:r>
          </w:p>
        </w:tc>
        <w:tc>
          <w:tcPr>
            <w:tcW w:w="1246" w:type="dxa"/>
            <w:tcMar>
              <w:top w:w="0" w:type="dxa"/>
              <w:left w:w="108" w:type="dxa"/>
              <w:bottom w:w="0" w:type="dxa"/>
              <w:right w:w="108" w:type="dxa"/>
            </w:tcMar>
          </w:tcPr>
          <w:p w:rsidR="00326F49" w:rsidRPr="00E9415E" w:rsidRDefault="00326F49" w:rsidP="008E6E61">
            <w:pPr>
              <w:pStyle w:val="aa"/>
              <w:spacing w:before="0" w:beforeAutospacing="0" w:after="0" w:afterAutospacing="0" w:line="360" w:lineRule="auto"/>
              <w:ind w:right="-81"/>
              <w:jc w:val="center"/>
              <w:rPr>
                <w:sz w:val="28"/>
                <w:szCs w:val="28"/>
              </w:rPr>
            </w:pPr>
            <w:r w:rsidRPr="00E9415E">
              <w:rPr>
                <w:sz w:val="28"/>
                <w:szCs w:val="28"/>
              </w:rPr>
              <w:t> </w:t>
            </w:r>
          </w:p>
          <w:p w:rsidR="00326F49" w:rsidRPr="00E9415E" w:rsidRDefault="00326F49" w:rsidP="008E6E61">
            <w:pPr>
              <w:pStyle w:val="aa"/>
              <w:spacing w:before="0" w:beforeAutospacing="0" w:after="0" w:afterAutospacing="0" w:line="360" w:lineRule="auto"/>
              <w:ind w:right="-81"/>
              <w:jc w:val="center"/>
              <w:rPr>
                <w:sz w:val="28"/>
                <w:szCs w:val="28"/>
              </w:rPr>
            </w:pPr>
            <w:r w:rsidRPr="00E9415E">
              <w:rPr>
                <w:sz w:val="28"/>
                <w:szCs w:val="28"/>
              </w:rPr>
              <w:t> </w:t>
            </w:r>
          </w:p>
          <w:p w:rsidR="00326F49" w:rsidRPr="00E9415E" w:rsidRDefault="00326F49" w:rsidP="008E6E61">
            <w:pPr>
              <w:pStyle w:val="aa"/>
              <w:spacing w:before="0" w:beforeAutospacing="0" w:after="0" w:afterAutospacing="0" w:line="360" w:lineRule="auto"/>
              <w:ind w:right="-81"/>
              <w:jc w:val="center"/>
              <w:rPr>
                <w:sz w:val="28"/>
                <w:szCs w:val="28"/>
              </w:rPr>
            </w:pPr>
            <w:r w:rsidRPr="00E9415E">
              <w:rPr>
                <w:color w:val="000000"/>
                <w:sz w:val="28"/>
                <w:szCs w:val="28"/>
              </w:rPr>
              <w:t>3</w:t>
            </w:r>
          </w:p>
        </w:tc>
      </w:tr>
      <w:tr w:rsidR="00326F49" w:rsidRPr="00E9415E">
        <w:tc>
          <w:tcPr>
            <w:tcW w:w="645" w:type="dxa"/>
            <w:vMerge/>
            <w:tcMar>
              <w:top w:w="0" w:type="dxa"/>
              <w:left w:w="108" w:type="dxa"/>
              <w:bottom w:w="0" w:type="dxa"/>
              <w:right w:w="108" w:type="dxa"/>
            </w:tcMar>
          </w:tcPr>
          <w:p w:rsidR="00326F49" w:rsidRPr="00E9415E" w:rsidRDefault="00326F49" w:rsidP="008E6E61">
            <w:pPr>
              <w:pStyle w:val="aa"/>
              <w:spacing w:before="0" w:beforeAutospacing="0" w:after="0" w:afterAutospacing="0" w:line="360" w:lineRule="auto"/>
              <w:ind w:right="-81"/>
              <w:jc w:val="both"/>
              <w:rPr>
                <w:sz w:val="28"/>
                <w:szCs w:val="28"/>
              </w:rPr>
            </w:pPr>
          </w:p>
        </w:tc>
        <w:tc>
          <w:tcPr>
            <w:tcW w:w="2775" w:type="dxa"/>
            <w:vMerge/>
            <w:tcMar>
              <w:top w:w="0" w:type="dxa"/>
              <w:left w:w="108" w:type="dxa"/>
              <w:bottom w:w="0" w:type="dxa"/>
              <w:right w:w="108" w:type="dxa"/>
            </w:tcMar>
          </w:tcPr>
          <w:p w:rsidR="00326F49" w:rsidRPr="00E9415E" w:rsidRDefault="00326F49" w:rsidP="008E6E61">
            <w:pPr>
              <w:pStyle w:val="aa"/>
              <w:spacing w:before="0" w:beforeAutospacing="0" w:after="0" w:afterAutospacing="0" w:line="360" w:lineRule="auto"/>
              <w:ind w:right="252"/>
              <w:jc w:val="both"/>
              <w:rPr>
                <w:sz w:val="28"/>
                <w:szCs w:val="28"/>
              </w:rPr>
            </w:pPr>
          </w:p>
        </w:tc>
        <w:tc>
          <w:tcPr>
            <w:tcW w:w="4694" w:type="dxa"/>
            <w:tcMar>
              <w:top w:w="0" w:type="dxa"/>
              <w:left w:w="108" w:type="dxa"/>
              <w:bottom w:w="0" w:type="dxa"/>
              <w:right w:w="108" w:type="dxa"/>
            </w:tcMar>
          </w:tcPr>
          <w:p w:rsidR="00326F49" w:rsidRPr="00E9415E" w:rsidRDefault="00326F49" w:rsidP="008E6E61">
            <w:pPr>
              <w:pStyle w:val="aa"/>
              <w:spacing w:before="0" w:beforeAutospacing="0" w:after="0" w:afterAutospacing="0"/>
              <w:ind w:right="72"/>
              <w:jc w:val="both"/>
              <w:rPr>
                <w:sz w:val="28"/>
                <w:szCs w:val="28"/>
              </w:rPr>
            </w:pPr>
            <w:r w:rsidRPr="00E9415E">
              <w:rPr>
                <w:color w:val="000000"/>
                <w:sz w:val="28"/>
                <w:szCs w:val="28"/>
              </w:rPr>
              <w:t xml:space="preserve">четвертая очередь: утепление и ремонт фасадов, ремонт и замена лифтового </w:t>
            </w:r>
            <w:r w:rsidRPr="00DF6CC2">
              <w:rPr>
                <w:color w:val="000000"/>
                <w:sz w:val="28"/>
                <w:szCs w:val="28"/>
              </w:rPr>
              <w:t>оборудования, ремонт подвальных помещений</w:t>
            </w:r>
            <w:r w:rsidRPr="00DF6CC2">
              <w:rPr>
                <w:sz w:val="28"/>
                <w:szCs w:val="28"/>
              </w:rPr>
              <w:t xml:space="preserve"> ремонт </w:t>
            </w:r>
            <w:r w:rsidRPr="00DF6CC2">
              <w:rPr>
                <w:sz w:val="28"/>
                <w:szCs w:val="28"/>
              </w:rPr>
              <w:lastRenderedPageBreak/>
              <w:t>фундаментов многоквартирных домов, в том числе на свайном основании, расположенных в районах Крайнего Севера и приравненных к ним местностях</w:t>
            </w:r>
            <w:r w:rsidRPr="00DF6CC2">
              <w:rPr>
                <w:color w:val="000000"/>
                <w:sz w:val="28"/>
                <w:szCs w:val="28"/>
              </w:rPr>
              <w:t>.</w:t>
            </w:r>
          </w:p>
        </w:tc>
        <w:tc>
          <w:tcPr>
            <w:tcW w:w="1246" w:type="dxa"/>
            <w:tcMar>
              <w:top w:w="0" w:type="dxa"/>
              <w:left w:w="108" w:type="dxa"/>
              <w:bottom w:w="0" w:type="dxa"/>
              <w:right w:w="108" w:type="dxa"/>
            </w:tcMar>
          </w:tcPr>
          <w:p w:rsidR="00326F49" w:rsidRPr="00E9415E" w:rsidRDefault="00326F49" w:rsidP="008E6E61">
            <w:pPr>
              <w:pStyle w:val="aa"/>
              <w:spacing w:before="0" w:beforeAutospacing="0" w:after="0" w:afterAutospacing="0" w:line="360" w:lineRule="auto"/>
              <w:ind w:right="-81"/>
              <w:jc w:val="center"/>
              <w:rPr>
                <w:sz w:val="28"/>
                <w:szCs w:val="28"/>
              </w:rPr>
            </w:pPr>
            <w:r w:rsidRPr="00E9415E">
              <w:rPr>
                <w:sz w:val="28"/>
                <w:szCs w:val="28"/>
              </w:rPr>
              <w:lastRenderedPageBreak/>
              <w:t> </w:t>
            </w:r>
          </w:p>
          <w:p w:rsidR="00326F49" w:rsidRPr="00E9415E" w:rsidRDefault="00326F49" w:rsidP="008E6E61">
            <w:pPr>
              <w:pStyle w:val="aa"/>
              <w:spacing w:before="0" w:beforeAutospacing="0" w:after="0" w:afterAutospacing="0" w:line="360" w:lineRule="auto"/>
              <w:ind w:right="-81"/>
              <w:jc w:val="center"/>
              <w:rPr>
                <w:sz w:val="28"/>
                <w:szCs w:val="28"/>
              </w:rPr>
            </w:pPr>
            <w:r w:rsidRPr="00E9415E">
              <w:rPr>
                <w:color w:val="000000"/>
                <w:sz w:val="28"/>
                <w:szCs w:val="28"/>
              </w:rPr>
              <w:t>4</w:t>
            </w:r>
          </w:p>
        </w:tc>
      </w:tr>
    </w:tbl>
    <w:p w:rsidR="00326F49" w:rsidRPr="00E9415E" w:rsidRDefault="00326F49" w:rsidP="00326F49">
      <w:pPr>
        <w:pStyle w:val="aa"/>
        <w:spacing w:before="0" w:beforeAutospacing="0" w:after="0" w:afterAutospacing="0"/>
        <w:ind w:right="-79" w:firstLine="539"/>
        <w:jc w:val="both"/>
        <w:rPr>
          <w:sz w:val="28"/>
          <w:szCs w:val="28"/>
        </w:rPr>
      </w:pPr>
      <w:r w:rsidRPr="00E9415E">
        <w:rPr>
          <w:color w:val="000000"/>
          <w:sz w:val="28"/>
          <w:szCs w:val="28"/>
        </w:rPr>
        <w:lastRenderedPageBreak/>
        <w:t>Очередь объекта финансирования в адресном перечне домов, где будет осуществляться капитальный ремонт, определяется в зависимости от  суммы баллов, установленных по каждому из критериев, указанных в пунктах 1 – 4 данной таблицы.</w:t>
      </w:r>
    </w:p>
    <w:p w:rsidR="00326F49" w:rsidRPr="00E9415E" w:rsidRDefault="00326F49" w:rsidP="00326F49">
      <w:pPr>
        <w:pStyle w:val="aa"/>
        <w:spacing w:before="0" w:beforeAutospacing="0" w:after="0" w:afterAutospacing="0"/>
        <w:ind w:right="-79" w:firstLine="539"/>
        <w:jc w:val="both"/>
        <w:rPr>
          <w:sz w:val="28"/>
          <w:szCs w:val="28"/>
        </w:rPr>
      </w:pPr>
      <w:r w:rsidRPr="00E9415E">
        <w:rPr>
          <w:color w:val="000000"/>
          <w:sz w:val="28"/>
          <w:szCs w:val="28"/>
        </w:rPr>
        <w:t>Наименьшее количество баллов относит объект финансирования в адресном перечне домов к первоочередным объектам. В случае равенства количества баллов очередь объекта финансирования в адресном перечне домов определяется по дате регистрации заявки на получение финансовой поддержки.</w:t>
      </w:r>
    </w:p>
    <w:p w:rsidR="00326F49" w:rsidRPr="00E9415E" w:rsidRDefault="00326F49" w:rsidP="00326F49">
      <w:pPr>
        <w:pStyle w:val="aa"/>
        <w:spacing w:before="0" w:beforeAutospacing="0" w:after="0" w:afterAutospacing="0"/>
        <w:ind w:right="-81"/>
        <w:jc w:val="center"/>
        <w:rPr>
          <w:b/>
          <w:bCs/>
          <w:sz w:val="28"/>
          <w:szCs w:val="28"/>
        </w:rPr>
      </w:pPr>
    </w:p>
    <w:p w:rsidR="00326F49" w:rsidRDefault="00326F49" w:rsidP="00326F49">
      <w:pPr>
        <w:shd w:val="clear" w:color="auto" w:fill="FFFFFF"/>
        <w:ind w:firstLine="720"/>
        <w:jc w:val="center"/>
        <w:rPr>
          <w:b/>
          <w:bCs/>
          <w:sz w:val="28"/>
          <w:szCs w:val="28"/>
        </w:rPr>
      </w:pPr>
      <w:r>
        <w:rPr>
          <w:b/>
          <w:bCs/>
          <w:sz w:val="28"/>
          <w:szCs w:val="28"/>
        </w:rPr>
        <w:t>6</w:t>
      </w:r>
      <w:r w:rsidRPr="00E9415E">
        <w:rPr>
          <w:b/>
          <w:bCs/>
          <w:sz w:val="28"/>
          <w:szCs w:val="28"/>
        </w:rPr>
        <w:t xml:space="preserve">. Оценка </w:t>
      </w:r>
      <w:r>
        <w:rPr>
          <w:b/>
          <w:bCs/>
          <w:sz w:val="28"/>
          <w:szCs w:val="28"/>
        </w:rPr>
        <w:t>результативности реализации Программы, ее социально – экономической эффективности, а также социальных, экономических и экологических последствий от реализации Программы</w:t>
      </w:r>
    </w:p>
    <w:p w:rsidR="00326F49" w:rsidRPr="00E9415E" w:rsidRDefault="00326F49" w:rsidP="00326F49">
      <w:pPr>
        <w:shd w:val="clear" w:color="auto" w:fill="FFFFFF"/>
        <w:ind w:firstLine="720"/>
        <w:jc w:val="center"/>
        <w:rPr>
          <w:sz w:val="28"/>
          <w:szCs w:val="28"/>
        </w:rPr>
      </w:pPr>
    </w:p>
    <w:p w:rsidR="00326F49" w:rsidRPr="00D477B2" w:rsidRDefault="00326F49" w:rsidP="00326F49">
      <w:pPr>
        <w:shd w:val="clear" w:color="auto" w:fill="FFFFFF"/>
        <w:ind w:firstLine="720"/>
        <w:jc w:val="both"/>
        <w:rPr>
          <w:sz w:val="28"/>
          <w:szCs w:val="28"/>
        </w:rPr>
      </w:pPr>
      <w:r w:rsidRPr="00D477B2">
        <w:rPr>
          <w:color w:val="000000"/>
          <w:sz w:val="28"/>
          <w:szCs w:val="28"/>
        </w:rPr>
        <w:t>Эффективность реализации Программы и использования, выделенных на нее средств областного или местного бюджетов обеспечивается за счет:</w:t>
      </w:r>
    </w:p>
    <w:p w:rsidR="00326F49" w:rsidRPr="00D477B2" w:rsidRDefault="00326F49" w:rsidP="00326F49">
      <w:pPr>
        <w:shd w:val="clear" w:color="auto" w:fill="FFFFFF"/>
        <w:ind w:firstLine="720"/>
        <w:jc w:val="both"/>
        <w:rPr>
          <w:sz w:val="28"/>
          <w:szCs w:val="28"/>
        </w:rPr>
      </w:pPr>
      <w:r w:rsidRPr="00D477B2">
        <w:rPr>
          <w:color w:val="000000"/>
          <w:sz w:val="28"/>
          <w:szCs w:val="28"/>
        </w:rPr>
        <w:t>-исключения возможности нецелевого использования бюджетных средств;</w:t>
      </w:r>
    </w:p>
    <w:p w:rsidR="00326F49" w:rsidRPr="00D477B2" w:rsidRDefault="00326F49" w:rsidP="00326F49">
      <w:pPr>
        <w:shd w:val="clear" w:color="auto" w:fill="FFFFFF"/>
        <w:ind w:firstLine="720"/>
        <w:jc w:val="both"/>
        <w:rPr>
          <w:sz w:val="28"/>
          <w:szCs w:val="28"/>
        </w:rPr>
      </w:pPr>
      <w:r w:rsidRPr="00D477B2">
        <w:rPr>
          <w:color w:val="000000"/>
          <w:sz w:val="28"/>
          <w:szCs w:val="28"/>
        </w:rPr>
        <w:t>-прозрачности прохождения средств областного или местного бюджета;</w:t>
      </w:r>
    </w:p>
    <w:p w:rsidR="00326F49" w:rsidRPr="00D477B2" w:rsidRDefault="00326F49" w:rsidP="00326F49">
      <w:pPr>
        <w:shd w:val="clear" w:color="auto" w:fill="FFFFFF"/>
        <w:ind w:firstLine="720"/>
        <w:jc w:val="both"/>
        <w:rPr>
          <w:sz w:val="28"/>
          <w:szCs w:val="28"/>
        </w:rPr>
      </w:pPr>
      <w:r w:rsidRPr="00D477B2">
        <w:rPr>
          <w:color w:val="000000"/>
          <w:sz w:val="28"/>
          <w:szCs w:val="28"/>
        </w:rPr>
        <w:t>-привлечения средств местных бюджетов;</w:t>
      </w:r>
    </w:p>
    <w:p w:rsidR="00326F49" w:rsidRPr="00D477B2" w:rsidRDefault="00326F49" w:rsidP="00326F49">
      <w:pPr>
        <w:shd w:val="clear" w:color="auto" w:fill="FFFFFF"/>
        <w:ind w:firstLine="720"/>
        <w:jc w:val="both"/>
        <w:rPr>
          <w:sz w:val="28"/>
          <w:szCs w:val="28"/>
        </w:rPr>
      </w:pPr>
      <w:r w:rsidRPr="00D477B2">
        <w:rPr>
          <w:color w:val="000000"/>
          <w:sz w:val="28"/>
          <w:szCs w:val="28"/>
        </w:rPr>
        <w:t>-привлечения частного капитала в проекты комплексного капитального ремонта и реконструкции жилищного фонда;</w:t>
      </w:r>
    </w:p>
    <w:p w:rsidR="00326F49" w:rsidRPr="00D477B2" w:rsidRDefault="00326F49" w:rsidP="00326F49">
      <w:pPr>
        <w:shd w:val="clear" w:color="auto" w:fill="FFFFFF"/>
        <w:ind w:firstLine="720"/>
        <w:jc w:val="both"/>
        <w:rPr>
          <w:sz w:val="28"/>
          <w:szCs w:val="28"/>
        </w:rPr>
      </w:pPr>
      <w:r w:rsidRPr="00D477B2">
        <w:rPr>
          <w:color w:val="000000"/>
          <w:sz w:val="28"/>
          <w:szCs w:val="28"/>
        </w:rPr>
        <w:t>-привлечения средств собственников помещений многоквартирных домов ((и (или) собственных средств управляющих организаций));</w:t>
      </w:r>
    </w:p>
    <w:p w:rsidR="00326F49" w:rsidRPr="00D477B2" w:rsidRDefault="00326F49" w:rsidP="00326F49">
      <w:pPr>
        <w:shd w:val="clear" w:color="auto" w:fill="FFFFFF"/>
        <w:ind w:firstLine="720"/>
        <w:jc w:val="both"/>
        <w:rPr>
          <w:sz w:val="28"/>
          <w:szCs w:val="28"/>
        </w:rPr>
      </w:pPr>
      <w:r w:rsidRPr="00D477B2">
        <w:rPr>
          <w:color w:val="000000"/>
          <w:sz w:val="28"/>
          <w:szCs w:val="28"/>
        </w:rPr>
        <w:t>-создание эффективных механизмов оценки и управления инвестиционными рисками в проектах комплексного капитального ремонта и реконструкции жилищного фонда.</w:t>
      </w:r>
    </w:p>
    <w:p w:rsidR="00326F49" w:rsidRPr="00D477B2" w:rsidRDefault="00326F49" w:rsidP="00326F49">
      <w:pPr>
        <w:shd w:val="clear" w:color="auto" w:fill="FFFFFF"/>
        <w:ind w:firstLine="720"/>
        <w:jc w:val="both"/>
        <w:rPr>
          <w:color w:val="000000"/>
          <w:sz w:val="28"/>
          <w:szCs w:val="28"/>
        </w:rPr>
      </w:pPr>
      <w:r w:rsidRPr="00D477B2">
        <w:rPr>
          <w:color w:val="000000"/>
          <w:sz w:val="28"/>
          <w:szCs w:val="28"/>
        </w:rPr>
        <w:t xml:space="preserve">Успешное выполнение мероприятий </w:t>
      </w:r>
      <w:r>
        <w:rPr>
          <w:color w:val="000000"/>
          <w:sz w:val="28"/>
          <w:szCs w:val="28"/>
        </w:rPr>
        <w:t>п</w:t>
      </w:r>
      <w:r w:rsidRPr="00D477B2">
        <w:rPr>
          <w:color w:val="000000"/>
          <w:sz w:val="28"/>
          <w:szCs w:val="28"/>
        </w:rPr>
        <w:t>рограммы позволит обеспечить:</w:t>
      </w:r>
    </w:p>
    <w:p w:rsidR="00326F49" w:rsidRPr="00D477B2" w:rsidRDefault="00326F49" w:rsidP="00326F49">
      <w:pPr>
        <w:shd w:val="clear" w:color="auto" w:fill="FFFFFF"/>
        <w:tabs>
          <w:tab w:val="left" w:pos="9038"/>
        </w:tabs>
        <w:ind w:firstLine="720"/>
        <w:jc w:val="both"/>
        <w:rPr>
          <w:color w:val="000000"/>
          <w:sz w:val="28"/>
          <w:szCs w:val="28"/>
        </w:rPr>
      </w:pPr>
      <w:r w:rsidRPr="00D477B2">
        <w:rPr>
          <w:color w:val="000000"/>
          <w:sz w:val="28"/>
          <w:szCs w:val="28"/>
        </w:rPr>
        <w:t>-снижение уровня общего износа основных фондов жилищного сектора;</w:t>
      </w:r>
    </w:p>
    <w:p w:rsidR="00326F49" w:rsidRPr="00D477B2" w:rsidRDefault="00326F49" w:rsidP="00326F49">
      <w:pPr>
        <w:shd w:val="clear" w:color="auto" w:fill="FFFFFF"/>
        <w:tabs>
          <w:tab w:val="left" w:pos="9038"/>
        </w:tabs>
        <w:ind w:firstLine="720"/>
        <w:jc w:val="both"/>
        <w:rPr>
          <w:color w:val="000000"/>
          <w:sz w:val="28"/>
          <w:szCs w:val="28"/>
        </w:rPr>
      </w:pPr>
      <w:r w:rsidRPr="00D477B2">
        <w:rPr>
          <w:color w:val="000000"/>
          <w:sz w:val="28"/>
          <w:szCs w:val="28"/>
        </w:rPr>
        <w:t>-рост доли частных инвестиций в комплексный капитальный ремонт и реконструкцию;</w:t>
      </w:r>
    </w:p>
    <w:p w:rsidR="00326F49" w:rsidRPr="00D477B2" w:rsidRDefault="00326F49" w:rsidP="00326F49">
      <w:pPr>
        <w:shd w:val="clear" w:color="auto" w:fill="FFFFFF"/>
        <w:tabs>
          <w:tab w:val="left" w:pos="9038"/>
        </w:tabs>
        <w:ind w:firstLine="720"/>
        <w:jc w:val="both"/>
        <w:rPr>
          <w:color w:val="000000"/>
          <w:sz w:val="28"/>
          <w:szCs w:val="28"/>
        </w:rPr>
      </w:pPr>
      <w:r w:rsidRPr="00D477B2">
        <w:rPr>
          <w:color w:val="000000"/>
          <w:sz w:val="28"/>
          <w:szCs w:val="28"/>
        </w:rPr>
        <w:t>-повышение качества и надежности оказания жилищно-коммунальных услуг;</w:t>
      </w:r>
    </w:p>
    <w:p w:rsidR="00326F49" w:rsidRPr="00D477B2" w:rsidRDefault="00326F49" w:rsidP="00326F49">
      <w:pPr>
        <w:shd w:val="clear" w:color="auto" w:fill="FFFFFF"/>
        <w:tabs>
          <w:tab w:val="left" w:pos="9038"/>
        </w:tabs>
        <w:ind w:firstLine="720"/>
        <w:jc w:val="both"/>
        <w:rPr>
          <w:color w:val="000000"/>
          <w:sz w:val="28"/>
          <w:szCs w:val="28"/>
        </w:rPr>
      </w:pPr>
      <w:r w:rsidRPr="00D477B2">
        <w:rPr>
          <w:color w:val="000000"/>
          <w:sz w:val="28"/>
          <w:szCs w:val="28"/>
        </w:rPr>
        <w:t>-создание устойчивой институциональной основы для участия частного сектора в финансировании инвестиционных проектов и участия в управлении объектами жилищно-коммунального сектора.</w:t>
      </w:r>
    </w:p>
    <w:p w:rsidR="00326F49" w:rsidRPr="00E9415E" w:rsidRDefault="00326F49" w:rsidP="00326F49">
      <w:pPr>
        <w:ind w:firstLine="720"/>
        <w:jc w:val="both"/>
        <w:rPr>
          <w:sz w:val="28"/>
          <w:szCs w:val="28"/>
        </w:rPr>
      </w:pPr>
      <w:r>
        <w:rPr>
          <w:sz w:val="28"/>
          <w:szCs w:val="28"/>
        </w:rPr>
        <w:t>- п</w:t>
      </w:r>
      <w:r w:rsidRPr="00E9415E">
        <w:rPr>
          <w:sz w:val="28"/>
          <w:szCs w:val="28"/>
        </w:rPr>
        <w:t>овышение культуры проживания.</w:t>
      </w:r>
    </w:p>
    <w:p w:rsidR="00326F49" w:rsidRPr="00E9415E" w:rsidRDefault="00326F49" w:rsidP="00326F49">
      <w:pPr>
        <w:shd w:val="clear" w:color="auto" w:fill="FFFFFF"/>
        <w:ind w:firstLine="720"/>
        <w:jc w:val="both"/>
        <w:rPr>
          <w:sz w:val="28"/>
          <w:szCs w:val="28"/>
        </w:rPr>
      </w:pPr>
      <w:r>
        <w:rPr>
          <w:sz w:val="28"/>
          <w:szCs w:val="28"/>
        </w:rPr>
        <w:lastRenderedPageBreak/>
        <w:t>-п</w:t>
      </w:r>
      <w:r w:rsidRPr="00E9415E">
        <w:rPr>
          <w:sz w:val="28"/>
          <w:szCs w:val="28"/>
        </w:rPr>
        <w:t>овышение ответственности собственников помещений многоквартирных домов за техническое состояние своих многоквартирных домов.</w:t>
      </w:r>
    </w:p>
    <w:p w:rsidR="00326F49" w:rsidRPr="00E9415E" w:rsidRDefault="00326F49" w:rsidP="00326F49">
      <w:pPr>
        <w:pStyle w:val="aa"/>
        <w:spacing w:before="0" w:beforeAutospacing="0" w:after="0" w:afterAutospacing="0"/>
        <w:ind w:right="-81" w:firstLine="708"/>
        <w:jc w:val="both"/>
        <w:rPr>
          <w:sz w:val="28"/>
          <w:szCs w:val="28"/>
        </w:rPr>
      </w:pPr>
      <w:r>
        <w:rPr>
          <w:sz w:val="28"/>
          <w:szCs w:val="28"/>
        </w:rPr>
        <w:t xml:space="preserve">- </w:t>
      </w:r>
      <w:r w:rsidRPr="00E9415E">
        <w:rPr>
          <w:sz w:val="28"/>
          <w:szCs w:val="28"/>
        </w:rPr>
        <w:t>улучшение технического состояния до нормативного;</w:t>
      </w:r>
    </w:p>
    <w:p w:rsidR="00326F49" w:rsidRDefault="00326F49" w:rsidP="00326F49">
      <w:pPr>
        <w:pStyle w:val="aa"/>
        <w:spacing w:before="0" w:beforeAutospacing="0" w:after="0" w:afterAutospacing="0"/>
        <w:ind w:right="-81" w:firstLine="540"/>
        <w:jc w:val="both"/>
        <w:rPr>
          <w:sz w:val="28"/>
          <w:szCs w:val="28"/>
        </w:rPr>
      </w:pPr>
      <w:r w:rsidRPr="00E9415E">
        <w:rPr>
          <w:sz w:val="28"/>
          <w:szCs w:val="28"/>
        </w:rPr>
        <w:t>Конечным результатом реализации Программы должны стать положительная динамика роста инициативы населения по обеспечению сохранности жилищного фонда и развитие частной инициативы собственников помещений по созданию товариществ собственников жилья для управления многоквартирными домами.</w:t>
      </w:r>
    </w:p>
    <w:p w:rsidR="00326F49" w:rsidRPr="00E9415E" w:rsidRDefault="00326F49" w:rsidP="00326F49">
      <w:pPr>
        <w:pStyle w:val="aa"/>
        <w:spacing w:before="0" w:beforeAutospacing="0" w:after="0" w:afterAutospacing="0"/>
        <w:ind w:right="-81" w:firstLine="540"/>
        <w:jc w:val="both"/>
        <w:rPr>
          <w:color w:val="000000"/>
          <w:sz w:val="28"/>
          <w:szCs w:val="28"/>
        </w:rPr>
      </w:pPr>
      <w:r w:rsidRPr="00E9415E">
        <w:rPr>
          <w:color w:val="000000"/>
          <w:sz w:val="28"/>
          <w:szCs w:val="28"/>
        </w:rPr>
        <w:t>Общий контроль и мониторинг за выполнением Программы в рамках её реализации осуществляет администраци</w:t>
      </w:r>
      <w:r>
        <w:rPr>
          <w:color w:val="000000"/>
          <w:sz w:val="28"/>
          <w:szCs w:val="28"/>
        </w:rPr>
        <w:t>я</w:t>
      </w:r>
      <w:r w:rsidRPr="00E9415E">
        <w:rPr>
          <w:color w:val="000000"/>
          <w:sz w:val="28"/>
          <w:szCs w:val="28"/>
        </w:rPr>
        <w:t xml:space="preserve"> Невельского городского округа, министерство энергетики и ЖКХ Сахалинской области. </w:t>
      </w:r>
    </w:p>
    <w:p w:rsidR="00326F49" w:rsidRPr="00E9415E" w:rsidRDefault="00326F49" w:rsidP="00326F49">
      <w:pPr>
        <w:shd w:val="clear" w:color="auto" w:fill="FFFFFF"/>
        <w:ind w:firstLine="540"/>
        <w:jc w:val="both"/>
        <w:rPr>
          <w:sz w:val="28"/>
          <w:szCs w:val="28"/>
        </w:rPr>
      </w:pPr>
      <w:r w:rsidRPr="00E9415E">
        <w:rPr>
          <w:color w:val="000000"/>
          <w:sz w:val="28"/>
          <w:szCs w:val="28"/>
        </w:rPr>
        <w:t xml:space="preserve">Отдел </w:t>
      </w:r>
      <w:r>
        <w:rPr>
          <w:color w:val="000000"/>
          <w:sz w:val="28"/>
          <w:szCs w:val="28"/>
        </w:rPr>
        <w:t>жилищного  и коммунального хозяйства</w:t>
      </w:r>
      <w:r w:rsidRPr="00E9415E">
        <w:rPr>
          <w:color w:val="000000"/>
          <w:sz w:val="28"/>
          <w:szCs w:val="28"/>
        </w:rPr>
        <w:t xml:space="preserve"> администрации Невельского городского округа в установленные сроки представляет в администрацию Невельского городского округа и отдел экономики администрации Невельского городского округа отчет о ходе выполнения данной Программы. Аналогичный отчет и заявка подается и в министерство энергетики и ЖКХ Сахалинской области (по установленной форме) </w:t>
      </w:r>
    </w:p>
    <w:p w:rsidR="00326F49" w:rsidRPr="00E9415E" w:rsidRDefault="00326F49" w:rsidP="00326F49">
      <w:pPr>
        <w:shd w:val="clear" w:color="auto" w:fill="FFFFFF"/>
        <w:ind w:firstLine="720"/>
        <w:jc w:val="both"/>
        <w:rPr>
          <w:color w:val="000000"/>
          <w:sz w:val="28"/>
          <w:szCs w:val="28"/>
        </w:rPr>
      </w:pPr>
      <w:r w:rsidRPr="00E9415E">
        <w:rPr>
          <w:color w:val="000000"/>
          <w:sz w:val="28"/>
          <w:szCs w:val="28"/>
        </w:rPr>
        <w:t xml:space="preserve">Информационно-разъяснительную работу, связанную с реализацией Программы, организуется отделом </w:t>
      </w:r>
      <w:r>
        <w:rPr>
          <w:color w:val="000000"/>
          <w:sz w:val="28"/>
          <w:szCs w:val="28"/>
        </w:rPr>
        <w:t>жилищного и коммунального хозяйства</w:t>
      </w:r>
      <w:r w:rsidRPr="00E9415E">
        <w:rPr>
          <w:color w:val="000000"/>
          <w:sz w:val="28"/>
          <w:szCs w:val="28"/>
        </w:rPr>
        <w:t xml:space="preserve"> </w:t>
      </w:r>
      <w:r>
        <w:rPr>
          <w:color w:val="000000"/>
          <w:sz w:val="28"/>
          <w:szCs w:val="28"/>
        </w:rPr>
        <w:t xml:space="preserve">администрации Невельского городского округа </w:t>
      </w:r>
      <w:r w:rsidRPr="00E9415E">
        <w:rPr>
          <w:color w:val="000000"/>
          <w:sz w:val="28"/>
          <w:szCs w:val="28"/>
        </w:rPr>
        <w:t>через печатные и электронные средства массовой информации.</w:t>
      </w:r>
    </w:p>
    <w:p w:rsidR="00326F49" w:rsidRPr="00E9415E" w:rsidRDefault="00326F49" w:rsidP="00326F49">
      <w:pPr>
        <w:pStyle w:val="aa"/>
        <w:spacing w:before="0" w:beforeAutospacing="0" w:after="0" w:afterAutospacing="0"/>
        <w:ind w:right="-81" w:firstLine="540"/>
        <w:jc w:val="both"/>
        <w:rPr>
          <w:sz w:val="28"/>
          <w:szCs w:val="28"/>
        </w:rPr>
      </w:pPr>
      <w:r w:rsidRPr="00E9415E">
        <w:rPr>
          <w:sz w:val="28"/>
          <w:szCs w:val="28"/>
        </w:rPr>
        <w:t>Органы местного самоуправления вправе осуществлять контроль за целевым и эффективным использованием средств местного бюджета субъектами финансирования  в соответствии с задачами и функциями, возложенными на них.</w:t>
      </w:r>
    </w:p>
    <w:p w:rsidR="00326F49" w:rsidRPr="00E9415E" w:rsidRDefault="00326F49" w:rsidP="00326F49">
      <w:pPr>
        <w:shd w:val="clear" w:color="auto" w:fill="FFFFFF"/>
        <w:ind w:firstLine="720"/>
        <w:jc w:val="both"/>
        <w:rPr>
          <w:sz w:val="28"/>
          <w:szCs w:val="28"/>
        </w:rPr>
      </w:pPr>
      <w:r w:rsidRPr="00E9415E">
        <w:rPr>
          <w:color w:val="000000"/>
          <w:sz w:val="28"/>
          <w:szCs w:val="28"/>
        </w:rPr>
        <w:t xml:space="preserve">Эффективность реализации </w:t>
      </w:r>
      <w:r>
        <w:rPr>
          <w:color w:val="000000"/>
          <w:sz w:val="28"/>
          <w:szCs w:val="28"/>
        </w:rPr>
        <w:t>П</w:t>
      </w:r>
      <w:r w:rsidRPr="00E9415E">
        <w:rPr>
          <w:color w:val="000000"/>
          <w:sz w:val="28"/>
          <w:szCs w:val="28"/>
        </w:rPr>
        <w:t>рограммы и использования выделенных на нее средств федерального, областного или местного бюджетов обеспечивается за счет:</w:t>
      </w:r>
    </w:p>
    <w:p w:rsidR="00326F49" w:rsidRPr="00E9415E" w:rsidRDefault="00326F49" w:rsidP="00326F49">
      <w:pPr>
        <w:shd w:val="clear" w:color="auto" w:fill="FFFFFF"/>
        <w:ind w:firstLine="720"/>
        <w:jc w:val="both"/>
        <w:rPr>
          <w:sz w:val="28"/>
          <w:szCs w:val="28"/>
        </w:rPr>
      </w:pPr>
      <w:r w:rsidRPr="00E9415E">
        <w:rPr>
          <w:color w:val="000000"/>
          <w:sz w:val="28"/>
          <w:szCs w:val="28"/>
        </w:rPr>
        <w:t>-исключения возможности нецелевого использования бюджетных средств;</w:t>
      </w:r>
    </w:p>
    <w:p w:rsidR="00326F49" w:rsidRPr="00E9415E" w:rsidRDefault="00326F49" w:rsidP="00326F49">
      <w:pPr>
        <w:shd w:val="clear" w:color="auto" w:fill="FFFFFF"/>
        <w:ind w:firstLine="720"/>
        <w:jc w:val="both"/>
        <w:rPr>
          <w:sz w:val="28"/>
          <w:szCs w:val="28"/>
        </w:rPr>
      </w:pPr>
      <w:r w:rsidRPr="00E9415E">
        <w:rPr>
          <w:color w:val="000000"/>
          <w:sz w:val="28"/>
          <w:szCs w:val="28"/>
        </w:rPr>
        <w:t>-прозрачности прохождения средств федерального, областного или местного бюджета;</w:t>
      </w:r>
    </w:p>
    <w:p w:rsidR="00326F49" w:rsidRPr="00E9415E" w:rsidRDefault="00326F49" w:rsidP="00326F49">
      <w:pPr>
        <w:shd w:val="clear" w:color="auto" w:fill="FFFFFF"/>
        <w:ind w:firstLine="720"/>
        <w:jc w:val="both"/>
        <w:rPr>
          <w:sz w:val="28"/>
          <w:szCs w:val="28"/>
        </w:rPr>
      </w:pPr>
      <w:r w:rsidRPr="00E9415E">
        <w:rPr>
          <w:color w:val="000000"/>
          <w:sz w:val="28"/>
          <w:szCs w:val="28"/>
        </w:rPr>
        <w:t>-привлечения средств местных бюджетов;</w:t>
      </w:r>
    </w:p>
    <w:p w:rsidR="00326F49" w:rsidRPr="00E9415E" w:rsidRDefault="00326F49" w:rsidP="00326F49">
      <w:pPr>
        <w:shd w:val="clear" w:color="auto" w:fill="FFFFFF"/>
        <w:ind w:firstLine="720"/>
        <w:jc w:val="both"/>
        <w:rPr>
          <w:sz w:val="28"/>
          <w:szCs w:val="28"/>
        </w:rPr>
      </w:pPr>
      <w:r w:rsidRPr="00E9415E">
        <w:rPr>
          <w:color w:val="000000"/>
          <w:sz w:val="28"/>
          <w:szCs w:val="28"/>
        </w:rPr>
        <w:t>-привлечения частного капитала в проекты комплексного капитального ремонта и реконструкции жилищного фонда;</w:t>
      </w:r>
    </w:p>
    <w:p w:rsidR="00326F49" w:rsidRPr="00E9415E" w:rsidRDefault="00326F49" w:rsidP="00326F49">
      <w:pPr>
        <w:shd w:val="clear" w:color="auto" w:fill="FFFFFF"/>
        <w:ind w:firstLine="720"/>
        <w:jc w:val="both"/>
        <w:rPr>
          <w:sz w:val="28"/>
          <w:szCs w:val="28"/>
        </w:rPr>
      </w:pPr>
      <w:r w:rsidRPr="00E9415E">
        <w:rPr>
          <w:color w:val="000000"/>
          <w:sz w:val="28"/>
          <w:szCs w:val="28"/>
        </w:rPr>
        <w:t>-привлечения средств собственников помещений многоквартирных домов ((и (или) собственных средств управляющих организаций));</w:t>
      </w:r>
    </w:p>
    <w:p w:rsidR="00326F49" w:rsidRPr="00E9415E" w:rsidRDefault="00326F49" w:rsidP="00326F49">
      <w:pPr>
        <w:shd w:val="clear" w:color="auto" w:fill="FFFFFF"/>
        <w:ind w:firstLine="720"/>
        <w:jc w:val="both"/>
        <w:rPr>
          <w:sz w:val="28"/>
          <w:szCs w:val="28"/>
        </w:rPr>
      </w:pPr>
      <w:r w:rsidRPr="00E9415E">
        <w:rPr>
          <w:color w:val="000000"/>
          <w:sz w:val="28"/>
          <w:szCs w:val="28"/>
        </w:rPr>
        <w:t>-создание эффективных механизмов оценки и управления инвестиционными рисками в проектах комплексного капитального ремонта и реконструкции жилищного фонда.</w:t>
      </w:r>
    </w:p>
    <w:p w:rsidR="00326F49" w:rsidRPr="00E9415E" w:rsidRDefault="00326F49" w:rsidP="00326F49">
      <w:pPr>
        <w:pStyle w:val="2"/>
        <w:spacing w:after="0"/>
        <w:ind w:left="0" w:firstLine="426"/>
      </w:pPr>
    </w:p>
    <w:p w:rsidR="00326F49" w:rsidRPr="00E9415E" w:rsidRDefault="00326F49" w:rsidP="00326F49">
      <w:pPr>
        <w:pStyle w:val="2"/>
        <w:spacing w:after="0"/>
        <w:ind w:left="0" w:firstLine="426"/>
      </w:pPr>
    </w:p>
    <w:p w:rsidR="00326F49" w:rsidRPr="00E9415E" w:rsidRDefault="00326F49" w:rsidP="00326F49">
      <w:pPr>
        <w:pStyle w:val="2"/>
        <w:spacing w:after="0"/>
        <w:ind w:left="0" w:firstLine="426"/>
      </w:pPr>
    </w:p>
    <w:p w:rsidR="00326F49" w:rsidRPr="00E9415E" w:rsidRDefault="00326F49" w:rsidP="00326F49">
      <w:pPr>
        <w:pStyle w:val="2"/>
        <w:spacing w:after="0"/>
        <w:ind w:left="0" w:firstLine="426"/>
        <w:sectPr w:rsidR="00326F49" w:rsidRPr="00E9415E" w:rsidSect="002D3CBE">
          <w:pgSz w:w="11906" w:h="16838"/>
          <w:pgMar w:top="719" w:right="746" w:bottom="719" w:left="1980" w:header="708" w:footer="885" w:gutter="0"/>
          <w:cols w:space="708"/>
          <w:docGrid w:linePitch="360"/>
        </w:sectPr>
      </w:pPr>
    </w:p>
    <w:tbl>
      <w:tblPr>
        <w:tblW w:w="15318" w:type="dxa"/>
        <w:jc w:val="center"/>
        <w:tblLook w:val="00A0" w:firstRow="1" w:lastRow="0" w:firstColumn="1" w:lastColumn="0" w:noHBand="0" w:noVBand="0"/>
      </w:tblPr>
      <w:tblGrid>
        <w:gridCol w:w="112"/>
        <w:gridCol w:w="382"/>
        <w:gridCol w:w="212"/>
        <w:gridCol w:w="3183"/>
        <w:gridCol w:w="94"/>
        <w:gridCol w:w="1822"/>
        <w:gridCol w:w="442"/>
        <w:gridCol w:w="467"/>
        <w:gridCol w:w="526"/>
        <w:gridCol w:w="1165"/>
        <w:gridCol w:w="526"/>
        <w:gridCol w:w="511"/>
        <w:gridCol w:w="526"/>
        <w:gridCol w:w="674"/>
        <w:gridCol w:w="282"/>
        <w:gridCol w:w="802"/>
        <w:gridCol w:w="982"/>
        <w:gridCol w:w="998"/>
        <w:gridCol w:w="1612"/>
      </w:tblGrid>
      <w:tr w:rsidR="00326F49" w:rsidRPr="00326F49">
        <w:trPr>
          <w:trHeight w:val="1665"/>
          <w:jc w:val="center"/>
        </w:trPr>
        <w:tc>
          <w:tcPr>
            <w:tcW w:w="494" w:type="dxa"/>
            <w:gridSpan w:val="2"/>
            <w:tcBorders>
              <w:top w:val="nil"/>
              <w:left w:val="nil"/>
              <w:bottom w:val="nil"/>
              <w:right w:val="nil"/>
            </w:tcBorders>
            <w:vAlign w:val="center"/>
          </w:tcPr>
          <w:p w:rsidR="00326F49" w:rsidRPr="00326F49" w:rsidRDefault="00326F49" w:rsidP="008E6E61">
            <w:pPr>
              <w:jc w:val="both"/>
            </w:pPr>
          </w:p>
        </w:tc>
        <w:tc>
          <w:tcPr>
            <w:tcW w:w="3489" w:type="dxa"/>
            <w:gridSpan w:val="3"/>
            <w:tcBorders>
              <w:top w:val="nil"/>
              <w:left w:val="nil"/>
              <w:bottom w:val="nil"/>
              <w:right w:val="nil"/>
            </w:tcBorders>
            <w:vAlign w:val="center"/>
          </w:tcPr>
          <w:p w:rsidR="00326F49" w:rsidRPr="00326F49" w:rsidRDefault="00326F49" w:rsidP="008E6E61">
            <w:pPr>
              <w:jc w:val="both"/>
            </w:pPr>
          </w:p>
        </w:tc>
        <w:tc>
          <w:tcPr>
            <w:tcW w:w="2264" w:type="dxa"/>
            <w:gridSpan w:val="2"/>
            <w:tcBorders>
              <w:top w:val="nil"/>
              <w:left w:val="nil"/>
              <w:bottom w:val="nil"/>
              <w:right w:val="nil"/>
            </w:tcBorders>
            <w:vAlign w:val="center"/>
          </w:tcPr>
          <w:p w:rsidR="00326F49" w:rsidRPr="00326F49" w:rsidRDefault="00326F49" w:rsidP="008E6E61">
            <w:pPr>
              <w:jc w:val="both"/>
            </w:pPr>
          </w:p>
        </w:tc>
        <w:tc>
          <w:tcPr>
            <w:tcW w:w="993" w:type="dxa"/>
            <w:gridSpan w:val="2"/>
            <w:tcBorders>
              <w:top w:val="nil"/>
              <w:left w:val="nil"/>
              <w:bottom w:val="nil"/>
              <w:right w:val="nil"/>
            </w:tcBorders>
            <w:vAlign w:val="center"/>
          </w:tcPr>
          <w:p w:rsidR="00326F49" w:rsidRPr="00326F49" w:rsidRDefault="00326F49" w:rsidP="008E6E61">
            <w:pPr>
              <w:jc w:val="both"/>
            </w:pPr>
          </w:p>
        </w:tc>
        <w:tc>
          <w:tcPr>
            <w:tcW w:w="1691" w:type="dxa"/>
            <w:gridSpan w:val="2"/>
            <w:tcBorders>
              <w:top w:val="nil"/>
              <w:left w:val="nil"/>
              <w:bottom w:val="nil"/>
              <w:right w:val="nil"/>
            </w:tcBorders>
            <w:vAlign w:val="center"/>
          </w:tcPr>
          <w:p w:rsidR="00326F49" w:rsidRPr="00326F49" w:rsidRDefault="00326F49" w:rsidP="008E6E61">
            <w:pPr>
              <w:jc w:val="both"/>
            </w:pPr>
          </w:p>
        </w:tc>
        <w:tc>
          <w:tcPr>
            <w:tcW w:w="1037" w:type="dxa"/>
            <w:gridSpan w:val="2"/>
            <w:tcBorders>
              <w:top w:val="nil"/>
              <w:left w:val="nil"/>
              <w:bottom w:val="nil"/>
              <w:right w:val="nil"/>
            </w:tcBorders>
            <w:vAlign w:val="center"/>
          </w:tcPr>
          <w:p w:rsidR="00326F49" w:rsidRPr="00326F49" w:rsidRDefault="00326F49" w:rsidP="008E6E61">
            <w:pPr>
              <w:jc w:val="both"/>
            </w:pPr>
          </w:p>
        </w:tc>
        <w:tc>
          <w:tcPr>
            <w:tcW w:w="674" w:type="dxa"/>
            <w:tcBorders>
              <w:top w:val="nil"/>
              <w:left w:val="nil"/>
              <w:bottom w:val="nil"/>
              <w:right w:val="nil"/>
            </w:tcBorders>
            <w:vAlign w:val="center"/>
          </w:tcPr>
          <w:p w:rsidR="00326F49" w:rsidRPr="00326F49" w:rsidRDefault="00326F49" w:rsidP="008E6E61">
            <w:pPr>
              <w:jc w:val="both"/>
            </w:pPr>
          </w:p>
        </w:tc>
        <w:tc>
          <w:tcPr>
            <w:tcW w:w="4676" w:type="dxa"/>
            <w:gridSpan w:val="5"/>
            <w:tcBorders>
              <w:top w:val="nil"/>
              <w:left w:val="nil"/>
              <w:bottom w:val="nil"/>
              <w:right w:val="nil"/>
            </w:tcBorders>
            <w:vAlign w:val="center"/>
          </w:tcPr>
          <w:p w:rsidR="00326F49" w:rsidRPr="00326F49" w:rsidRDefault="00326F49" w:rsidP="00326F49">
            <w:pPr>
              <w:ind w:left="-52"/>
              <w:jc w:val="right"/>
            </w:pPr>
            <w:r w:rsidRPr="00326F49">
              <w:t>Приложение № 1                                                                          к муниципальной Программе «Комплексный капитальный ремонт общего имущества многоквартирных домов в Невельском районе на 2014 год»</w:t>
            </w:r>
          </w:p>
          <w:p w:rsidR="00326F49" w:rsidRPr="00326F49" w:rsidRDefault="00326F49" w:rsidP="00326F49">
            <w:pPr>
              <w:ind w:left="-52"/>
              <w:jc w:val="right"/>
            </w:pPr>
          </w:p>
        </w:tc>
      </w:tr>
      <w:tr w:rsidR="00326F49" w:rsidRPr="00326F49">
        <w:trPr>
          <w:trHeight w:val="255"/>
          <w:jc w:val="center"/>
        </w:trPr>
        <w:tc>
          <w:tcPr>
            <w:tcW w:w="15318" w:type="dxa"/>
            <w:gridSpan w:val="19"/>
            <w:tcBorders>
              <w:top w:val="nil"/>
              <w:left w:val="nil"/>
              <w:bottom w:val="nil"/>
              <w:right w:val="nil"/>
            </w:tcBorders>
            <w:vAlign w:val="bottom"/>
          </w:tcPr>
          <w:p w:rsidR="00326F49" w:rsidRPr="00326F49" w:rsidRDefault="00326F49" w:rsidP="008E6E61">
            <w:pPr>
              <w:jc w:val="center"/>
              <w:rPr>
                <w:b/>
                <w:bCs/>
              </w:rPr>
            </w:pPr>
            <w:r w:rsidRPr="00326F49">
              <w:rPr>
                <w:b/>
                <w:bCs/>
              </w:rPr>
              <w:t>Перечень программных мероприятий по реализации Программы</w:t>
            </w:r>
          </w:p>
          <w:p w:rsidR="00326F49" w:rsidRPr="00326F49" w:rsidRDefault="00326F49" w:rsidP="008E6E61">
            <w:pPr>
              <w:jc w:val="center"/>
              <w:rPr>
                <w:b/>
                <w:bCs/>
              </w:rPr>
            </w:pPr>
          </w:p>
        </w:tc>
      </w:tr>
      <w:tr w:rsidR="00326F49" w:rsidRPr="00326F49">
        <w:trPr>
          <w:gridBefore w:val="1"/>
          <w:wBefore w:w="112" w:type="dxa"/>
          <w:trHeight w:val="255"/>
          <w:jc w:val="center"/>
        </w:trPr>
        <w:tc>
          <w:tcPr>
            <w:tcW w:w="594" w:type="dxa"/>
            <w:gridSpan w:val="2"/>
            <w:vMerge w:val="restart"/>
            <w:tcBorders>
              <w:top w:val="single" w:sz="4" w:space="0" w:color="auto"/>
              <w:left w:val="single" w:sz="8" w:space="0" w:color="auto"/>
              <w:bottom w:val="single" w:sz="4" w:space="0" w:color="000000"/>
              <w:right w:val="single" w:sz="4" w:space="0" w:color="auto"/>
            </w:tcBorders>
            <w:vAlign w:val="center"/>
          </w:tcPr>
          <w:p w:rsidR="00326F49" w:rsidRPr="00326F49" w:rsidRDefault="00326F49" w:rsidP="008E6E61">
            <w:pPr>
              <w:jc w:val="center"/>
            </w:pPr>
            <w:r w:rsidRPr="00326F49">
              <w:t>№ п/п</w:t>
            </w:r>
          </w:p>
        </w:tc>
        <w:tc>
          <w:tcPr>
            <w:tcW w:w="3183" w:type="dxa"/>
            <w:vMerge w:val="restart"/>
            <w:tcBorders>
              <w:top w:val="single" w:sz="4" w:space="0" w:color="auto"/>
              <w:left w:val="single" w:sz="4" w:space="0" w:color="auto"/>
              <w:bottom w:val="single" w:sz="4" w:space="0" w:color="000000"/>
              <w:right w:val="single" w:sz="4" w:space="0" w:color="auto"/>
            </w:tcBorders>
            <w:vAlign w:val="center"/>
          </w:tcPr>
          <w:p w:rsidR="00326F49" w:rsidRPr="00326F49" w:rsidRDefault="00326F49" w:rsidP="008E6E61">
            <w:pPr>
              <w:jc w:val="center"/>
            </w:pPr>
            <w:r w:rsidRPr="00326F49">
              <w:t>Адрес многоквартирного дома (улица, № дома)</w:t>
            </w:r>
          </w:p>
        </w:tc>
        <w:tc>
          <w:tcPr>
            <w:tcW w:w="11429" w:type="dxa"/>
            <w:gridSpan w:val="15"/>
            <w:tcBorders>
              <w:top w:val="single" w:sz="4" w:space="0" w:color="auto"/>
              <w:left w:val="nil"/>
              <w:bottom w:val="single" w:sz="4" w:space="0" w:color="auto"/>
              <w:right w:val="single" w:sz="8" w:space="0" w:color="000000"/>
            </w:tcBorders>
            <w:vAlign w:val="center"/>
          </w:tcPr>
          <w:p w:rsidR="00326F49" w:rsidRPr="00326F49" w:rsidRDefault="00326F49" w:rsidP="008E6E61">
            <w:pPr>
              <w:jc w:val="center"/>
            </w:pPr>
            <w:r w:rsidRPr="00326F49">
              <w:t>Виды работ по капитальному ремонту МКД</w:t>
            </w:r>
          </w:p>
        </w:tc>
      </w:tr>
      <w:tr w:rsidR="00326F49" w:rsidRPr="00326F49">
        <w:trPr>
          <w:gridBefore w:val="1"/>
          <w:wBefore w:w="112" w:type="dxa"/>
          <w:trHeight w:val="255"/>
          <w:jc w:val="center"/>
        </w:trPr>
        <w:tc>
          <w:tcPr>
            <w:tcW w:w="594" w:type="dxa"/>
            <w:gridSpan w:val="2"/>
            <w:vMerge/>
            <w:tcBorders>
              <w:top w:val="single" w:sz="4" w:space="0" w:color="auto"/>
              <w:left w:val="single" w:sz="8" w:space="0" w:color="auto"/>
              <w:bottom w:val="single" w:sz="4" w:space="0" w:color="000000"/>
              <w:right w:val="single" w:sz="4" w:space="0" w:color="auto"/>
            </w:tcBorders>
            <w:vAlign w:val="center"/>
          </w:tcPr>
          <w:p w:rsidR="00326F49" w:rsidRPr="00326F49" w:rsidRDefault="00326F49" w:rsidP="008E6E61">
            <w:pPr>
              <w:jc w:val="center"/>
            </w:pPr>
          </w:p>
        </w:tc>
        <w:tc>
          <w:tcPr>
            <w:tcW w:w="3183" w:type="dxa"/>
            <w:vMerge/>
            <w:tcBorders>
              <w:top w:val="single" w:sz="4" w:space="0" w:color="auto"/>
              <w:left w:val="single" w:sz="4" w:space="0" w:color="auto"/>
              <w:bottom w:val="single" w:sz="4" w:space="0" w:color="000000"/>
              <w:right w:val="single" w:sz="4" w:space="0" w:color="auto"/>
            </w:tcBorders>
            <w:vAlign w:val="center"/>
          </w:tcPr>
          <w:p w:rsidR="00326F49" w:rsidRPr="00326F49" w:rsidRDefault="00326F49" w:rsidP="008E6E61">
            <w:pPr>
              <w:jc w:val="center"/>
            </w:pPr>
          </w:p>
        </w:tc>
        <w:tc>
          <w:tcPr>
            <w:tcW w:w="1916" w:type="dxa"/>
            <w:gridSpan w:val="2"/>
            <w:vMerge w:val="restart"/>
            <w:tcBorders>
              <w:top w:val="nil"/>
              <w:left w:val="single" w:sz="4" w:space="0" w:color="auto"/>
              <w:bottom w:val="single" w:sz="4" w:space="0" w:color="auto"/>
              <w:right w:val="single" w:sz="4" w:space="0" w:color="auto"/>
            </w:tcBorders>
            <w:vAlign w:val="center"/>
          </w:tcPr>
          <w:p w:rsidR="00326F49" w:rsidRPr="00326F49" w:rsidRDefault="00326F49" w:rsidP="008E6E61">
            <w:pPr>
              <w:jc w:val="center"/>
            </w:pPr>
            <w:r w:rsidRPr="00326F49">
              <w:t>комплексный ремонт (всего)</w:t>
            </w:r>
          </w:p>
        </w:tc>
        <w:tc>
          <w:tcPr>
            <w:tcW w:w="9513" w:type="dxa"/>
            <w:gridSpan w:val="13"/>
            <w:tcBorders>
              <w:top w:val="single" w:sz="4" w:space="0" w:color="auto"/>
              <w:left w:val="nil"/>
              <w:bottom w:val="single" w:sz="4" w:space="0" w:color="auto"/>
              <w:right w:val="single" w:sz="8" w:space="0" w:color="000000"/>
            </w:tcBorders>
            <w:vAlign w:val="center"/>
          </w:tcPr>
          <w:p w:rsidR="00326F49" w:rsidRPr="00326F49" w:rsidRDefault="00326F49" w:rsidP="008E6E61">
            <w:pPr>
              <w:jc w:val="center"/>
            </w:pPr>
            <w:r w:rsidRPr="00326F49">
              <w:t>В том числе</w:t>
            </w:r>
          </w:p>
        </w:tc>
      </w:tr>
      <w:tr w:rsidR="00326F49" w:rsidRPr="00326F49">
        <w:trPr>
          <w:gridBefore w:val="1"/>
          <w:wBefore w:w="112" w:type="dxa"/>
          <w:trHeight w:val="795"/>
          <w:jc w:val="center"/>
        </w:trPr>
        <w:tc>
          <w:tcPr>
            <w:tcW w:w="594" w:type="dxa"/>
            <w:gridSpan w:val="2"/>
            <w:vMerge/>
            <w:tcBorders>
              <w:top w:val="single" w:sz="4" w:space="0" w:color="auto"/>
              <w:left w:val="single" w:sz="8" w:space="0" w:color="auto"/>
              <w:bottom w:val="single" w:sz="4" w:space="0" w:color="000000"/>
              <w:right w:val="single" w:sz="4" w:space="0" w:color="auto"/>
            </w:tcBorders>
            <w:vAlign w:val="center"/>
          </w:tcPr>
          <w:p w:rsidR="00326F49" w:rsidRPr="00326F49" w:rsidRDefault="00326F49" w:rsidP="008E6E61">
            <w:pPr>
              <w:jc w:val="center"/>
            </w:pPr>
          </w:p>
        </w:tc>
        <w:tc>
          <w:tcPr>
            <w:tcW w:w="3183" w:type="dxa"/>
            <w:vMerge/>
            <w:tcBorders>
              <w:top w:val="single" w:sz="4" w:space="0" w:color="auto"/>
              <w:left w:val="single" w:sz="4" w:space="0" w:color="auto"/>
              <w:bottom w:val="single" w:sz="4" w:space="0" w:color="000000"/>
              <w:right w:val="single" w:sz="4" w:space="0" w:color="auto"/>
            </w:tcBorders>
            <w:vAlign w:val="center"/>
          </w:tcPr>
          <w:p w:rsidR="00326F49" w:rsidRPr="00326F49" w:rsidRDefault="00326F49" w:rsidP="008E6E61">
            <w:pPr>
              <w:jc w:val="center"/>
            </w:pPr>
          </w:p>
        </w:tc>
        <w:tc>
          <w:tcPr>
            <w:tcW w:w="1916" w:type="dxa"/>
            <w:gridSpan w:val="2"/>
            <w:vMerge/>
            <w:tcBorders>
              <w:top w:val="nil"/>
              <w:left w:val="single" w:sz="4" w:space="0" w:color="auto"/>
              <w:bottom w:val="single" w:sz="4" w:space="0" w:color="auto"/>
              <w:right w:val="single" w:sz="4" w:space="0" w:color="auto"/>
            </w:tcBorders>
            <w:vAlign w:val="center"/>
          </w:tcPr>
          <w:p w:rsidR="00326F49" w:rsidRPr="00326F49" w:rsidRDefault="00326F49" w:rsidP="008E6E61">
            <w:pPr>
              <w:jc w:val="center"/>
            </w:pPr>
          </w:p>
        </w:tc>
        <w:tc>
          <w:tcPr>
            <w:tcW w:w="2600" w:type="dxa"/>
            <w:gridSpan w:val="4"/>
            <w:tcBorders>
              <w:top w:val="single" w:sz="4" w:space="0" w:color="auto"/>
              <w:left w:val="nil"/>
              <w:bottom w:val="single" w:sz="4" w:space="0" w:color="auto"/>
              <w:right w:val="single" w:sz="4" w:space="0" w:color="000000"/>
            </w:tcBorders>
            <w:vAlign w:val="center"/>
          </w:tcPr>
          <w:p w:rsidR="00326F49" w:rsidRPr="00326F49" w:rsidRDefault="00326F49" w:rsidP="008E6E61">
            <w:pPr>
              <w:jc w:val="center"/>
            </w:pPr>
            <w:r w:rsidRPr="00326F49">
              <w:t>ремонт внутридом. инженерных систем</w:t>
            </w:r>
          </w:p>
        </w:tc>
        <w:tc>
          <w:tcPr>
            <w:tcW w:w="2519" w:type="dxa"/>
            <w:gridSpan w:val="5"/>
            <w:tcBorders>
              <w:top w:val="single" w:sz="4" w:space="0" w:color="auto"/>
              <w:left w:val="nil"/>
              <w:bottom w:val="single" w:sz="4" w:space="0" w:color="auto"/>
              <w:right w:val="single" w:sz="4" w:space="0" w:color="auto"/>
            </w:tcBorders>
            <w:vAlign w:val="center"/>
          </w:tcPr>
          <w:p w:rsidR="00326F49" w:rsidRPr="00326F49" w:rsidRDefault="00326F49" w:rsidP="008E6E61">
            <w:pPr>
              <w:jc w:val="center"/>
            </w:pPr>
            <w:r w:rsidRPr="00326F49">
              <w:t>ремонт кровли</w:t>
            </w:r>
          </w:p>
        </w:tc>
        <w:tc>
          <w:tcPr>
            <w:tcW w:w="1784" w:type="dxa"/>
            <w:gridSpan w:val="2"/>
            <w:tcBorders>
              <w:top w:val="single" w:sz="4" w:space="0" w:color="auto"/>
              <w:left w:val="nil"/>
              <w:bottom w:val="single" w:sz="4" w:space="0" w:color="auto"/>
              <w:right w:val="single" w:sz="4" w:space="0" w:color="auto"/>
            </w:tcBorders>
            <w:vAlign w:val="center"/>
          </w:tcPr>
          <w:p w:rsidR="00326F49" w:rsidRPr="00326F49" w:rsidRDefault="00326F49" w:rsidP="008E6E61">
            <w:pPr>
              <w:jc w:val="center"/>
            </w:pPr>
            <w:r w:rsidRPr="00326F49">
              <w:t>ремонт подвальных помещений</w:t>
            </w:r>
          </w:p>
        </w:tc>
        <w:tc>
          <w:tcPr>
            <w:tcW w:w="2610" w:type="dxa"/>
            <w:gridSpan w:val="2"/>
            <w:tcBorders>
              <w:top w:val="single" w:sz="4" w:space="0" w:color="auto"/>
              <w:left w:val="nil"/>
              <w:bottom w:val="single" w:sz="4" w:space="0" w:color="auto"/>
              <w:right w:val="single" w:sz="8" w:space="0" w:color="000000"/>
            </w:tcBorders>
            <w:vAlign w:val="center"/>
          </w:tcPr>
          <w:p w:rsidR="00326F49" w:rsidRPr="00326F49" w:rsidRDefault="00326F49" w:rsidP="008E6E61">
            <w:pPr>
              <w:jc w:val="center"/>
            </w:pPr>
            <w:r w:rsidRPr="00326F49">
              <w:t>утепление и ремонт фасадов</w:t>
            </w:r>
          </w:p>
        </w:tc>
      </w:tr>
      <w:tr w:rsidR="00326F49" w:rsidRPr="00326F49">
        <w:trPr>
          <w:gridBefore w:val="1"/>
          <w:wBefore w:w="112" w:type="dxa"/>
          <w:trHeight w:val="330"/>
          <w:jc w:val="center"/>
        </w:trPr>
        <w:tc>
          <w:tcPr>
            <w:tcW w:w="594" w:type="dxa"/>
            <w:gridSpan w:val="2"/>
            <w:vMerge/>
            <w:tcBorders>
              <w:top w:val="single" w:sz="4" w:space="0" w:color="auto"/>
              <w:left w:val="single" w:sz="8" w:space="0" w:color="auto"/>
              <w:bottom w:val="single" w:sz="4" w:space="0" w:color="000000"/>
              <w:right w:val="single" w:sz="4" w:space="0" w:color="auto"/>
            </w:tcBorders>
            <w:vAlign w:val="center"/>
          </w:tcPr>
          <w:p w:rsidR="00326F49" w:rsidRPr="00326F49" w:rsidRDefault="00326F49" w:rsidP="008E6E61">
            <w:pPr>
              <w:jc w:val="center"/>
            </w:pPr>
          </w:p>
        </w:tc>
        <w:tc>
          <w:tcPr>
            <w:tcW w:w="3183" w:type="dxa"/>
            <w:tcBorders>
              <w:top w:val="nil"/>
              <w:left w:val="nil"/>
              <w:bottom w:val="single" w:sz="4" w:space="0" w:color="auto"/>
              <w:right w:val="single" w:sz="4" w:space="0" w:color="auto"/>
            </w:tcBorders>
            <w:vAlign w:val="center"/>
          </w:tcPr>
          <w:p w:rsidR="00326F49" w:rsidRPr="00326F49" w:rsidRDefault="00326F49" w:rsidP="008E6E61">
            <w:pPr>
              <w:jc w:val="center"/>
            </w:pPr>
            <w:r w:rsidRPr="00326F49">
              <w:t>улица, № дома</w:t>
            </w:r>
          </w:p>
        </w:tc>
        <w:tc>
          <w:tcPr>
            <w:tcW w:w="1916" w:type="dxa"/>
            <w:gridSpan w:val="2"/>
            <w:tcBorders>
              <w:top w:val="nil"/>
              <w:left w:val="nil"/>
              <w:bottom w:val="single" w:sz="4" w:space="0" w:color="auto"/>
              <w:right w:val="single" w:sz="4" w:space="0" w:color="auto"/>
            </w:tcBorders>
            <w:vAlign w:val="center"/>
          </w:tcPr>
          <w:p w:rsidR="00326F49" w:rsidRPr="00326F49" w:rsidRDefault="00326F49" w:rsidP="008E6E61">
            <w:pPr>
              <w:jc w:val="center"/>
            </w:pPr>
            <w:r w:rsidRPr="00326F49">
              <w:t>руб.</w:t>
            </w:r>
          </w:p>
        </w:tc>
        <w:tc>
          <w:tcPr>
            <w:tcW w:w="909" w:type="dxa"/>
            <w:gridSpan w:val="2"/>
            <w:tcBorders>
              <w:top w:val="nil"/>
              <w:left w:val="nil"/>
              <w:bottom w:val="single" w:sz="4" w:space="0" w:color="auto"/>
              <w:right w:val="single" w:sz="4" w:space="0" w:color="auto"/>
            </w:tcBorders>
            <w:vAlign w:val="center"/>
          </w:tcPr>
          <w:p w:rsidR="00326F49" w:rsidRPr="00326F49" w:rsidRDefault="00326F49" w:rsidP="008E6E61">
            <w:pPr>
              <w:jc w:val="center"/>
            </w:pPr>
            <w:r w:rsidRPr="00326F49">
              <w:t>м</w:t>
            </w:r>
          </w:p>
        </w:tc>
        <w:tc>
          <w:tcPr>
            <w:tcW w:w="1691" w:type="dxa"/>
            <w:gridSpan w:val="2"/>
            <w:tcBorders>
              <w:top w:val="nil"/>
              <w:left w:val="nil"/>
              <w:bottom w:val="single" w:sz="4" w:space="0" w:color="auto"/>
              <w:right w:val="single" w:sz="4" w:space="0" w:color="auto"/>
            </w:tcBorders>
            <w:vAlign w:val="center"/>
          </w:tcPr>
          <w:p w:rsidR="00326F49" w:rsidRPr="00326F49" w:rsidRDefault="00326F49" w:rsidP="008E6E61">
            <w:pPr>
              <w:jc w:val="center"/>
            </w:pPr>
            <w:r w:rsidRPr="00326F49">
              <w:t>руб.</w:t>
            </w:r>
          </w:p>
        </w:tc>
        <w:tc>
          <w:tcPr>
            <w:tcW w:w="1037" w:type="dxa"/>
            <w:gridSpan w:val="2"/>
            <w:tcBorders>
              <w:top w:val="nil"/>
              <w:left w:val="nil"/>
              <w:bottom w:val="single" w:sz="4" w:space="0" w:color="auto"/>
              <w:right w:val="single" w:sz="4" w:space="0" w:color="auto"/>
            </w:tcBorders>
            <w:vAlign w:val="center"/>
          </w:tcPr>
          <w:p w:rsidR="00326F49" w:rsidRPr="00326F49" w:rsidRDefault="00326F49" w:rsidP="008E6E61">
            <w:pPr>
              <w:jc w:val="center"/>
            </w:pPr>
            <w:r w:rsidRPr="00326F49">
              <w:t>кв.м.</w:t>
            </w:r>
          </w:p>
        </w:tc>
        <w:tc>
          <w:tcPr>
            <w:tcW w:w="1482" w:type="dxa"/>
            <w:gridSpan w:val="3"/>
            <w:tcBorders>
              <w:top w:val="nil"/>
              <w:left w:val="nil"/>
              <w:bottom w:val="single" w:sz="4" w:space="0" w:color="auto"/>
              <w:right w:val="single" w:sz="4" w:space="0" w:color="auto"/>
            </w:tcBorders>
            <w:vAlign w:val="center"/>
          </w:tcPr>
          <w:p w:rsidR="00326F49" w:rsidRPr="00326F49" w:rsidRDefault="00326F49" w:rsidP="008E6E61">
            <w:pPr>
              <w:jc w:val="center"/>
            </w:pPr>
            <w:r w:rsidRPr="00326F49">
              <w:t>руб.</w:t>
            </w:r>
          </w:p>
        </w:tc>
        <w:tc>
          <w:tcPr>
            <w:tcW w:w="802" w:type="dxa"/>
            <w:tcBorders>
              <w:top w:val="nil"/>
              <w:left w:val="nil"/>
              <w:bottom w:val="single" w:sz="4" w:space="0" w:color="auto"/>
              <w:right w:val="single" w:sz="4" w:space="0" w:color="auto"/>
            </w:tcBorders>
            <w:vAlign w:val="center"/>
          </w:tcPr>
          <w:p w:rsidR="00326F49" w:rsidRPr="00326F49" w:rsidRDefault="00326F49" w:rsidP="008E6E61">
            <w:pPr>
              <w:jc w:val="center"/>
            </w:pPr>
            <w:r w:rsidRPr="00326F49">
              <w:t>кв.м.</w:t>
            </w:r>
          </w:p>
        </w:tc>
        <w:tc>
          <w:tcPr>
            <w:tcW w:w="982" w:type="dxa"/>
            <w:tcBorders>
              <w:top w:val="nil"/>
              <w:left w:val="nil"/>
              <w:bottom w:val="single" w:sz="4" w:space="0" w:color="auto"/>
              <w:right w:val="single" w:sz="4" w:space="0" w:color="auto"/>
            </w:tcBorders>
            <w:vAlign w:val="center"/>
          </w:tcPr>
          <w:p w:rsidR="00326F49" w:rsidRPr="00326F49" w:rsidRDefault="00326F49" w:rsidP="008E6E61">
            <w:pPr>
              <w:jc w:val="center"/>
            </w:pPr>
            <w:r w:rsidRPr="00326F49">
              <w:t>руб.</w:t>
            </w:r>
          </w:p>
        </w:tc>
        <w:tc>
          <w:tcPr>
            <w:tcW w:w="998" w:type="dxa"/>
            <w:tcBorders>
              <w:top w:val="nil"/>
              <w:left w:val="nil"/>
              <w:bottom w:val="single" w:sz="4" w:space="0" w:color="auto"/>
              <w:right w:val="single" w:sz="4" w:space="0" w:color="auto"/>
            </w:tcBorders>
            <w:vAlign w:val="center"/>
          </w:tcPr>
          <w:p w:rsidR="00326F49" w:rsidRPr="00326F49" w:rsidRDefault="00326F49" w:rsidP="008E6E61">
            <w:pPr>
              <w:jc w:val="center"/>
            </w:pPr>
            <w:r w:rsidRPr="00326F49">
              <w:t>кв.м.</w:t>
            </w:r>
          </w:p>
        </w:tc>
        <w:tc>
          <w:tcPr>
            <w:tcW w:w="1612" w:type="dxa"/>
            <w:tcBorders>
              <w:top w:val="nil"/>
              <w:left w:val="nil"/>
              <w:bottom w:val="single" w:sz="4" w:space="0" w:color="auto"/>
              <w:right w:val="single" w:sz="8" w:space="0" w:color="auto"/>
            </w:tcBorders>
            <w:vAlign w:val="center"/>
          </w:tcPr>
          <w:p w:rsidR="00326F49" w:rsidRPr="00326F49" w:rsidRDefault="00326F49" w:rsidP="008E6E61">
            <w:pPr>
              <w:jc w:val="center"/>
            </w:pPr>
            <w:r w:rsidRPr="00326F49">
              <w:t>руб.</w:t>
            </w:r>
          </w:p>
        </w:tc>
      </w:tr>
      <w:tr w:rsidR="00326F49" w:rsidRPr="00326F49">
        <w:trPr>
          <w:gridBefore w:val="1"/>
          <w:wBefore w:w="112" w:type="dxa"/>
          <w:trHeight w:val="270"/>
          <w:jc w:val="center"/>
        </w:trPr>
        <w:tc>
          <w:tcPr>
            <w:tcW w:w="594" w:type="dxa"/>
            <w:gridSpan w:val="2"/>
            <w:vMerge/>
            <w:tcBorders>
              <w:top w:val="single" w:sz="4" w:space="0" w:color="auto"/>
              <w:left w:val="single" w:sz="8" w:space="0" w:color="auto"/>
              <w:bottom w:val="single" w:sz="4" w:space="0" w:color="000000"/>
              <w:right w:val="single" w:sz="4" w:space="0" w:color="auto"/>
            </w:tcBorders>
            <w:vAlign w:val="center"/>
          </w:tcPr>
          <w:p w:rsidR="00326F49" w:rsidRPr="00326F49" w:rsidRDefault="00326F49" w:rsidP="008E6E61">
            <w:pPr>
              <w:jc w:val="center"/>
            </w:pPr>
          </w:p>
        </w:tc>
        <w:tc>
          <w:tcPr>
            <w:tcW w:w="3183" w:type="dxa"/>
            <w:tcBorders>
              <w:top w:val="nil"/>
              <w:left w:val="nil"/>
              <w:bottom w:val="nil"/>
              <w:right w:val="single" w:sz="4" w:space="0" w:color="auto"/>
            </w:tcBorders>
            <w:vAlign w:val="center"/>
          </w:tcPr>
          <w:p w:rsidR="00326F49" w:rsidRPr="00326F49" w:rsidRDefault="00326F49" w:rsidP="008E6E61">
            <w:pPr>
              <w:jc w:val="center"/>
            </w:pPr>
            <w:r w:rsidRPr="00326F49">
              <w:t>1</w:t>
            </w:r>
          </w:p>
        </w:tc>
        <w:tc>
          <w:tcPr>
            <w:tcW w:w="1916" w:type="dxa"/>
            <w:gridSpan w:val="2"/>
            <w:tcBorders>
              <w:top w:val="nil"/>
              <w:left w:val="nil"/>
              <w:bottom w:val="nil"/>
              <w:right w:val="single" w:sz="4" w:space="0" w:color="auto"/>
            </w:tcBorders>
            <w:vAlign w:val="center"/>
          </w:tcPr>
          <w:p w:rsidR="00326F49" w:rsidRPr="00326F49" w:rsidRDefault="00326F49" w:rsidP="008E6E61">
            <w:pPr>
              <w:jc w:val="center"/>
            </w:pPr>
            <w:r w:rsidRPr="00326F49">
              <w:t>2</w:t>
            </w:r>
          </w:p>
        </w:tc>
        <w:tc>
          <w:tcPr>
            <w:tcW w:w="909" w:type="dxa"/>
            <w:gridSpan w:val="2"/>
            <w:tcBorders>
              <w:top w:val="nil"/>
              <w:left w:val="nil"/>
              <w:bottom w:val="nil"/>
              <w:right w:val="single" w:sz="4" w:space="0" w:color="auto"/>
            </w:tcBorders>
            <w:vAlign w:val="center"/>
          </w:tcPr>
          <w:p w:rsidR="00326F49" w:rsidRPr="00326F49" w:rsidRDefault="00326F49" w:rsidP="008E6E61">
            <w:pPr>
              <w:jc w:val="center"/>
            </w:pPr>
            <w:r w:rsidRPr="00326F49">
              <w:t>3</w:t>
            </w:r>
          </w:p>
        </w:tc>
        <w:tc>
          <w:tcPr>
            <w:tcW w:w="1691" w:type="dxa"/>
            <w:gridSpan w:val="2"/>
            <w:tcBorders>
              <w:top w:val="nil"/>
              <w:left w:val="nil"/>
              <w:bottom w:val="nil"/>
              <w:right w:val="single" w:sz="4" w:space="0" w:color="auto"/>
            </w:tcBorders>
            <w:vAlign w:val="center"/>
          </w:tcPr>
          <w:p w:rsidR="00326F49" w:rsidRPr="00326F49" w:rsidRDefault="00326F49" w:rsidP="008E6E61">
            <w:pPr>
              <w:jc w:val="center"/>
            </w:pPr>
            <w:r w:rsidRPr="00326F49">
              <w:t>4</w:t>
            </w:r>
          </w:p>
        </w:tc>
        <w:tc>
          <w:tcPr>
            <w:tcW w:w="1037" w:type="dxa"/>
            <w:gridSpan w:val="2"/>
            <w:tcBorders>
              <w:top w:val="nil"/>
              <w:left w:val="nil"/>
              <w:bottom w:val="nil"/>
              <w:right w:val="single" w:sz="4" w:space="0" w:color="auto"/>
            </w:tcBorders>
            <w:vAlign w:val="center"/>
          </w:tcPr>
          <w:p w:rsidR="00326F49" w:rsidRPr="00326F49" w:rsidRDefault="00326F49" w:rsidP="008E6E61">
            <w:pPr>
              <w:jc w:val="center"/>
            </w:pPr>
            <w:r w:rsidRPr="00326F49">
              <w:t>5</w:t>
            </w:r>
          </w:p>
        </w:tc>
        <w:tc>
          <w:tcPr>
            <w:tcW w:w="1482" w:type="dxa"/>
            <w:gridSpan w:val="3"/>
            <w:tcBorders>
              <w:top w:val="nil"/>
              <w:left w:val="nil"/>
              <w:bottom w:val="nil"/>
              <w:right w:val="single" w:sz="4" w:space="0" w:color="auto"/>
            </w:tcBorders>
            <w:vAlign w:val="center"/>
          </w:tcPr>
          <w:p w:rsidR="00326F49" w:rsidRPr="00326F49" w:rsidRDefault="00326F49" w:rsidP="008E6E61">
            <w:pPr>
              <w:jc w:val="center"/>
            </w:pPr>
            <w:r w:rsidRPr="00326F49">
              <w:t>6</w:t>
            </w:r>
          </w:p>
        </w:tc>
        <w:tc>
          <w:tcPr>
            <w:tcW w:w="802" w:type="dxa"/>
            <w:tcBorders>
              <w:top w:val="nil"/>
              <w:left w:val="nil"/>
              <w:bottom w:val="nil"/>
              <w:right w:val="single" w:sz="4" w:space="0" w:color="auto"/>
            </w:tcBorders>
            <w:vAlign w:val="center"/>
          </w:tcPr>
          <w:p w:rsidR="00326F49" w:rsidRPr="00326F49" w:rsidRDefault="00326F49" w:rsidP="008E6E61">
            <w:pPr>
              <w:jc w:val="center"/>
            </w:pPr>
            <w:r w:rsidRPr="00326F49">
              <w:t>7</w:t>
            </w:r>
          </w:p>
        </w:tc>
        <w:tc>
          <w:tcPr>
            <w:tcW w:w="982" w:type="dxa"/>
            <w:tcBorders>
              <w:top w:val="nil"/>
              <w:left w:val="nil"/>
              <w:bottom w:val="nil"/>
              <w:right w:val="single" w:sz="4" w:space="0" w:color="auto"/>
            </w:tcBorders>
            <w:vAlign w:val="center"/>
          </w:tcPr>
          <w:p w:rsidR="00326F49" w:rsidRPr="00326F49" w:rsidRDefault="00326F49" w:rsidP="008E6E61">
            <w:pPr>
              <w:jc w:val="center"/>
            </w:pPr>
            <w:r w:rsidRPr="00326F49">
              <w:t>8</w:t>
            </w:r>
          </w:p>
        </w:tc>
        <w:tc>
          <w:tcPr>
            <w:tcW w:w="998" w:type="dxa"/>
            <w:tcBorders>
              <w:top w:val="nil"/>
              <w:left w:val="nil"/>
              <w:bottom w:val="nil"/>
              <w:right w:val="single" w:sz="4" w:space="0" w:color="auto"/>
            </w:tcBorders>
            <w:vAlign w:val="center"/>
          </w:tcPr>
          <w:p w:rsidR="00326F49" w:rsidRPr="00326F49" w:rsidRDefault="00326F49" w:rsidP="008E6E61">
            <w:pPr>
              <w:jc w:val="center"/>
            </w:pPr>
            <w:r w:rsidRPr="00326F49">
              <w:t>9</w:t>
            </w:r>
          </w:p>
        </w:tc>
        <w:tc>
          <w:tcPr>
            <w:tcW w:w="1612" w:type="dxa"/>
            <w:tcBorders>
              <w:top w:val="nil"/>
              <w:left w:val="nil"/>
              <w:bottom w:val="nil"/>
              <w:right w:val="single" w:sz="8" w:space="0" w:color="auto"/>
            </w:tcBorders>
            <w:vAlign w:val="center"/>
          </w:tcPr>
          <w:p w:rsidR="00326F49" w:rsidRPr="00326F49" w:rsidRDefault="00326F49" w:rsidP="008E6E61">
            <w:pPr>
              <w:jc w:val="center"/>
            </w:pPr>
            <w:r w:rsidRPr="00326F49">
              <w:t>10</w:t>
            </w:r>
          </w:p>
        </w:tc>
      </w:tr>
      <w:tr w:rsidR="00326F49" w:rsidRPr="00326F49">
        <w:trPr>
          <w:gridBefore w:val="1"/>
          <w:wBefore w:w="112" w:type="dxa"/>
          <w:trHeight w:val="390"/>
          <w:jc w:val="center"/>
        </w:trPr>
        <w:tc>
          <w:tcPr>
            <w:tcW w:w="594" w:type="dxa"/>
            <w:gridSpan w:val="2"/>
            <w:tcBorders>
              <w:top w:val="nil"/>
              <w:left w:val="single" w:sz="8" w:space="0" w:color="auto"/>
              <w:bottom w:val="single" w:sz="4" w:space="0" w:color="auto"/>
              <w:right w:val="nil"/>
            </w:tcBorders>
            <w:vAlign w:val="center"/>
          </w:tcPr>
          <w:p w:rsidR="00326F49" w:rsidRPr="00326F49" w:rsidRDefault="00326F49" w:rsidP="008E6E61">
            <w:pPr>
              <w:jc w:val="center"/>
            </w:pPr>
          </w:p>
        </w:tc>
        <w:tc>
          <w:tcPr>
            <w:tcW w:w="14612" w:type="dxa"/>
            <w:gridSpan w:val="16"/>
            <w:tcBorders>
              <w:top w:val="single" w:sz="8" w:space="0" w:color="auto"/>
              <w:left w:val="single" w:sz="8" w:space="0" w:color="auto"/>
              <w:bottom w:val="single" w:sz="8" w:space="0" w:color="auto"/>
              <w:right w:val="single" w:sz="8" w:space="0" w:color="000000"/>
            </w:tcBorders>
            <w:vAlign w:val="center"/>
          </w:tcPr>
          <w:p w:rsidR="00326F49" w:rsidRPr="00326F49" w:rsidRDefault="00326F49" w:rsidP="008E6E61">
            <w:pPr>
              <w:jc w:val="center"/>
              <w:rPr>
                <w:b/>
                <w:bCs/>
              </w:rPr>
            </w:pPr>
            <w:r w:rsidRPr="00326F49">
              <w:rPr>
                <w:b/>
                <w:bCs/>
              </w:rPr>
              <w:t>2014</w:t>
            </w:r>
          </w:p>
        </w:tc>
      </w:tr>
      <w:tr w:rsidR="00326F49" w:rsidRPr="00326F49">
        <w:trPr>
          <w:gridBefore w:val="1"/>
          <w:wBefore w:w="112" w:type="dxa"/>
          <w:trHeight w:val="255"/>
          <w:jc w:val="center"/>
        </w:trPr>
        <w:tc>
          <w:tcPr>
            <w:tcW w:w="594" w:type="dxa"/>
            <w:gridSpan w:val="2"/>
            <w:tcBorders>
              <w:top w:val="nil"/>
              <w:left w:val="single" w:sz="8" w:space="0" w:color="auto"/>
              <w:bottom w:val="single" w:sz="4" w:space="0" w:color="auto"/>
              <w:right w:val="single" w:sz="4" w:space="0" w:color="auto"/>
            </w:tcBorders>
            <w:vAlign w:val="center"/>
          </w:tcPr>
          <w:p w:rsidR="00326F49" w:rsidRPr="00326F49" w:rsidRDefault="00326F49" w:rsidP="008E6E61">
            <w:pPr>
              <w:jc w:val="center"/>
            </w:pPr>
          </w:p>
        </w:tc>
        <w:tc>
          <w:tcPr>
            <w:tcW w:w="3183" w:type="dxa"/>
            <w:tcBorders>
              <w:top w:val="nil"/>
              <w:left w:val="nil"/>
              <w:bottom w:val="single" w:sz="4" w:space="0" w:color="auto"/>
              <w:right w:val="single" w:sz="4" w:space="0" w:color="auto"/>
            </w:tcBorders>
            <w:vAlign w:val="center"/>
          </w:tcPr>
          <w:p w:rsidR="00326F49" w:rsidRPr="00326F49" w:rsidRDefault="00326F49" w:rsidP="008E6E61">
            <w:pPr>
              <w:jc w:val="center"/>
            </w:pPr>
          </w:p>
        </w:tc>
        <w:tc>
          <w:tcPr>
            <w:tcW w:w="1916" w:type="dxa"/>
            <w:gridSpan w:val="2"/>
            <w:tcBorders>
              <w:top w:val="nil"/>
              <w:left w:val="nil"/>
              <w:bottom w:val="single" w:sz="4" w:space="0" w:color="auto"/>
              <w:right w:val="single" w:sz="4" w:space="0" w:color="auto"/>
            </w:tcBorders>
            <w:vAlign w:val="center"/>
          </w:tcPr>
          <w:p w:rsidR="00326F49" w:rsidRPr="00326F49" w:rsidRDefault="00326F49" w:rsidP="008E6E61">
            <w:pPr>
              <w:jc w:val="center"/>
            </w:pPr>
          </w:p>
        </w:tc>
        <w:tc>
          <w:tcPr>
            <w:tcW w:w="909" w:type="dxa"/>
            <w:gridSpan w:val="2"/>
            <w:tcBorders>
              <w:top w:val="nil"/>
              <w:left w:val="nil"/>
              <w:bottom w:val="single" w:sz="4" w:space="0" w:color="auto"/>
              <w:right w:val="single" w:sz="4" w:space="0" w:color="auto"/>
            </w:tcBorders>
            <w:vAlign w:val="center"/>
          </w:tcPr>
          <w:p w:rsidR="00326F49" w:rsidRPr="00326F49" w:rsidRDefault="00326F49" w:rsidP="008E6E61">
            <w:pPr>
              <w:jc w:val="center"/>
            </w:pPr>
          </w:p>
        </w:tc>
        <w:tc>
          <w:tcPr>
            <w:tcW w:w="1691" w:type="dxa"/>
            <w:gridSpan w:val="2"/>
            <w:tcBorders>
              <w:top w:val="nil"/>
              <w:left w:val="nil"/>
              <w:bottom w:val="single" w:sz="4" w:space="0" w:color="auto"/>
              <w:right w:val="single" w:sz="4" w:space="0" w:color="auto"/>
            </w:tcBorders>
            <w:vAlign w:val="center"/>
          </w:tcPr>
          <w:p w:rsidR="00326F49" w:rsidRPr="00326F49" w:rsidRDefault="00326F49" w:rsidP="008E6E61">
            <w:pPr>
              <w:jc w:val="center"/>
            </w:pPr>
          </w:p>
        </w:tc>
        <w:tc>
          <w:tcPr>
            <w:tcW w:w="1037" w:type="dxa"/>
            <w:gridSpan w:val="2"/>
            <w:tcBorders>
              <w:top w:val="nil"/>
              <w:left w:val="nil"/>
              <w:bottom w:val="single" w:sz="4" w:space="0" w:color="auto"/>
              <w:right w:val="single" w:sz="4" w:space="0" w:color="auto"/>
            </w:tcBorders>
            <w:vAlign w:val="center"/>
          </w:tcPr>
          <w:p w:rsidR="00326F49" w:rsidRPr="00326F49" w:rsidRDefault="00326F49" w:rsidP="008E6E61">
            <w:pPr>
              <w:jc w:val="center"/>
            </w:pPr>
          </w:p>
        </w:tc>
        <w:tc>
          <w:tcPr>
            <w:tcW w:w="1482" w:type="dxa"/>
            <w:gridSpan w:val="3"/>
            <w:tcBorders>
              <w:top w:val="nil"/>
              <w:left w:val="nil"/>
              <w:bottom w:val="single" w:sz="4" w:space="0" w:color="auto"/>
              <w:right w:val="single" w:sz="4" w:space="0" w:color="auto"/>
            </w:tcBorders>
            <w:noWrap/>
            <w:vAlign w:val="center"/>
          </w:tcPr>
          <w:p w:rsidR="00326F49" w:rsidRPr="00326F49" w:rsidRDefault="00326F49" w:rsidP="008E6E61">
            <w:pPr>
              <w:jc w:val="center"/>
              <w:rPr>
                <w:color w:val="000000"/>
              </w:rPr>
            </w:pPr>
          </w:p>
        </w:tc>
        <w:tc>
          <w:tcPr>
            <w:tcW w:w="802" w:type="dxa"/>
            <w:tcBorders>
              <w:top w:val="nil"/>
              <w:left w:val="nil"/>
              <w:bottom w:val="single" w:sz="4" w:space="0" w:color="auto"/>
              <w:right w:val="single" w:sz="4" w:space="0" w:color="auto"/>
            </w:tcBorders>
            <w:vAlign w:val="center"/>
          </w:tcPr>
          <w:p w:rsidR="00326F49" w:rsidRPr="00326F49" w:rsidRDefault="00326F49" w:rsidP="008E6E61">
            <w:pPr>
              <w:jc w:val="center"/>
            </w:pPr>
          </w:p>
        </w:tc>
        <w:tc>
          <w:tcPr>
            <w:tcW w:w="982" w:type="dxa"/>
            <w:tcBorders>
              <w:top w:val="nil"/>
              <w:left w:val="nil"/>
              <w:bottom w:val="single" w:sz="4" w:space="0" w:color="auto"/>
              <w:right w:val="single" w:sz="4" w:space="0" w:color="auto"/>
            </w:tcBorders>
            <w:noWrap/>
            <w:vAlign w:val="center"/>
          </w:tcPr>
          <w:p w:rsidR="00326F49" w:rsidRPr="00326F49" w:rsidRDefault="00326F49" w:rsidP="008E6E61">
            <w:pPr>
              <w:jc w:val="center"/>
              <w:rPr>
                <w:color w:val="000000"/>
              </w:rPr>
            </w:pPr>
          </w:p>
        </w:tc>
        <w:tc>
          <w:tcPr>
            <w:tcW w:w="998" w:type="dxa"/>
            <w:tcBorders>
              <w:top w:val="nil"/>
              <w:left w:val="nil"/>
              <w:bottom w:val="single" w:sz="4" w:space="0" w:color="auto"/>
              <w:right w:val="single" w:sz="4" w:space="0" w:color="auto"/>
            </w:tcBorders>
            <w:vAlign w:val="center"/>
          </w:tcPr>
          <w:p w:rsidR="00326F49" w:rsidRPr="00326F49" w:rsidRDefault="00326F49" w:rsidP="008E6E61">
            <w:pPr>
              <w:jc w:val="center"/>
            </w:pPr>
          </w:p>
        </w:tc>
        <w:tc>
          <w:tcPr>
            <w:tcW w:w="1612" w:type="dxa"/>
            <w:tcBorders>
              <w:top w:val="nil"/>
              <w:left w:val="nil"/>
              <w:bottom w:val="single" w:sz="4" w:space="0" w:color="auto"/>
              <w:right w:val="single" w:sz="8" w:space="0" w:color="auto"/>
            </w:tcBorders>
            <w:noWrap/>
            <w:vAlign w:val="center"/>
          </w:tcPr>
          <w:p w:rsidR="00326F49" w:rsidRPr="00326F49" w:rsidRDefault="00326F49" w:rsidP="008E6E61">
            <w:pPr>
              <w:jc w:val="center"/>
              <w:rPr>
                <w:color w:val="000000"/>
              </w:rPr>
            </w:pPr>
          </w:p>
        </w:tc>
      </w:tr>
      <w:tr w:rsidR="00326F49" w:rsidRPr="00326F49">
        <w:trPr>
          <w:gridBefore w:val="1"/>
          <w:wBefore w:w="112" w:type="dxa"/>
          <w:trHeight w:val="255"/>
          <w:jc w:val="center"/>
        </w:trPr>
        <w:tc>
          <w:tcPr>
            <w:tcW w:w="594" w:type="dxa"/>
            <w:gridSpan w:val="2"/>
            <w:tcBorders>
              <w:top w:val="nil"/>
              <w:left w:val="single" w:sz="8" w:space="0" w:color="auto"/>
              <w:bottom w:val="single" w:sz="4" w:space="0" w:color="auto"/>
              <w:right w:val="single" w:sz="4" w:space="0" w:color="auto"/>
            </w:tcBorders>
            <w:vAlign w:val="center"/>
          </w:tcPr>
          <w:p w:rsidR="00326F49" w:rsidRPr="00326F49" w:rsidRDefault="00326F49" w:rsidP="008E6E61">
            <w:pPr>
              <w:jc w:val="center"/>
            </w:pPr>
            <w:r w:rsidRPr="00326F49">
              <w:t>1</w:t>
            </w:r>
          </w:p>
        </w:tc>
        <w:tc>
          <w:tcPr>
            <w:tcW w:w="3183" w:type="dxa"/>
            <w:tcBorders>
              <w:top w:val="nil"/>
              <w:left w:val="nil"/>
              <w:bottom w:val="single" w:sz="4" w:space="0" w:color="auto"/>
              <w:right w:val="single" w:sz="4" w:space="0" w:color="auto"/>
            </w:tcBorders>
          </w:tcPr>
          <w:p w:rsidR="00326F49" w:rsidRPr="00326F49" w:rsidRDefault="00326F49" w:rsidP="008E6E61">
            <w:r w:rsidRPr="00326F49">
              <w:t>г. Невельск</w:t>
            </w:r>
          </w:p>
          <w:p w:rsidR="00326F49" w:rsidRPr="00326F49" w:rsidRDefault="00326F49" w:rsidP="008E6E61">
            <w:r w:rsidRPr="00326F49">
              <w:t xml:space="preserve"> ул. Школьная, 79</w:t>
            </w:r>
          </w:p>
        </w:tc>
        <w:tc>
          <w:tcPr>
            <w:tcW w:w="1916" w:type="dxa"/>
            <w:gridSpan w:val="2"/>
            <w:tcBorders>
              <w:top w:val="nil"/>
              <w:left w:val="nil"/>
              <w:bottom w:val="single" w:sz="4" w:space="0" w:color="auto"/>
              <w:right w:val="single" w:sz="4" w:space="0" w:color="auto"/>
            </w:tcBorders>
            <w:vAlign w:val="center"/>
          </w:tcPr>
          <w:p w:rsidR="00326F49" w:rsidRPr="00326F49" w:rsidRDefault="00326F49" w:rsidP="008E6E61">
            <w:pPr>
              <w:jc w:val="center"/>
            </w:pPr>
            <w:r w:rsidRPr="00326F49">
              <w:t>6 208 205</w:t>
            </w:r>
          </w:p>
        </w:tc>
        <w:tc>
          <w:tcPr>
            <w:tcW w:w="909" w:type="dxa"/>
            <w:gridSpan w:val="2"/>
            <w:tcBorders>
              <w:top w:val="nil"/>
              <w:left w:val="nil"/>
              <w:bottom w:val="single" w:sz="4" w:space="0" w:color="auto"/>
              <w:right w:val="single" w:sz="4" w:space="0" w:color="auto"/>
            </w:tcBorders>
            <w:vAlign w:val="center"/>
          </w:tcPr>
          <w:p w:rsidR="00326F49" w:rsidRPr="00326F49" w:rsidRDefault="00326F49" w:rsidP="008E6E61">
            <w:pPr>
              <w:jc w:val="center"/>
            </w:pPr>
          </w:p>
        </w:tc>
        <w:tc>
          <w:tcPr>
            <w:tcW w:w="1691" w:type="dxa"/>
            <w:gridSpan w:val="2"/>
            <w:tcBorders>
              <w:top w:val="nil"/>
              <w:left w:val="nil"/>
              <w:bottom w:val="single" w:sz="4" w:space="0" w:color="auto"/>
              <w:right w:val="single" w:sz="4" w:space="0" w:color="auto"/>
            </w:tcBorders>
            <w:vAlign w:val="center"/>
          </w:tcPr>
          <w:p w:rsidR="00326F49" w:rsidRPr="00326F49" w:rsidRDefault="00326F49" w:rsidP="008E6E61">
            <w:pPr>
              <w:jc w:val="center"/>
            </w:pPr>
          </w:p>
        </w:tc>
        <w:tc>
          <w:tcPr>
            <w:tcW w:w="1037" w:type="dxa"/>
            <w:gridSpan w:val="2"/>
            <w:tcBorders>
              <w:top w:val="nil"/>
              <w:left w:val="nil"/>
              <w:bottom w:val="single" w:sz="4" w:space="0" w:color="auto"/>
              <w:right w:val="single" w:sz="4" w:space="0" w:color="auto"/>
            </w:tcBorders>
            <w:vAlign w:val="center"/>
          </w:tcPr>
          <w:p w:rsidR="00326F49" w:rsidRPr="00326F49" w:rsidRDefault="00326F49" w:rsidP="008E6E61">
            <w:pPr>
              <w:jc w:val="center"/>
            </w:pPr>
            <w:r w:rsidRPr="00326F49">
              <w:t>0</w:t>
            </w:r>
          </w:p>
        </w:tc>
        <w:tc>
          <w:tcPr>
            <w:tcW w:w="1482" w:type="dxa"/>
            <w:gridSpan w:val="3"/>
            <w:tcBorders>
              <w:top w:val="nil"/>
              <w:left w:val="nil"/>
              <w:bottom w:val="single" w:sz="4" w:space="0" w:color="auto"/>
              <w:right w:val="single" w:sz="4" w:space="0" w:color="auto"/>
            </w:tcBorders>
            <w:noWrap/>
            <w:vAlign w:val="center"/>
          </w:tcPr>
          <w:p w:rsidR="00326F49" w:rsidRPr="00326F49" w:rsidRDefault="00326F49" w:rsidP="008E6E61">
            <w:pPr>
              <w:jc w:val="center"/>
              <w:rPr>
                <w:color w:val="000000"/>
              </w:rPr>
            </w:pPr>
            <w:r w:rsidRPr="00326F49">
              <w:rPr>
                <w:color w:val="000000"/>
              </w:rPr>
              <w:t>0</w:t>
            </w:r>
          </w:p>
        </w:tc>
        <w:tc>
          <w:tcPr>
            <w:tcW w:w="802" w:type="dxa"/>
            <w:tcBorders>
              <w:top w:val="nil"/>
              <w:left w:val="nil"/>
              <w:bottom w:val="single" w:sz="4" w:space="0" w:color="auto"/>
              <w:right w:val="single" w:sz="4" w:space="0" w:color="auto"/>
            </w:tcBorders>
            <w:vAlign w:val="center"/>
          </w:tcPr>
          <w:p w:rsidR="00326F49" w:rsidRPr="00326F49" w:rsidRDefault="00326F49" w:rsidP="008E6E61">
            <w:pPr>
              <w:jc w:val="center"/>
            </w:pPr>
          </w:p>
        </w:tc>
        <w:tc>
          <w:tcPr>
            <w:tcW w:w="982" w:type="dxa"/>
            <w:tcBorders>
              <w:top w:val="nil"/>
              <w:left w:val="nil"/>
              <w:bottom w:val="single" w:sz="4" w:space="0" w:color="auto"/>
              <w:right w:val="single" w:sz="4" w:space="0" w:color="auto"/>
            </w:tcBorders>
            <w:noWrap/>
            <w:vAlign w:val="center"/>
          </w:tcPr>
          <w:p w:rsidR="00326F49" w:rsidRPr="00326F49" w:rsidRDefault="00326F49" w:rsidP="008E6E61">
            <w:pPr>
              <w:jc w:val="center"/>
              <w:rPr>
                <w:color w:val="000000"/>
              </w:rPr>
            </w:pPr>
          </w:p>
        </w:tc>
        <w:tc>
          <w:tcPr>
            <w:tcW w:w="998" w:type="dxa"/>
            <w:tcBorders>
              <w:top w:val="nil"/>
              <w:left w:val="nil"/>
              <w:bottom w:val="single" w:sz="4" w:space="0" w:color="auto"/>
              <w:right w:val="single" w:sz="4" w:space="0" w:color="auto"/>
            </w:tcBorders>
            <w:vAlign w:val="center"/>
          </w:tcPr>
          <w:p w:rsidR="00326F49" w:rsidRPr="00326F49" w:rsidRDefault="00326F49" w:rsidP="008E6E61">
            <w:pPr>
              <w:jc w:val="center"/>
            </w:pPr>
            <w:r w:rsidRPr="00326F49">
              <w:t>832,1</w:t>
            </w:r>
          </w:p>
        </w:tc>
        <w:tc>
          <w:tcPr>
            <w:tcW w:w="1612" w:type="dxa"/>
            <w:tcBorders>
              <w:top w:val="nil"/>
              <w:left w:val="nil"/>
              <w:bottom w:val="single" w:sz="4" w:space="0" w:color="auto"/>
              <w:right w:val="single" w:sz="8" w:space="0" w:color="auto"/>
            </w:tcBorders>
            <w:noWrap/>
            <w:vAlign w:val="center"/>
          </w:tcPr>
          <w:p w:rsidR="00326F49" w:rsidRPr="00326F49" w:rsidRDefault="00326F49" w:rsidP="008E6E61">
            <w:pPr>
              <w:jc w:val="center"/>
              <w:rPr>
                <w:color w:val="000000"/>
              </w:rPr>
            </w:pPr>
            <w:r w:rsidRPr="00326F49">
              <w:rPr>
                <w:color w:val="000000"/>
              </w:rPr>
              <w:t>6 208 205</w:t>
            </w:r>
          </w:p>
        </w:tc>
      </w:tr>
      <w:tr w:rsidR="00326F49" w:rsidRPr="00326F49">
        <w:trPr>
          <w:gridBefore w:val="1"/>
          <w:wBefore w:w="112" w:type="dxa"/>
          <w:trHeight w:val="588"/>
          <w:jc w:val="center"/>
        </w:trPr>
        <w:tc>
          <w:tcPr>
            <w:tcW w:w="594" w:type="dxa"/>
            <w:gridSpan w:val="2"/>
            <w:tcBorders>
              <w:top w:val="nil"/>
              <w:left w:val="single" w:sz="8" w:space="0" w:color="auto"/>
              <w:bottom w:val="single" w:sz="4" w:space="0" w:color="auto"/>
              <w:right w:val="single" w:sz="4" w:space="0" w:color="auto"/>
            </w:tcBorders>
            <w:vAlign w:val="center"/>
          </w:tcPr>
          <w:p w:rsidR="00326F49" w:rsidRPr="00326F49" w:rsidRDefault="00326F49" w:rsidP="008E6E61">
            <w:pPr>
              <w:jc w:val="center"/>
            </w:pPr>
            <w:r w:rsidRPr="00326F49">
              <w:t>2</w:t>
            </w:r>
          </w:p>
        </w:tc>
        <w:tc>
          <w:tcPr>
            <w:tcW w:w="3183" w:type="dxa"/>
            <w:tcBorders>
              <w:top w:val="nil"/>
              <w:left w:val="nil"/>
              <w:bottom w:val="single" w:sz="4" w:space="0" w:color="auto"/>
              <w:right w:val="single" w:sz="4" w:space="0" w:color="auto"/>
            </w:tcBorders>
          </w:tcPr>
          <w:p w:rsidR="00326F49" w:rsidRPr="00326F49" w:rsidRDefault="00326F49" w:rsidP="008E6E61">
            <w:r w:rsidRPr="00326F49">
              <w:t xml:space="preserve">г. Невельск </w:t>
            </w:r>
          </w:p>
          <w:p w:rsidR="00326F49" w:rsidRPr="00326F49" w:rsidRDefault="00326F49" w:rsidP="008E6E61">
            <w:r w:rsidRPr="00326F49">
              <w:t>ул. Школьная, 85</w:t>
            </w:r>
          </w:p>
        </w:tc>
        <w:tc>
          <w:tcPr>
            <w:tcW w:w="1916" w:type="dxa"/>
            <w:gridSpan w:val="2"/>
            <w:tcBorders>
              <w:top w:val="nil"/>
              <w:left w:val="nil"/>
              <w:bottom w:val="single" w:sz="4" w:space="0" w:color="auto"/>
              <w:right w:val="single" w:sz="4" w:space="0" w:color="auto"/>
            </w:tcBorders>
            <w:vAlign w:val="center"/>
          </w:tcPr>
          <w:p w:rsidR="00326F49" w:rsidRPr="00326F49" w:rsidRDefault="00326F49" w:rsidP="008E6E61">
            <w:pPr>
              <w:jc w:val="center"/>
            </w:pPr>
            <w:r w:rsidRPr="00326F49">
              <w:t>8 958 478</w:t>
            </w:r>
          </w:p>
        </w:tc>
        <w:tc>
          <w:tcPr>
            <w:tcW w:w="909" w:type="dxa"/>
            <w:gridSpan w:val="2"/>
            <w:tcBorders>
              <w:top w:val="nil"/>
              <w:left w:val="nil"/>
              <w:bottom w:val="single" w:sz="4" w:space="0" w:color="auto"/>
              <w:right w:val="single" w:sz="4" w:space="0" w:color="auto"/>
            </w:tcBorders>
            <w:vAlign w:val="center"/>
          </w:tcPr>
          <w:p w:rsidR="00326F49" w:rsidRPr="00326F49" w:rsidRDefault="00326F49" w:rsidP="008E6E61">
            <w:pPr>
              <w:jc w:val="center"/>
            </w:pPr>
          </w:p>
        </w:tc>
        <w:tc>
          <w:tcPr>
            <w:tcW w:w="1691" w:type="dxa"/>
            <w:gridSpan w:val="2"/>
            <w:tcBorders>
              <w:top w:val="nil"/>
              <w:left w:val="nil"/>
              <w:bottom w:val="single" w:sz="4" w:space="0" w:color="auto"/>
              <w:right w:val="single" w:sz="4" w:space="0" w:color="auto"/>
            </w:tcBorders>
            <w:vAlign w:val="center"/>
          </w:tcPr>
          <w:p w:rsidR="00326F49" w:rsidRPr="00326F49" w:rsidRDefault="00326F49" w:rsidP="008E6E61">
            <w:pPr>
              <w:jc w:val="center"/>
            </w:pPr>
          </w:p>
        </w:tc>
        <w:tc>
          <w:tcPr>
            <w:tcW w:w="1037" w:type="dxa"/>
            <w:gridSpan w:val="2"/>
            <w:tcBorders>
              <w:top w:val="nil"/>
              <w:left w:val="nil"/>
              <w:bottom w:val="single" w:sz="4" w:space="0" w:color="auto"/>
              <w:right w:val="single" w:sz="4" w:space="0" w:color="auto"/>
            </w:tcBorders>
            <w:vAlign w:val="center"/>
          </w:tcPr>
          <w:p w:rsidR="00326F49" w:rsidRPr="00326F49" w:rsidRDefault="00326F49" w:rsidP="008E6E61">
            <w:pPr>
              <w:jc w:val="center"/>
            </w:pPr>
            <w:r w:rsidRPr="00326F49">
              <w:t>763,6</w:t>
            </w:r>
          </w:p>
        </w:tc>
        <w:tc>
          <w:tcPr>
            <w:tcW w:w="1482" w:type="dxa"/>
            <w:gridSpan w:val="3"/>
            <w:tcBorders>
              <w:top w:val="nil"/>
              <w:left w:val="nil"/>
              <w:bottom w:val="single" w:sz="4" w:space="0" w:color="auto"/>
              <w:right w:val="single" w:sz="4" w:space="0" w:color="auto"/>
            </w:tcBorders>
            <w:noWrap/>
            <w:vAlign w:val="center"/>
          </w:tcPr>
          <w:p w:rsidR="00326F49" w:rsidRPr="00326F49" w:rsidRDefault="00326F49" w:rsidP="008E6E61">
            <w:pPr>
              <w:ind w:right="-61"/>
              <w:jc w:val="center"/>
              <w:rPr>
                <w:color w:val="000000"/>
              </w:rPr>
            </w:pPr>
            <w:r w:rsidRPr="00326F49">
              <w:rPr>
                <w:color w:val="000000"/>
              </w:rPr>
              <w:t>2373559</w:t>
            </w:r>
          </w:p>
        </w:tc>
        <w:tc>
          <w:tcPr>
            <w:tcW w:w="802" w:type="dxa"/>
            <w:tcBorders>
              <w:top w:val="nil"/>
              <w:left w:val="nil"/>
              <w:bottom w:val="single" w:sz="4" w:space="0" w:color="auto"/>
              <w:right w:val="single" w:sz="4" w:space="0" w:color="auto"/>
            </w:tcBorders>
            <w:vAlign w:val="center"/>
          </w:tcPr>
          <w:p w:rsidR="00326F49" w:rsidRPr="00326F49" w:rsidRDefault="00326F49" w:rsidP="008E6E61">
            <w:pPr>
              <w:jc w:val="center"/>
            </w:pPr>
          </w:p>
        </w:tc>
        <w:tc>
          <w:tcPr>
            <w:tcW w:w="982" w:type="dxa"/>
            <w:tcBorders>
              <w:top w:val="nil"/>
              <w:left w:val="nil"/>
              <w:bottom w:val="single" w:sz="4" w:space="0" w:color="auto"/>
              <w:right w:val="single" w:sz="4" w:space="0" w:color="auto"/>
            </w:tcBorders>
            <w:noWrap/>
            <w:vAlign w:val="center"/>
          </w:tcPr>
          <w:p w:rsidR="00326F49" w:rsidRPr="00326F49" w:rsidRDefault="00326F49" w:rsidP="008E6E61">
            <w:pPr>
              <w:jc w:val="center"/>
              <w:rPr>
                <w:color w:val="000000"/>
              </w:rPr>
            </w:pPr>
          </w:p>
        </w:tc>
        <w:tc>
          <w:tcPr>
            <w:tcW w:w="998" w:type="dxa"/>
            <w:tcBorders>
              <w:top w:val="nil"/>
              <w:left w:val="nil"/>
              <w:bottom w:val="single" w:sz="4" w:space="0" w:color="auto"/>
              <w:right w:val="single" w:sz="4" w:space="0" w:color="auto"/>
            </w:tcBorders>
            <w:vAlign w:val="center"/>
          </w:tcPr>
          <w:p w:rsidR="00326F49" w:rsidRPr="00326F49" w:rsidRDefault="00326F49" w:rsidP="008E6E61">
            <w:pPr>
              <w:jc w:val="center"/>
            </w:pPr>
            <w:r w:rsidRPr="00326F49">
              <w:t>832,0</w:t>
            </w:r>
          </w:p>
        </w:tc>
        <w:tc>
          <w:tcPr>
            <w:tcW w:w="1612" w:type="dxa"/>
            <w:tcBorders>
              <w:top w:val="nil"/>
              <w:left w:val="nil"/>
              <w:bottom w:val="single" w:sz="4" w:space="0" w:color="auto"/>
              <w:right w:val="single" w:sz="8" w:space="0" w:color="auto"/>
            </w:tcBorders>
            <w:noWrap/>
            <w:vAlign w:val="center"/>
          </w:tcPr>
          <w:p w:rsidR="00326F49" w:rsidRPr="00326F49" w:rsidRDefault="00326F49" w:rsidP="008E6E61">
            <w:pPr>
              <w:ind w:right="-61"/>
              <w:jc w:val="center"/>
              <w:rPr>
                <w:color w:val="000000"/>
              </w:rPr>
            </w:pPr>
            <w:r w:rsidRPr="00326F49">
              <w:rPr>
                <w:color w:val="000000"/>
              </w:rPr>
              <w:t>6 584 919</w:t>
            </w:r>
          </w:p>
        </w:tc>
      </w:tr>
      <w:tr w:rsidR="00326F49" w:rsidRPr="00326F49">
        <w:trPr>
          <w:gridBefore w:val="1"/>
          <w:wBefore w:w="112" w:type="dxa"/>
          <w:trHeight w:val="255"/>
          <w:jc w:val="center"/>
        </w:trPr>
        <w:tc>
          <w:tcPr>
            <w:tcW w:w="594" w:type="dxa"/>
            <w:gridSpan w:val="2"/>
            <w:tcBorders>
              <w:top w:val="nil"/>
              <w:left w:val="single" w:sz="8" w:space="0" w:color="auto"/>
              <w:bottom w:val="single" w:sz="8" w:space="0" w:color="auto"/>
              <w:right w:val="single" w:sz="4" w:space="0" w:color="auto"/>
            </w:tcBorders>
            <w:vAlign w:val="center"/>
          </w:tcPr>
          <w:p w:rsidR="00326F49" w:rsidRPr="00326F49" w:rsidRDefault="00326F49" w:rsidP="008E6E61">
            <w:pPr>
              <w:jc w:val="center"/>
            </w:pPr>
            <w:r w:rsidRPr="00326F49">
              <w:t>3</w:t>
            </w:r>
          </w:p>
        </w:tc>
        <w:tc>
          <w:tcPr>
            <w:tcW w:w="3183" w:type="dxa"/>
            <w:tcBorders>
              <w:top w:val="nil"/>
              <w:left w:val="nil"/>
              <w:bottom w:val="single" w:sz="8" w:space="0" w:color="auto"/>
              <w:right w:val="single" w:sz="4" w:space="0" w:color="auto"/>
            </w:tcBorders>
          </w:tcPr>
          <w:p w:rsidR="00326F49" w:rsidRPr="00326F49" w:rsidRDefault="00326F49" w:rsidP="008E6E61">
            <w:r w:rsidRPr="00326F49">
              <w:t>г. Невельск ул. Школьная, 87</w:t>
            </w:r>
          </w:p>
        </w:tc>
        <w:tc>
          <w:tcPr>
            <w:tcW w:w="1916" w:type="dxa"/>
            <w:gridSpan w:val="2"/>
            <w:tcBorders>
              <w:top w:val="nil"/>
              <w:left w:val="nil"/>
              <w:bottom w:val="single" w:sz="8" w:space="0" w:color="auto"/>
              <w:right w:val="single" w:sz="4" w:space="0" w:color="auto"/>
            </w:tcBorders>
            <w:vAlign w:val="center"/>
          </w:tcPr>
          <w:p w:rsidR="00326F49" w:rsidRPr="00326F49" w:rsidRDefault="00326F49" w:rsidP="008E6E61">
            <w:pPr>
              <w:jc w:val="center"/>
            </w:pPr>
            <w:r w:rsidRPr="00326F49">
              <w:t>8 062 929</w:t>
            </w:r>
          </w:p>
        </w:tc>
        <w:tc>
          <w:tcPr>
            <w:tcW w:w="909" w:type="dxa"/>
            <w:gridSpan w:val="2"/>
            <w:tcBorders>
              <w:top w:val="nil"/>
              <w:left w:val="nil"/>
              <w:bottom w:val="single" w:sz="8" w:space="0" w:color="auto"/>
              <w:right w:val="single" w:sz="4" w:space="0" w:color="auto"/>
            </w:tcBorders>
            <w:vAlign w:val="center"/>
          </w:tcPr>
          <w:p w:rsidR="00326F49" w:rsidRPr="00326F49" w:rsidRDefault="00326F49" w:rsidP="008E6E61">
            <w:pPr>
              <w:jc w:val="center"/>
              <w:rPr>
                <w:b/>
                <w:bCs/>
              </w:rPr>
            </w:pPr>
          </w:p>
        </w:tc>
        <w:tc>
          <w:tcPr>
            <w:tcW w:w="1691" w:type="dxa"/>
            <w:gridSpan w:val="2"/>
            <w:tcBorders>
              <w:top w:val="nil"/>
              <w:left w:val="nil"/>
              <w:bottom w:val="single" w:sz="8" w:space="0" w:color="auto"/>
              <w:right w:val="single" w:sz="4" w:space="0" w:color="auto"/>
            </w:tcBorders>
            <w:vAlign w:val="center"/>
          </w:tcPr>
          <w:p w:rsidR="00326F49" w:rsidRPr="00326F49" w:rsidRDefault="00326F49" w:rsidP="008E6E61">
            <w:pPr>
              <w:jc w:val="center"/>
              <w:rPr>
                <w:b/>
                <w:bCs/>
              </w:rPr>
            </w:pPr>
          </w:p>
        </w:tc>
        <w:tc>
          <w:tcPr>
            <w:tcW w:w="1037" w:type="dxa"/>
            <w:gridSpan w:val="2"/>
            <w:tcBorders>
              <w:top w:val="nil"/>
              <w:left w:val="nil"/>
              <w:bottom w:val="single" w:sz="8" w:space="0" w:color="auto"/>
              <w:right w:val="single" w:sz="4" w:space="0" w:color="auto"/>
            </w:tcBorders>
            <w:vAlign w:val="center"/>
          </w:tcPr>
          <w:p w:rsidR="00326F49" w:rsidRPr="00326F49" w:rsidRDefault="00326F49" w:rsidP="008E6E61">
            <w:pPr>
              <w:jc w:val="center"/>
            </w:pPr>
            <w:r w:rsidRPr="00326F49">
              <w:t>918,0</w:t>
            </w:r>
          </w:p>
        </w:tc>
        <w:tc>
          <w:tcPr>
            <w:tcW w:w="1482" w:type="dxa"/>
            <w:gridSpan w:val="3"/>
            <w:tcBorders>
              <w:top w:val="nil"/>
              <w:left w:val="nil"/>
              <w:bottom w:val="single" w:sz="8" w:space="0" w:color="auto"/>
              <w:right w:val="single" w:sz="4" w:space="0" w:color="auto"/>
            </w:tcBorders>
            <w:vAlign w:val="bottom"/>
          </w:tcPr>
          <w:p w:rsidR="00326F49" w:rsidRPr="00326F49" w:rsidRDefault="00326F49" w:rsidP="008E6E61">
            <w:pPr>
              <w:jc w:val="center"/>
            </w:pPr>
            <w:r w:rsidRPr="00326F49">
              <w:t>1854724</w:t>
            </w:r>
          </w:p>
        </w:tc>
        <w:tc>
          <w:tcPr>
            <w:tcW w:w="802" w:type="dxa"/>
            <w:tcBorders>
              <w:top w:val="nil"/>
              <w:left w:val="nil"/>
              <w:bottom w:val="single" w:sz="8" w:space="0" w:color="auto"/>
              <w:right w:val="single" w:sz="4" w:space="0" w:color="auto"/>
            </w:tcBorders>
            <w:vAlign w:val="center"/>
          </w:tcPr>
          <w:p w:rsidR="00326F49" w:rsidRPr="00326F49" w:rsidRDefault="00326F49" w:rsidP="008E6E61">
            <w:pPr>
              <w:jc w:val="center"/>
            </w:pPr>
          </w:p>
        </w:tc>
        <w:tc>
          <w:tcPr>
            <w:tcW w:w="982" w:type="dxa"/>
            <w:tcBorders>
              <w:top w:val="nil"/>
              <w:left w:val="nil"/>
              <w:bottom w:val="single" w:sz="8" w:space="0" w:color="auto"/>
              <w:right w:val="single" w:sz="4" w:space="0" w:color="auto"/>
            </w:tcBorders>
            <w:vAlign w:val="center"/>
          </w:tcPr>
          <w:p w:rsidR="00326F49" w:rsidRPr="00326F49" w:rsidRDefault="00326F49" w:rsidP="008E6E61">
            <w:pPr>
              <w:jc w:val="center"/>
            </w:pPr>
          </w:p>
        </w:tc>
        <w:tc>
          <w:tcPr>
            <w:tcW w:w="998" w:type="dxa"/>
            <w:tcBorders>
              <w:top w:val="nil"/>
              <w:left w:val="nil"/>
              <w:bottom w:val="single" w:sz="8" w:space="0" w:color="auto"/>
              <w:right w:val="single" w:sz="4" w:space="0" w:color="auto"/>
            </w:tcBorders>
            <w:vAlign w:val="center"/>
          </w:tcPr>
          <w:p w:rsidR="00326F49" w:rsidRPr="00326F49" w:rsidRDefault="00326F49" w:rsidP="008E6E61">
            <w:pPr>
              <w:jc w:val="center"/>
            </w:pPr>
            <w:r w:rsidRPr="00326F49">
              <w:t>832,2</w:t>
            </w:r>
          </w:p>
        </w:tc>
        <w:tc>
          <w:tcPr>
            <w:tcW w:w="1612" w:type="dxa"/>
            <w:tcBorders>
              <w:top w:val="nil"/>
              <w:left w:val="nil"/>
              <w:bottom w:val="single" w:sz="8" w:space="0" w:color="auto"/>
              <w:right w:val="single" w:sz="8" w:space="0" w:color="auto"/>
            </w:tcBorders>
            <w:vAlign w:val="center"/>
          </w:tcPr>
          <w:p w:rsidR="00326F49" w:rsidRPr="00326F49" w:rsidRDefault="00326F49" w:rsidP="008E6E61">
            <w:pPr>
              <w:jc w:val="center"/>
            </w:pPr>
            <w:r w:rsidRPr="00326F49">
              <w:t>6 208 205</w:t>
            </w:r>
          </w:p>
        </w:tc>
      </w:tr>
      <w:tr w:rsidR="00326F49" w:rsidRPr="00326F49">
        <w:trPr>
          <w:gridBefore w:val="1"/>
          <w:wBefore w:w="112" w:type="dxa"/>
          <w:trHeight w:val="255"/>
          <w:jc w:val="center"/>
        </w:trPr>
        <w:tc>
          <w:tcPr>
            <w:tcW w:w="594" w:type="dxa"/>
            <w:gridSpan w:val="2"/>
            <w:tcBorders>
              <w:top w:val="nil"/>
              <w:left w:val="single" w:sz="8" w:space="0" w:color="auto"/>
              <w:bottom w:val="single" w:sz="8" w:space="0" w:color="auto"/>
              <w:right w:val="single" w:sz="4" w:space="0" w:color="auto"/>
            </w:tcBorders>
            <w:vAlign w:val="center"/>
          </w:tcPr>
          <w:p w:rsidR="00326F49" w:rsidRPr="00326F49" w:rsidRDefault="00326F49" w:rsidP="008E6E61">
            <w:pPr>
              <w:jc w:val="center"/>
            </w:pPr>
            <w:r w:rsidRPr="00326F49">
              <w:t>4</w:t>
            </w:r>
          </w:p>
        </w:tc>
        <w:tc>
          <w:tcPr>
            <w:tcW w:w="3183" w:type="dxa"/>
            <w:tcBorders>
              <w:top w:val="nil"/>
              <w:left w:val="nil"/>
              <w:bottom w:val="single" w:sz="8" w:space="0" w:color="auto"/>
              <w:right w:val="single" w:sz="4" w:space="0" w:color="auto"/>
            </w:tcBorders>
          </w:tcPr>
          <w:p w:rsidR="00326F49" w:rsidRPr="00326F49" w:rsidRDefault="00326F49" w:rsidP="008E6E61">
            <w:r w:rsidRPr="00326F49">
              <w:t>г. Невельск</w:t>
            </w:r>
          </w:p>
          <w:p w:rsidR="00326F49" w:rsidRPr="00326F49" w:rsidRDefault="00326F49" w:rsidP="008E6E61">
            <w:r w:rsidRPr="00326F49">
              <w:t xml:space="preserve"> ул. Ленина, 76</w:t>
            </w:r>
          </w:p>
        </w:tc>
        <w:tc>
          <w:tcPr>
            <w:tcW w:w="1916" w:type="dxa"/>
            <w:gridSpan w:val="2"/>
            <w:tcBorders>
              <w:top w:val="nil"/>
              <w:left w:val="nil"/>
              <w:bottom w:val="single" w:sz="8" w:space="0" w:color="auto"/>
              <w:right w:val="single" w:sz="4" w:space="0" w:color="auto"/>
            </w:tcBorders>
            <w:vAlign w:val="bottom"/>
          </w:tcPr>
          <w:p w:rsidR="00326F49" w:rsidRPr="00326F49" w:rsidRDefault="00326F49" w:rsidP="008E6E61">
            <w:pPr>
              <w:jc w:val="center"/>
            </w:pPr>
            <w:r w:rsidRPr="00326F49">
              <w:t>1 447 062</w:t>
            </w:r>
          </w:p>
        </w:tc>
        <w:tc>
          <w:tcPr>
            <w:tcW w:w="909" w:type="dxa"/>
            <w:gridSpan w:val="2"/>
            <w:tcBorders>
              <w:top w:val="nil"/>
              <w:left w:val="nil"/>
              <w:bottom w:val="single" w:sz="8" w:space="0" w:color="auto"/>
              <w:right w:val="single" w:sz="4" w:space="0" w:color="auto"/>
            </w:tcBorders>
            <w:vAlign w:val="center"/>
          </w:tcPr>
          <w:p w:rsidR="00326F49" w:rsidRPr="00326F49" w:rsidRDefault="00326F49" w:rsidP="008E6E61">
            <w:pPr>
              <w:jc w:val="center"/>
              <w:rPr>
                <w:b/>
                <w:bCs/>
              </w:rPr>
            </w:pPr>
          </w:p>
        </w:tc>
        <w:tc>
          <w:tcPr>
            <w:tcW w:w="1691" w:type="dxa"/>
            <w:gridSpan w:val="2"/>
            <w:tcBorders>
              <w:top w:val="nil"/>
              <w:left w:val="nil"/>
              <w:bottom w:val="single" w:sz="8" w:space="0" w:color="auto"/>
              <w:right w:val="single" w:sz="4" w:space="0" w:color="auto"/>
            </w:tcBorders>
            <w:vAlign w:val="center"/>
          </w:tcPr>
          <w:p w:rsidR="00326F49" w:rsidRPr="00326F49" w:rsidRDefault="00326F49" w:rsidP="008E6E61">
            <w:pPr>
              <w:jc w:val="center"/>
              <w:rPr>
                <w:b/>
                <w:bCs/>
              </w:rPr>
            </w:pPr>
          </w:p>
        </w:tc>
        <w:tc>
          <w:tcPr>
            <w:tcW w:w="1037" w:type="dxa"/>
            <w:gridSpan w:val="2"/>
            <w:tcBorders>
              <w:top w:val="nil"/>
              <w:left w:val="nil"/>
              <w:bottom w:val="single" w:sz="8" w:space="0" w:color="auto"/>
              <w:right w:val="single" w:sz="4" w:space="0" w:color="auto"/>
            </w:tcBorders>
            <w:vAlign w:val="center"/>
          </w:tcPr>
          <w:p w:rsidR="00326F49" w:rsidRPr="00326F49" w:rsidRDefault="00326F49" w:rsidP="008E6E61">
            <w:pPr>
              <w:jc w:val="center"/>
            </w:pPr>
            <w:r w:rsidRPr="00326F49">
              <w:t>623,0</w:t>
            </w:r>
          </w:p>
        </w:tc>
        <w:tc>
          <w:tcPr>
            <w:tcW w:w="1482" w:type="dxa"/>
            <w:gridSpan w:val="3"/>
            <w:tcBorders>
              <w:top w:val="nil"/>
              <w:left w:val="nil"/>
              <w:bottom w:val="single" w:sz="8" w:space="0" w:color="auto"/>
              <w:right w:val="single" w:sz="4" w:space="0" w:color="auto"/>
            </w:tcBorders>
            <w:vAlign w:val="bottom"/>
          </w:tcPr>
          <w:p w:rsidR="00326F49" w:rsidRPr="00326F49" w:rsidRDefault="00326F49" w:rsidP="008E6E61">
            <w:pPr>
              <w:jc w:val="center"/>
            </w:pPr>
            <w:r w:rsidRPr="00326F49">
              <w:t>1447062</w:t>
            </w:r>
          </w:p>
        </w:tc>
        <w:tc>
          <w:tcPr>
            <w:tcW w:w="802" w:type="dxa"/>
            <w:tcBorders>
              <w:top w:val="nil"/>
              <w:left w:val="nil"/>
              <w:bottom w:val="single" w:sz="8" w:space="0" w:color="auto"/>
              <w:right w:val="single" w:sz="4" w:space="0" w:color="auto"/>
            </w:tcBorders>
            <w:vAlign w:val="center"/>
          </w:tcPr>
          <w:p w:rsidR="00326F49" w:rsidRPr="00326F49" w:rsidRDefault="00326F49" w:rsidP="008E6E61">
            <w:pPr>
              <w:jc w:val="center"/>
            </w:pPr>
          </w:p>
        </w:tc>
        <w:tc>
          <w:tcPr>
            <w:tcW w:w="982" w:type="dxa"/>
            <w:tcBorders>
              <w:top w:val="nil"/>
              <w:left w:val="nil"/>
              <w:bottom w:val="single" w:sz="8" w:space="0" w:color="auto"/>
              <w:right w:val="single" w:sz="4" w:space="0" w:color="auto"/>
            </w:tcBorders>
            <w:vAlign w:val="center"/>
          </w:tcPr>
          <w:p w:rsidR="00326F49" w:rsidRPr="00326F49" w:rsidRDefault="00326F49" w:rsidP="008E6E61">
            <w:pPr>
              <w:jc w:val="center"/>
            </w:pPr>
          </w:p>
        </w:tc>
        <w:tc>
          <w:tcPr>
            <w:tcW w:w="998" w:type="dxa"/>
            <w:tcBorders>
              <w:top w:val="nil"/>
              <w:left w:val="nil"/>
              <w:bottom w:val="single" w:sz="8" w:space="0" w:color="auto"/>
              <w:right w:val="single" w:sz="4" w:space="0" w:color="auto"/>
            </w:tcBorders>
            <w:vAlign w:val="center"/>
          </w:tcPr>
          <w:p w:rsidR="00326F49" w:rsidRPr="00326F49" w:rsidRDefault="00326F49" w:rsidP="008E6E61">
            <w:pPr>
              <w:jc w:val="center"/>
            </w:pPr>
            <w:r w:rsidRPr="00326F49">
              <w:t>0</w:t>
            </w:r>
          </w:p>
        </w:tc>
        <w:tc>
          <w:tcPr>
            <w:tcW w:w="1612" w:type="dxa"/>
            <w:tcBorders>
              <w:top w:val="nil"/>
              <w:left w:val="nil"/>
              <w:bottom w:val="single" w:sz="8" w:space="0" w:color="auto"/>
              <w:right w:val="single" w:sz="8" w:space="0" w:color="auto"/>
            </w:tcBorders>
            <w:vAlign w:val="center"/>
          </w:tcPr>
          <w:p w:rsidR="00326F49" w:rsidRPr="00326F49" w:rsidRDefault="00326F49" w:rsidP="008E6E61">
            <w:pPr>
              <w:jc w:val="center"/>
            </w:pPr>
          </w:p>
        </w:tc>
      </w:tr>
      <w:tr w:rsidR="00326F49" w:rsidRPr="00326F49">
        <w:trPr>
          <w:gridBefore w:val="1"/>
          <w:wBefore w:w="112" w:type="dxa"/>
          <w:trHeight w:val="255"/>
          <w:jc w:val="center"/>
        </w:trPr>
        <w:tc>
          <w:tcPr>
            <w:tcW w:w="594" w:type="dxa"/>
            <w:gridSpan w:val="2"/>
            <w:tcBorders>
              <w:top w:val="nil"/>
              <w:left w:val="single" w:sz="8" w:space="0" w:color="auto"/>
              <w:bottom w:val="single" w:sz="8" w:space="0" w:color="auto"/>
              <w:right w:val="single" w:sz="4" w:space="0" w:color="auto"/>
            </w:tcBorders>
            <w:vAlign w:val="center"/>
          </w:tcPr>
          <w:p w:rsidR="00326F49" w:rsidRPr="00326F49" w:rsidRDefault="00326F49" w:rsidP="008E6E61">
            <w:pPr>
              <w:jc w:val="center"/>
            </w:pPr>
            <w:r w:rsidRPr="00326F49">
              <w:t>5</w:t>
            </w:r>
          </w:p>
        </w:tc>
        <w:tc>
          <w:tcPr>
            <w:tcW w:w="3183" w:type="dxa"/>
            <w:tcBorders>
              <w:top w:val="nil"/>
              <w:left w:val="nil"/>
              <w:bottom w:val="single" w:sz="8" w:space="0" w:color="auto"/>
              <w:right w:val="single" w:sz="4" w:space="0" w:color="auto"/>
            </w:tcBorders>
          </w:tcPr>
          <w:p w:rsidR="00326F49" w:rsidRPr="00326F49" w:rsidRDefault="00326F49" w:rsidP="008E6E61">
            <w:r w:rsidRPr="00326F49">
              <w:t>г. Невельск</w:t>
            </w:r>
          </w:p>
          <w:p w:rsidR="00326F49" w:rsidRPr="00326F49" w:rsidRDefault="00326F49" w:rsidP="008E6E61">
            <w:r w:rsidRPr="00326F49">
              <w:t xml:space="preserve"> ул. Яна Фабрициуса, 67</w:t>
            </w:r>
          </w:p>
        </w:tc>
        <w:tc>
          <w:tcPr>
            <w:tcW w:w="1916" w:type="dxa"/>
            <w:gridSpan w:val="2"/>
            <w:tcBorders>
              <w:top w:val="nil"/>
              <w:left w:val="nil"/>
              <w:bottom w:val="single" w:sz="8" w:space="0" w:color="auto"/>
              <w:right w:val="single" w:sz="4" w:space="0" w:color="auto"/>
            </w:tcBorders>
            <w:vAlign w:val="bottom"/>
          </w:tcPr>
          <w:p w:rsidR="00326F49" w:rsidRPr="00326F49" w:rsidRDefault="00326F49" w:rsidP="008E6E61">
            <w:pPr>
              <w:jc w:val="center"/>
            </w:pPr>
            <w:r w:rsidRPr="00326F49">
              <w:t>2 017 716</w:t>
            </w:r>
          </w:p>
        </w:tc>
        <w:tc>
          <w:tcPr>
            <w:tcW w:w="909" w:type="dxa"/>
            <w:gridSpan w:val="2"/>
            <w:tcBorders>
              <w:top w:val="nil"/>
              <w:left w:val="nil"/>
              <w:bottom w:val="single" w:sz="8" w:space="0" w:color="auto"/>
              <w:right w:val="single" w:sz="4" w:space="0" w:color="auto"/>
            </w:tcBorders>
            <w:vAlign w:val="center"/>
          </w:tcPr>
          <w:p w:rsidR="00326F49" w:rsidRPr="00326F49" w:rsidRDefault="00326F49" w:rsidP="008E6E61">
            <w:pPr>
              <w:jc w:val="center"/>
              <w:rPr>
                <w:b/>
                <w:bCs/>
              </w:rPr>
            </w:pPr>
          </w:p>
        </w:tc>
        <w:tc>
          <w:tcPr>
            <w:tcW w:w="1691" w:type="dxa"/>
            <w:gridSpan w:val="2"/>
            <w:tcBorders>
              <w:top w:val="nil"/>
              <w:left w:val="nil"/>
              <w:bottom w:val="single" w:sz="8" w:space="0" w:color="auto"/>
              <w:right w:val="single" w:sz="4" w:space="0" w:color="auto"/>
            </w:tcBorders>
            <w:vAlign w:val="center"/>
          </w:tcPr>
          <w:p w:rsidR="00326F49" w:rsidRPr="00326F49" w:rsidRDefault="00326F49" w:rsidP="008E6E61">
            <w:pPr>
              <w:jc w:val="center"/>
              <w:rPr>
                <w:b/>
                <w:bCs/>
              </w:rPr>
            </w:pPr>
          </w:p>
        </w:tc>
        <w:tc>
          <w:tcPr>
            <w:tcW w:w="1037" w:type="dxa"/>
            <w:gridSpan w:val="2"/>
            <w:tcBorders>
              <w:top w:val="nil"/>
              <w:left w:val="nil"/>
              <w:bottom w:val="single" w:sz="8" w:space="0" w:color="auto"/>
              <w:right w:val="single" w:sz="4" w:space="0" w:color="auto"/>
            </w:tcBorders>
            <w:vAlign w:val="center"/>
          </w:tcPr>
          <w:p w:rsidR="00326F49" w:rsidRPr="00326F49" w:rsidRDefault="00326F49" w:rsidP="008E6E61">
            <w:pPr>
              <w:jc w:val="center"/>
            </w:pPr>
            <w:r w:rsidRPr="00326F49">
              <w:t>1284,0</w:t>
            </w:r>
          </w:p>
        </w:tc>
        <w:tc>
          <w:tcPr>
            <w:tcW w:w="1482" w:type="dxa"/>
            <w:gridSpan w:val="3"/>
            <w:tcBorders>
              <w:top w:val="nil"/>
              <w:left w:val="nil"/>
              <w:bottom w:val="single" w:sz="8" w:space="0" w:color="auto"/>
              <w:right w:val="single" w:sz="4" w:space="0" w:color="auto"/>
            </w:tcBorders>
            <w:vAlign w:val="bottom"/>
          </w:tcPr>
          <w:p w:rsidR="00326F49" w:rsidRPr="00326F49" w:rsidRDefault="00326F49" w:rsidP="008E6E61">
            <w:pPr>
              <w:jc w:val="center"/>
            </w:pPr>
            <w:r w:rsidRPr="00326F49">
              <w:t>2017716</w:t>
            </w:r>
          </w:p>
        </w:tc>
        <w:tc>
          <w:tcPr>
            <w:tcW w:w="802" w:type="dxa"/>
            <w:tcBorders>
              <w:top w:val="nil"/>
              <w:left w:val="nil"/>
              <w:bottom w:val="single" w:sz="8" w:space="0" w:color="auto"/>
              <w:right w:val="single" w:sz="4" w:space="0" w:color="auto"/>
            </w:tcBorders>
            <w:vAlign w:val="center"/>
          </w:tcPr>
          <w:p w:rsidR="00326F49" w:rsidRPr="00326F49" w:rsidRDefault="00326F49" w:rsidP="008E6E61">
            <w:pPr>
              <w:jc w:val="center"/>
            </w:pPr>
          </w:p>
        </w:tc>
        <w:tc>
          <w:tcPr>
            <w:tcW w:w="982" w:type="dxa"/>
            <w:tcBorders>
              <w:top w:val="nil"/>
              <w:left w:val="nil"/>
              <w:bottom w:val="single" w:sz="8" w:space="0" w:color="auto"/>
              <w:right w:val="single" w:sz="4" w:space="0" w:color="auto"/>
            </w:tcBorders>
            <w:vAlign w:val="center"/>
          </w:tcPr>
          <w:p w:rsidR="00326F49" w:rsidRPr="00326F49" w:rsidRDefault="00326F49" w:rsidP="008E6E61">
            <w:pPr>
              <w:jc w:val="center"/>
            </w:pPr>
          </w:p>
        </w:tc>
        <w:tc>
          <w:tcPr>
            <w:tcW w:w="998" w:type="dxa"/>
            <w:tcBorders>
              <w:top w:val="nil"/>
              <w:left w:val="nil"/>
              <w:bottom w:val="single" w:sz="8" w:space="0" w:color="auto"/>
              <w:right w:val="single" w:sz="4" w:space="0" w:color="auto"/>
            </w:tcBorders>
            <w:vAlign w:val="center"/>
          </w:tcPr>
          <w:p w:rsidR="00326F49" w:rsidRPr="00326F49" w:rsidRDefault="00326F49" w:rsidP="008E6E61">
            <w:pPr>
              <w:jc w:val="center"/>
            </w:pPr>
            <w:r w:rsidRPr="00326F49">
              <w:t>0</w:t>
            </w:r>
          </w:p>
        </w:tc>
        <w:tc>
          <w:tcPr>
            <w:tcW w:w="1612" w:type="dxa"/>
            <w:tcBorders>
              <w:top w:val="nil"/>
              <w:left w:val="nil"/>
              <w:bottom w:val="single" w:sz="8" w:space="0" w:color="auto"/>
              <w:right w:val="single" w:sz="8" w:space="0" w:color="auto"/>
            </w:tcBorders>
            <w:vAlign w:val="center"/>
          </w:tcPr>
          <w:p w:rsidR="00326F49" w:rsidRPr="00326F49" w:rsidRDefault="00326F49" w:rsidP="008E6E61">
            <w:pPr>
              <w:jc w:val="center"/>
            </w:pPr>
          </w:p>
        </w:tc>
      </w:tr>
      <w:tr w:rsidR="00326F49" w:rsidRPr="00326F49">
        <w:trPr>
          <w:gridBefore w:val="1"/>
          <w:wBefore w:w="112" w:type="dxa"/>
          <w:trHeight w:val="255"/>
          <w:jc w:val="center"/>
        </w:trPr>
        <w:tc>
          <w:tcPr>
            <w:tcW w:w="594" w:type="dxa"/>
            <w:gridSpan w:val="2"/>
            <w:tcBorders>
              <w:top w:val="nil"/>
              <w:left w:val="single" w:sz="8" w:space="0" w:color="auto"/>
              <w:bottom w:val="single" w:sz="8" w:space="0" w:color="auto"/>
              <w:right w:val="single" w:sz="4" w:space="0" w:color="auto"/>
            </w:tcBorders>
            <w:vAlign w:val="center"/>
          </w:tcPr>
          <w:p w:rsidR="00326F49" w:rsidRPr="00326F49" w:rsidRDefault="00326F49" w:rsidP="008E6E61">
            <w:pPr>
              <w:jc w:val="center"/>
            </w:pPr>
            <w:r w:rsidRPr="00326F49">
              <w:t>6</w:t>
            </w:r>
          </w:p>
        </w:tc>
        <w:tc>
          <w:tcPr>
            <w:tcW w:w="3183" w:type="dxa"/>
            <w:tcBorders>
              <w:top w:val="nil"/>
              <w:left w:val="nil"/>
              <w:bottom w:val="single" w:sz="8" w:space="0" w:color="auto"/>
              <w:right w:val="single" w:sz="4" w:space="0" w:color="auto"/>
            </w:tcBorders>
          </w:tcPr>
          <w:p w:rsidR="00326F49" w:rsidRPr="00326F49" w:rsidRDefault="00326F49" w:rsidP="008E6E61">
            <w:r w:rsidRPr="00326F49">
              <w:t xml:space="preserve">г. Невельск </w:t>
            </w:r>
          </w:p>
          <w:p w:rsidR="00326F49" w:rsidRPr="00326F49" w:rsidRDefault="00326F49" w:rsidP="008E6E61">
            <w:pPr>
              <w:ind w:right="-141"/>
            </w:pPr>
            <w:r w:rsidRPr="00326F49">
              <w:t>ул. Советская, 49</w:t>
            </w:r>
          </w:p>
        </w:tc>
        <w:tc>
          <w:tcPr>
            <w:tcW w:w="1916" w:type="dxa"/>
            <w:gridSpan w:val="2"/>
            <w:tcBorders>
              <w:top w:val="nil"/>
              <w:left w:val="nil"/>
              <w:bottom w:val="single" w:sz="8" w:space="0" w:color="auto"/>
              <w:right w:val="single" w:sz="4" w:space="0" w:color="auto"/>
            </w:tcBorders>
            <w:vAlign w:val="bottom"/>
          </w:tcPr>
          <w:p w:rsidR="00326F49" w:rsidRPr="00326F49" w:rsidRDefault="00326F49" w:rsidP="008E6E61">
            <w:pPr>
              <w:jc w:val="center"/>
            </w:pPr>
            <w:r w:rsidRPr="00326F49">
              <w:t>1 750 000</w:t>
            </w:r>
          </w:p>
        </w:tc>
        <w:tc>
          <w:tcPr>
            <w:tcW w:w="909" w:type="dxa"/>
            <w:gridSpan w:val="2"/>
            <w:tcBorders>
              <w:top w:val="nil"/>
              <w:left w:val="nil"/>
              <w:bottom w:val="single" w:sz="8" w:space="0" w:color="auto"/>
              <w:right w:val="single" w:sz="4" w:space="0" w:color="auto"/>
            </w:tcBorders>
            <w:vAlign w:val="center"/>
          </w:tcPr>
          <w:p w:rsidR="00326F49" w:rsidRPr="00326F49" w:rsidRDefault="00326F49" w:rsidP="008E6E61">
            <w:pPr>
              <w:jc w:val="center"/>
              <w:rPr>
                <w:b/>
                <w:bCs/>
              </w:rPr>
            </w:pPr>
          </w:p>
        </w:tc>
        <w:tc>
          <w:tcPr>
            <w:tcW w:w="1691" w:type="dxa"/>
            <w:gridSpan w:val="2"/>
            <w:tcBorders>
              <w:top w:val="nil"/>
              <w:left w:val="nil"/>
              <w:bottom w:val="single" w:sz="8" w:space="0" w:color="auto"/>
              <w:right w:val="single" w:sz="4" w:space="0" w:color="auto"/>
            </w:tcBorders>
            <w:vAlign w:val="center"/>
          </w:tcPr>
          <w:p w:rsidR="00326F49" w:rsidRPr="00326F49" w:rsidRDefault="00326F49" w:rsidP="008E6E61">
            <w:pPr>
              <w:jc w:val="center"/>
              <w:rPr>
                <w:b/>
                <w:bCs/>
              </w:rPr>
            </w:pPr>
          </w:p>
        </w:tc>
        <w:tc>
          <w:tcPr>
            <w:tcW w:w="1037" w:type="dxa"/>
            <w:gridSpan w:val="2"/>
            <w:tcBorders>
              <w:top w:val="nil"/>
              <w:left w:val="nil"/>
              <w:bottom w:val="single" w:sz="8" w:space="0" w:color="auto"/>
              <w:right w:val="single" w:sz="4" w:space="0" w:color="auto"/>
            </w:tcBorders>
            <w:vAlign w:val="center"/>
          </w:tcPr>
          <w:p w:rsidR="00326F49" w:rsidRPr="00326F49" w:rsidRDefault="00326F49" w:rsidP="008E6E61">
            <w:pPr>
              <w:jc w:val="center"/>
            </w:pPr>
            <w:r w:rsidRPr="00326F49">
              <w:t>874,0</w:t>
            </w:r>
          </w:p>
        </w:tc>
        <w:tc>
          <w:tcPr>
            <w:tcW w:w="1482" w:type="dxa"/>
            <w:gridSpan w:val="3"/>
            <w:tcBorders>
              <w:top w:val="nil"/>
              <w:left w:val="nil"/>
              <w:bottom w:val="single" w:sz="8" w:space="0" w:color="auto"/>
              <w:right w:val="single" w:sz="4" w:space="0" w:color="auto"/>
            </w:tcBorders>
            <w:vAlign w:val="bottom"/>
          </w:tcPr>
          <w:p w:rsidR="00326F49" w:rsidRPr="00326F49" w:rsidRDefault="00326F49" w:rsidP="008E6E61">
            <w:pPr>
              <w:jc w:val="center"/>
            </w:pPr>
            <w:r w:rsidRPr="00326F49">
              <w:t>1750000</w:t>
            </w:r>
          </w:p>
        </w:tc>
        <w:tc>
          <w:tcPr>
            <w:tcW w:w="802" w:type="dxa"/>
            <w:tcBorders>
              <w:top w:val="nil"/>
              <w:left w:val="nil"/>
              <w:bottom w:val="single" w:sz="8" w:space="0" w:color="auto"/>
              <w:right w:val="single" w:sz="4" w:space="0" w:color="auto"/>
            </w:tcBorders>
            <w:vAlign w:val="center"/>
          </w:tcPr>
          <w:p w:rsidR="00326F49" w:rsidRPr="00326F49" w:rsidRDefault="00326F49" w:rsidP="008E6E61">
            <w:pPr>
              <w:jc w:val="center"/>
            </w:pPr>
          </w:p>
        </w:tc>
        <w:tc>
          <w:tcPr>
            <w:tcW w:w="982" w:type="dxa"/>
            <w:tcBorders>
              <w:top w:val="nil"/>
              <w:left w:val="nil"/>
              <w:bottom w:val="single" w:sz="8" w:space="0" w:color="auto"/>
              <w:right w:val="single" w:sz="4" w:space="0" w:color="auto"/>
            </w:tcBorders>
            <w:vAlign w:val="center"/>
          </w:tcPr>
          <w:p w:rsidR="00326F49" w:rsidRPr="00326F49" w:rsidRDefault="00326F49" w:rsidP="008E6E61">
            <w:pPr>
              <w:jc w:val="center"/>
            </w:pPr>
          </w:p>
        </w:tc>
        <w:tc>
          <w:tcPr>
            <w:tcW w:w="998" w:type="dxa"/>
            <w:tcBorders>
              <w:top w:val="nil"/>
              <w:left w:val="nil"/>
              <w:bottom w:val="single" w:sz="8" w:space="0" w:color="auto"/>
              <w:right w:val="single" w:sz="4" w:space="0" w:color="auto"/>
            </w:tcBorders>
            <w:vAlign w:val="center"/>
          </w:tcPr>
          <w:p w:rsidR="00326F49" w:rsidRPr="00326F49" w:rsidRDefault="00326F49" w:rsidP="008E6E61">
            <w:pPr>
              <w:jc w:val="center"/>
            </w:pPr>
            <w:r w:rsidRPr="00326F49">
              <w:t>0</w:t>
            </w:r>
          </w:p>
        </w:tc>
        <w:tc>
          <w:tcPr>
            <w:tcW w:w="1612" w:type="dxa"/>
            <w:tcBorders>
              <w:top w:val="nil"/>
              <w:left w:val="nil"/>
              <w:bottom w:val="single" w:sz="8" w:space="0" w:color="auto"/>
              <w:right w:val="single" w:sz="8" w:space="0" w:color="auto"/>
            </w:tcBorders>
            <w:vAlign w:val="center"/>
          </w:tcPr>
          <w:p w:rsidR="00326F49" w:rsidRPr="00326F49" w:rsidRDefault="00326F49" w:rsidP="008E6E61">
            <w:pPr>
              <w:jc w:val="center"/>
            </w:pPr>
          </w:p>
        </w:tc>
      </w:tr>
      <w:tr w:rsidR="00326F49" w:rsidRPr="00326F49">
        <w:trPr>
          <w:gridBefore w:val="1"/>
          <w:wBefore w:w="112" w:type="dxa"/>
          <w:trHeight w:val="255"/>
          <w:jc w:val="center"/>
        </w:trPr>
        <w:tc>
          <w:tcPr>
            <w:tcW w:w="594" w:type="dxa"/>
            <w:gridSpan w:val="2"/>
            <w:tcBorders>
              <w:top w:val="nil"/>
              <w:left w:val="single" w:sz="8" w:space="0" w:color="auto"/>
              <w:bottom w:val="single" w:sz="8" w:space="0" w:color="auto"/>
              <w:right w:val="single" w:sz="4" w:space="0" w:color="auto"/>
            </w:tcBorders>
            <w:vAlign w:val="center"/>
          </w:tcPr>
          <w:p w:rsidR="00326F49" w:rsidRPr="00326F49" w:rsidRDefault="00326F49" w:rsidP="008E6E61">
            <w:pPr>
              <w:jc w:val="center"/>
            </w:pPr>
            <w:r w:rsidRPr="00326F49">
              <w:t>7</w:t>
            </w:r>
          </w:p>
        </w:tc>
        <w:tc>
          <w:tcPr>
            <w:tcW w:w="3183" w:type="dxa"/>
            <w:tcBorders>
              <w:top w:val="nil"/>
              <w:left w:val="nil"/>
              <w:bottom w:val="single" w:sz="8" w:space="0" w:color="auto"/>
              <w:right w:val="single" w:sz="4" w:space="0" w:color="auto"/>
            </w:tcBorders>
          </w:tcPr>
          <w:p w:rsidR="00326F49" w:rsidRPr="00326F49" w:rsidRDefault="00326F49" w:rsidP="008E6E61">
            <w:r w:rsidRPr="00326F49">
              <w:t>г. Невельск</w:t>
            </w:r>
          </w:p>
          <w:p w:rsidR="00326F49" w:rsidRPr="00326F49" w:rsidRDefault="00326F49" w:rsidP="008E6E61">
            <w:pPr>
              <w:ind w:left="-98" w:right="-195"/>
            </w:pPr>
            <w:r w:rsidRPr="00326F49">
              <w:t xml:space="preserve"> ул. Железнодорожная, 69</w:t>
            </w:r>
          </w:p>
        </w:tc>
        <w:tc>
          <w:tcPr>
            <w:tcW w:w="1916" w:type="dxa"/>
            <w:gridSpan w:val="2"/>
            <w:tcBorders>
              <w:top w:val="nil"/>
              <w:left w:val="nil"/>
              <w:bottom w:val="single" w:sz="8" w:space="0" w:color="auto"/>
              <w:right w:val="single" w:sz="4" w:space="0" w:color="auto"/>
            </w:tcBorders>
            <w:vAlign w:val="center"/>
          </w:tcPr>
          <w:p w:rsidR="00326F49" w:rsidRPr="00326F49" w:rsidRDefault="00326F49" w:rsidP="008E6E61">
            <w:pPr>
              <w:jc w:val="center"/>
              <w:rPr>
                <w:b/>
                <w:bCs/>
              </w:rPr>
            </w:pPr>
            <w:r w:rsidRPr="00326F49">
              <w:t>7 526 399</w:t>
            </w:r>
          </w:p>
        </w:tc>
        <w:tc>
          <w:tcPr>
            <w:tcW w:w="909" w:type="dxa"/>
            <w:gridSpan w:val="2"/>
            <w:tcBorders>
              <w:top w:val="nil"/>
              <w:left w:val="nil"/>
              <w:bottom w:val="single" w:sz="8" w:space="0" w:color="auto"/>
              <w:right w:val="single" w:sz="4" w:space="0" w:color="auto"/>
            </w:tcBorders>
            <w:vAlign w:val="center"/>
          </w:tcPr>
          <w:p w:rsidR="00326F49" w:rsidRPr="00326F49" w:rsidRDefault="00326F49" w:rsidP="008E6E61">
            <w:pPr>
              <w:jc w:val="center"/>
              <w:rPr>
                <w:b/>
                <w:bCs/>
              </w:rPr>
            </w:pPr>
          </w:p>
        </w:tc>
        <w:tc>
          <w:tcPr>
            <w:tcW w:w="1691" w:type="dxa"/>
            <w:gridSpan w:val="2"/>
            <w:tcBorders>
              <w:top w:val="nil"/>
              <w:left w:val="nil"/>
              <w:bottom w:val="single" w:sz="8" w:space="0" w:color="auto"/>
              <w:right w:val="single" w:sz="4" w:space="0" w:color="auto"/>
            </w:tcBorders>
            <w:vAlign w:val="center"/>
          </w:tcPr>
          <w:p w:rsidR="00326F49" w:rsidRPr="00326F49" w:rsidRDefault="00326F49" w:rsidP="008E6E61">
            <w:pPr>
              <w:jc w:val="center"/>
              <w:rPr>
                <w:b/>
                <w:bCs/>
              </w:rPr>
            </w:pPr>
          </w:p>
        </w:tc>
        <w:tc>
          <w:tcPr>
            <w:tcW w:w="1037" w:type="dxa"/>
            <w:gridSpan w:val="2"/>
            <w:tcBorders>
              <w:top w:val="nil"/>
              <w:left w:val="nil"/>
              <w:bottom w:val="single" w:sz="8" w:space="0" w:color="auto"/>
              <w:right w:val="single" w:sz="4" w:space="0" w:color="auto"/>
            </w:tcBorders>
            <w:vAlign w:val="center"/>
          </w:tcPr>
          <w:p w:rsidR="00326F49" w:rsidRPr="00326F49" w:rsidRDefault="00326F49" w:rsidP="008E6E61">
            <w:pPr>
              <w:jc w:val="center"/>
            </w:pPr>
            <w:r w:rsidRPr="00326F49">
              <w:t>0</w:t>
            </w:r>
          </w:p>
        </w:tc>
        <w:tc>
          <w:tcPr>
            <w:tcW w:w="1482" w:type="dxa"/>
            <w:gridSpan w:val="3"/>
            <w:tcBorders>
              <w:top w:val="nil"/>
              <w:left w:val="nil"/>
              <w:bottom w:val="single" w:sz="8" w:space="0" w:color="auto"/>
              <w:right w:val="single" w:sz="4" w:space="0" w:color="auto"/>
            </w:tcBorders>
            <w:vAlign w:val="center"/>
          </w:tcPr>
          <w:p w:rsidR="00326F49" w:rsidRPr="00326F49" w:rsidRDefault="00326F49" w:rsidP="008E6E61">
            <w:pPr>
              <w:jc w:val="center"/>
            </w:pPr>
            <w:r w:rsidRPr="00326F49">
              <w:t>0</w:t>
            </w:r>
          </w:p>
        </w:tc>
        <w:tc>
          <w:tcPr>
            <w:tcW w:w="802" w:type="dxa"/>
            <w:tcBorders>
              <w:top w:val="nil"/>
              <w:left w:val="nil"/>
              <w:bottom w:val="single" w:sz="8" w:space="0" w:color="auto"/>
              <w:right w:val="single" w:sz="4" w:space="0" w:color="auto"/>
            </w:tcBorders>
            <w:vAlign w:val="center"/>
          </w:tcPr>
          <w:p w:rsidR="00326F49" w:rsidRPr="00326F49" w:rsidRDefault="00326F49" w:rsidP="008E6E61">
            <w:pPr>
              <w:jc w:val="center"/>
            </w:pPr>
          </w:p>
        </w:tc>
        <w:tc>
          <w:tcPr>
            <w:tcW w:w="982" w:type="dxa"/>
            <w:tcBorders>
              <w:top w:val="nil"/>
              <w:left w:val="nil"/>
              <w:bottom w:val="single" w:sz="8" w:space="0" w:color="auto"/>
              <w:right w:val="single" w:sz="4" w:space="0" w:color="auto"/>
            </w:tcBorders>
            <w:vAlign w:val="center"/>
          </w:tcPr>
          <w:p w:rsidR="00326F49" w:rsidRPr="00326F49" w:rsidRDefault="00326F49" w:rsidP="008E6E61">
            <w:pPr>
              <w:jc w:val="center"/>
            </w:pPr>
          </w:p>
        </w:tc>
        <w:tc>
          <w:tcPr>
            <w:tcW w:w="998" w:type="dxa"/>
            <w:tcBorders>
              <w:top w:val="nil"/>
              <w:left w:val="nil"/>
              <w:bottom w:val="single" w:sz="8" w:space="0" w:color="auto"/>
              <w:right w:val="single" w:sz="4" w:space="0" w:color="auto"/>
            </w:tcBorders>
            <w:vAlign w:val="center"/>
          </w:tcPr>
          <w:p w:rsidR="00326F49" w:rsidRPr="00326F49" w:rsidRDefault="00326F49" w:rsidP="008E6E61">
            <w:pPr>
              <w:jc w:val="center"/>
            </w:pPr>
            <w:r w:rsidRPr="00326F49">
              <w:t>1477,8</w:t>
            </w:r>
          </w:p>
        </w:tc>
        <w:tc>
          <w:tcPr>
            <w:tcW w:w="1612" w:type="dxa"/>
            <w:tcBorders>
              <w:top w:val="nil"/>
              <w:left w:val="nil"/>
              <w:bottom w:val="single" w:sz="8" w:space="0" w:color="auto"/>
              <w:right w:val="single" w:sz="8" w:space="0" w:color="auto"/>
            </w:tcBorders>
            <w:vAlign w:val="center"/>
          </w:tcPr>
          <w:p w:rsidR="00326F49" w:rsidRPr="00326F49" w:rsidRDefault="00326F49" w:rsidP="008E6E61">
            <w:pPr>
              <w:jc w:val="center"/>
            </w:pPr>
            <w:r w:rsidRPr="00326F49">
              <w:t>7 526 399</w:t>
            </w:r>
          </w:p>
        </w:tc>
      </w:tr>
      <w:tr w:rsidR="00326F49" w:rsidRPr="00326F49">
        <w:trPr>
          <w:gridBefore w:val="1"/>
          <w:wBefore w:w="112" w:type="dxa"/>
          <w:trHeight w:val="255"/>
          <w:jc w:val="center"/>
        </w:trPr>
        <w:tc>
          <w:tcPr>
            <w:tcW w:w="594" w:type="dxa"/>
            <w:gridSpan w:val="2"/>
            <w:tcBorders>
              <w:top w:val="nil"/>
              <w:left w:val="single" w:sz="8" w:space="0" w:color="auto"/>
              <w:bottom w:val="single" w:sz="8" w:space="0" w:color="auto"/>
              <w:right w:val="single" w:sz="4" w:space="0" w:color="auto"/>
            </w:tcBorders>
            <w:vAlign w:val="center"/>
          </w:tcPr>
          <w:p w:rsidR="00326F49" w:rsidRPr="00326F49" w:rsidRDefault="00326F49" w:rsidP="008E6E61">
            <w:pPr>
              <w:jc w:val="center"/>
            </w:pPr>
          </w:p>
        </w:tc>
        <w:tc>
          <w:tcPr>
            <w:tcW w:w="3183" w:type="dxa"/>
            <w:tcBorders>
              <w:top w:val="nil"/>
              <w:left w:val="nil"/>
              <w:bottom w:val="single" w:sz="8" w:space="0" w:color="auto"/>
              <w:right w:val="single" w:sz="4" w:space="0" w:color="auto"/>
            </w:tcBorders>
            <w:vAlign w:val="center"/>
          </w:tcPr>
          <w:p w:rsidR="00326F49" w:rsidRPr="00326F49" w:rsidRDefault="00326F49" w:rsidP="008E6E61">
            <w:pPr>
              <w:jc w:val="center"/>
              <w:rPr>
                <w:b/>
                <w:bCs/>
              </w:rPr>
            </w:pPr>
            <w:r w:rsidRPr="00326F49">
              <w:rPr>
                <w:b/>
                <w:bCs/>
              </w:rPr>
              <w:t>ИТОГО</w:t>
            </w:r>
          </w:p>
        </w:tc>
        <w:tc>
          <w:tcPr>
            <w:tcW w:w="1916" w:type="dxa"/>
            <w:gridSpan w:val="2"/>
            <w:tcBorders>
              <w:top w:val="nil"/>
              <w:left w:val="nil"/>
              <w:bottom w:val="single" w:sz="8" w:space="0" w:color="auto"/>
              <w:right w:val="single" w:sz="4" w:space="0" w:color="auto"/>
            </w:tcBorders>
            <w:vAlign w:val="center"/>
          </w:tcPr>
          <w:p w:rsidR="00326F49" w:rsidRPr="00326F49" w:rsidRDefault="00326F49" w:rsidP="008E6E61">
            <w:pPr>
              <w:jc w:val="center"/>
              <w:rPr>
                <w:b/>
                <w:bCs/>
              </w:rPr>
            </w:pPr>
            <w:r w:rsidRPr="00326F49">
              <w:rPr>
                <w:b/>
                <w:bCs/>
              </w:rPr>
              <w:fldChar w:fldCharType="begin"/>
            </w:r>
            <w:r w:rsidRPr="00326F49">
              <w:rPr>
                <w:b/>
                <w:bCs/>
              </w:rPr>
              <w:instrText xml:space="preserve"> =SUM(ABOVE) </w:instrText>
            </w:r>
            <w:r w:rsidRPr="00326F49">
              <w:rPr>
                <w:b/>
                <w:bCs/>
              </w:rPr>
              <w:fldChar w:fldCharType="separate"/>
            </w:r>
            <w:r w:rsidRPr="00326F49">
              <w:rPr>
                <w:b/>
                <w:bCs/>
                <w:noProof/>
              </w:rPr>
              <w:t>35 970 789</w:t>
            </w:r>
            <w:r w:rsidRPr="00326F49">
              <w:rPr>
                <w:b/>
                <w:bCs/>
              </w:rPr>
              <w:fldChar w:fldCharType="end"/>
            </w:r>
          </w:p>
        </w:tc>
        <w:tc>
          <w:tcPr>
            <w:tcW w:w="909" w:type="dxa"/>
            <w:gridSpan w:val="2"/>
            <w:tcBorders>
              <w:top w:val="nil"/>
              <w:left w:val="nil"/>
              <w:bottom w:val="single" w:sz="8" w:space="0" w:color="auto"/>
              <w:right w:val="single" w:sz="4" w:space="0" w:color="auto"/>
            </w:tcBorders>
            <w:vAlign w:val="center"/>
          </w:tcPr>
          <w:p w:rsidR="00326F49" w:rsidRPr="00326F49" w:rsidRDefault="00326F49" w:rsidP="008E6E61">
            <w:pPr>
              <w:jc w:val="center"/>
              <w:rPr>
                <w:b/>
                <w:bCs/>
              </w:rPr>
            </w:pPr>
          </w:p>
        </w:tc>
        <w:tc>
          <w:tcPr>
            <w:tcW w:w="1691" w:type="dxa"/>
            <w:gridSpan w:val="2"/>
            <w:tcBorders>
              <w:top w:val="nil"/>
              <w:left w:val="nil"/>
              <w:bottom w:val="single" w:sz="8" w:space="0" w:color="auto"/>
              <w:right w:val="single" w:sz="4" w:space="0" w:color="auto"/>
            </w:tcBorders>
            <w:vAlign w:val="center"/>
          </w:tcPr>
          <w:p w:rsidR="00326F49" w:rsidRPr="00326F49" w:rsidRDefault="00326F49" w:rsidP="008E6E61">
            <w:pPr>
              <w:jc w:val="center"/>
              <w:rPr>
                <w:b/>
                <w:bCs/>
              </w:rPr>
            </w:pPr>
          </w:p>
        </w:tc>
        <w:tc>
          <w:tcPr>
            <w:tcW w:w="1037" w:type="dxa"/>
            <w:gridSpan w:val="2"/>
            <w:tcBorders>
              <w:top w:val="nil"/>
              <w:left w:val="nil"/>
              <w:bottom w:val="single" w:sz="8" w:space="0" w:color="auto"/>
              <w:right w:val="single" w:sz="4" w:space="0" w:color="auto"/>
            </w:tcBorders>
            <w:vAlign w:val="center"/>
          </w:tcPr>
          <w:p w:rsidR="00326F49" w:rsidRPr="00326F49" w:rsidRDefault="00326F49" w:rsidP="008E6E61">
            <w:pPr>
              <w:jc w:val="center"/>
              <w:rPr>
                <w:b/>
                <w:bCs/>
              </w:rPr>
            </w:pPr>
            <w:r w:rsidRPr="00326F49">
              <w:rPr>
                <w:b/>
                <w:bCs/>
              </w:rPr>
              <w:fldChar w:fldCharType="begin"/>
            </w:r>
            <w:r w:rsidRPr="00326F49">
              <w:rPr>
                <w:b/>
                <w:bCs/>
              </w:rPr>
              <w:instrText xml:space="preserve"> =SUM(ABOVE) </w:instrText>
            </w:r>
            <w:r w:rsidRPr="00326F49">
              <w:rPr>
                <w:b/>
                <w:bCs/>
              </w:rPr>
              <w:fldChar w:fldCharType="separate"/>
            </w:r>
            <w:r w:rsidRPr="00326F49">
              <w:rPr>
                <w:b/>
                <w:bCs/>
                <w:noProof/>
              </w:rPr>
              <w:t>4462,6</w:t>
            </w:r>
            <w:r w:rsidRPr="00326F49">
              <w:rPr>
                <w:b/>
                <w:bCs/>
              </w:rPr>
              <w:fldChar w:fldCharType="end"/>
            </w:r>
          </w:p>
        </w:tc>
        <w:tc>
          <w:tcPr>
            <w:tcW w:w="1482" w:type="dxa"/>
            <w:gridSpan w:val="3"/>
            <w:tcBorders>
              <w:top w:val="nil"/>
              <w:left w:val="nil"/>
              <w:bottom w:val="single" w:sz="8" w:space="0" w:color="auto"/>
              <w:right w:val="single" w:sz="4" w:space="0" w:color="auto"/>
            </w:tcBorders>
            <w:vAlign w:val="center"/>
          </w:tcPr>
          <w:p w:rsidR="00326F49" w:rsidRPr="00326F49" w:rsidRDefault="00326F49" w:rsidP="008E6E61">
            <w:pPr>
              <w:jc w:val="center"/>
              <w:rPr>
                <w:b/>
                <w:bCs/>
              </w:rPr>
            </w:pPr>
            <w:r w:rsidRPr="00326F49">
              <w:rPr>
                <w:b/>
                <w:bCs/>
              </w:rPr>
              <w:fldChar w:fldCharType="begin"/>
            </w:r>
            <w:r w:rsidRPr="00326F49">
              <w:rPr>
                <w:b/>
                <w:bCs/>
              </w:rPr>
              <w:instrText xml:space="preserve"> =SUM(ABOVE) </w:instrText>
            </w:r>
            <w:r w:rsidRPr="00326F49">
              <w:rPr>
                <w:b/>
                <w:bCs/>
              </w:rPr>
              <w:fldChar w:fldCharType="separate"/>
            </w:r>
            <w:r w:rsidRPr="00326F49">
              <w:rPr>
                <w:b/>
                <w:bCs/>
                <w:noProof/>
              </w:rPr>
              <w:t>9 443 061</w:t>
            </w:r>
            <w:r w:rsidRPr="00326F49">
              <w:rPr>
                <w:b/>
                <w:bCs/>
              </w:rPr>
              <w:fldChar w:fldCharType="end"/>
            </w:r>
          </w:p>
        </w:tc>
        <w:tc>
          <w:tcPr>
            <w:tcW w:w="802" w:type="dxa"/>
            <w:tcBorders>
              <w:top w:val="nil"/>
              <w:left w:val="nil"/>
              <w:bottom w:val="single" w:sz="8" w:space="0" w:color="auto"/>
              <w:right w:val="single" w:sz="4" w:space="0" w:color="auto"/>
            </w:tcBorders>
            <w:vAlign w:val="center"/>
          </w:tcPr>
          <w:p w:rsidR="00326F49" w:rsidRPr="00326F49" w:rsidRDefault="00326F49" w:rsidP="008E6E61">
            <w:pPr>
              <w:jc w:val="center"/>
              <w:rPr>
                <w:b/>
                <w:bCs/>
              </w:rPr>
            </w:pPr>
          </w:p>
        </w:tc>
        <w:tc>
          <w:tcPr>
            <w:tcW w:w="982" w:type="dxa"/>
            <w:tcBorders>
              <w:top w:val="nil"/>
              <w:left w:val="nil"/>
              <w:bottom w:val="single" w:sz="8" w:space="0" w:color="auto"/>
              <w:right w:val="single" w:sz="4" w:space="0" w:color="auto"/>
            </w:tcBorders>
            <w:vAlign w:val="center"/>
          </w:tcPr>
          <w:p w:rsidR="00326F49" w:rsidRPr="00326F49" w:rsidRDefault="00326F49" w:rsidP="008E6E61">
            <w:pPr>
              <w:jc w:val="center"/>
              <w:rPr>
                <w:b/>
                <w:bCs/>
              </w:rPr>
            </w:pPr>
          </w:p>
        </w:tc>
        <w:tc>
          <w:tcPr>
            <w:tcW w:w="998" w:type="dxa"/>
            <w:tcBorders>
              <w:top w:val="nil"/>
              <w:left w:val="nil"/>
              <w:bottom w:val="single" w:sz="8" w:space="0" w:color="auto"/>
              <w:right w:val="single" w:sz="4" w:space="0" w:color="auto"/>
            </w:tcBorders>
            <w:vAlign w:val="center"/>
          </w:tcPr>
          <w:p w:rsidR="00326F49" w:rsidRPr="00326F49" w:rsidRDefault="00326F49" w:rsidP="008E6E61">
            <w:pPr>
              <w:jc w:val="center"/>
              <w:rPr>
                <w:b/>
                <w:bCs/>
              </w:rPr>
            </w:pPr>
            <w:r w:rsidRPr="00326F49">
              <w:rPr>
                <w:b/>
                <w:bCs/>
              </w:rPr>
              <w:fldChar w:fldCharType="begin"/>
            </w:r>
            <w:r w:rsidRPr="00326F49">
              <w:rPr>
                <w:b/>
                <w:bCs/>
              </w:rPr>
              <w:instrText xml:space="preserve"> =SUM(ABOVE) </w:instrText>
            </w:r>
            <w:r w:rsidRPr="00326F49">
              <w:rPr>
                <w:b/>
                <w:bCs/>
              </w:rPr>
              <w:fldChar w:fldCharType="separate"/>
            </w:r>
            <w:r w:rsidRPr="00326F49">
              <w:rPr>
                <w:b/>
                <w:bCs/>
                <w:noProof/>
              </w:rPr>
              <w:t>3974,1</w:t>
            </w:r>
            <w:r w:rsidRPr="00326F49">
              <w:rPr>
                <w:b/>
                <w:bCs/>
              </w:rPr>
              <w:fldChar w:fldCharType="end"/>
            </w:r>
          </w:p>
        </w:tc>
        <w:tc>
          <w:tcPr>
            <w:tcW w:w="1612" w:type="dxa"/>
            <w:tcBorders>
              <w:top w:val="nil"/>
              <w:left w:val="nil"/>
              <w:bottom w:val="single" w:sz="8" w:space="0" w:color="auto"/>
              <w:right w:val="single" w:sz="8" w:space="0" w:color="auto"/>
            </w:tcBorders>
            <w:vAlign w:val="center"/>
          </w:tcPr>
          <w:p w:rsidR="00326F49" w:rsidRPr="00326F49" w:rsidRDefault="00326F49" w:rsidP="008E6E61">
            <w:pPr>
              <w:jc w:val="center"/>
              <w:rPr>
                <w:b/>
                <w:bCs/>
              </w:rPr>
            </w:pPr>
            <w:r w:rsidRPr="00326F49">
              <w:rPr>
                <w:b/>
                <w:bCs/>
              </w:rPr>
              <w:t>26 527 728</w:t>
            </w:r>
          </w:p>
        </w:tc>
      </w:tr>
    </w:tbl>
    <w:p w:rsidR="00326F49" w:rsidRPr="00326F49" w:rsidRDefault="00326F49" w:rsidP="00326F49">
      <w:pPr>
        <w:tabs>
          <w:tab w:val="left" w:pos="6011"/>
        </w:tabs>
        <w:jc w:val="center"/>
      </w:pPr>
    </w:p>
    <w:p w:rsidR="00326F49" w:rsidRDefault="00326F49" w:rsidP="00326F49">
      <w:pPr>
        <w:ind w:left="8222"/>
        <w:jc w:val="right"/>
        <w:rPr>
          <w:sz w:val="28"/>
          <w:szCs w:val="28"/>
        </w:rPr>
      </w:pPr>
    </w:p>
    <w:p w:rsidR="00326F49" w:rsidRDefault="00326F49" w:rsidP="00326F49">
      <w:pPr>
        <w:ind w:left="8222"/>
        <w:jc w:val="right"/>
        <w:rPr>
          <w:sz w:val="28"/>
          <w:szCs w:val="28"/>
        </w:rPr>
      </w:pPr>
    </w:p>
    <w:p w:rsidR="00326F49" w:rsidRPr="00326F49" w:rsidRDefault="00326F49" w:rsidP="00326F49">
      <w:pPr>
        <w:ind w:left="8222"/>
        <w:jc w:val="right"/>
      </w:pPr>
      <w:r w:rsidRPr="00326F49">
        <w:lastRenderedPageBreak/>
        <w:t xml:space="preserve">Приложение № 2 </w:t>
      </w:r>
    </w:p>
    <w:p w:rsidR="00326F49" w:rsidRPr="00326F49" w:rsidRDefault="00326F49" w:rsidP="00326F49">
      <w:pPr>
        <w:ind w:left="8222"/>
        <w:jc w:val="right"/>
      </w:pPr>
      <w:r w:rsidRPr="00326F49">
        <w:t xml:space="preserve">к муниципальной Программе </w:t>
      </w:r>
    </w:p>
    <w:p w:rsidR="00326F49" w:rsidRPr="00326F49" w:rsidRDefault="00326F49" w:rsidP="00326F49">
      <w:pPr>
        <w:ind w:left="8222"/>
        <w:jc w:val="right"/>
      </w:pPr>
      <w:r w:rsidRPr="00326F49">
        <w:t xml:space="preserve">«Комплексный капитальный </w:t>
      </w:r>
    </w:p>
    <w:p w:rsidR="00326F49" w:rsidRPr="00326F49" w:rsidRDefault="00326F49" w:rsidP="00326F49">
      <w:pPr>
        <w:ind w:left="8222"/>
        <w:jc w:val="right"/>
      </w:pPr>
      <w:r w:rsidRPr="00326F49">
        <w:t xml:space="preserve">ремонт общего имущества </w:t>
      </w:r>
    </w:p>
    <w:p w:rsidR="00326F49" w:rsidRPr="00326F49" w:rsidRDefault="00326F49" w:rsidP="00326F49">
      <w:pPr>
        <w:ind w:left="8222"/>
        <w:jc w:val="right"/>
      </w:pPr>
      <w:r w:rsidRPr="00326F49">
        <w:t xml:space="preserve">многоквартирных домов в </w:t>
      </w:r>
    </w:p>
    <w:p w:rsidR="00326F49" w:rsidRPr="00326F49" w:rsidRDefault="00326F49" w:rsidP="00326F49">
      <w:pPr>
        <w:ind w:left="8222"/>
        <w:jc w:val="right"/>
      </w:pPr>
      <w:r w:rsidRPr="00326F49">
        <w:t>Невельском районе на 2014 год»</w:t>
      </w:r>
    </w:p>
    <w:p w:rsidR="00326F49" w:rsidRPr="00326F49" w:rsidRDefault="00326F49" w:rsidP="00326F49">
      <w:pPr>
        <w:ind w:left="8222"/>
        <w:jc w:val="both"/>
      </w:pPr>
    </w:p>
    <w:p w:rsidR="00326F49" w:rsidRPr="00326F49" w:rsidRDefault="00326F49" w:rsidP="00326F49">
      <w:pPr>
        <w:jc w:val="center"/>
        <w:rPr>
          <w:b/>
          <w:bCs/>
        </w:rPr>
      </w:pPr>
      <w:r w:rsidRPr="00326F49">
        <w:rPr>
          <w:b/>
          <w:bCs/>
        </w:rPr>
        <w:t xml:space="preserve">Источники и объем финансирования Подпрограммы </w:t>
      </w:r>
    </w:p>
    <w:p w:rsidR="00326F49" w:rsidRPr="00674EEE" w:rsidRDefault="00326F49" w:rsidP="00326F49">
      <w:pPr>
        <w:jc w:val="center"/>
        <w:rPr>
          <w:sz w:val="28"/>
          <w:szCs w:val="28"/>
        </w:rPr>
      </w:pPr>
    </w:p>
    <w:tbl>
      <w:tblPr>
        <w:tblStyle w:val="a9"/>
        <w:tblW w:w="16436" w:type="dxa"/>
        <w:jc w:val="center"/>
        <w:tblInd w:w="0" w:type="dxa"/>
        <w:tblLayout w:type="fixed"/>
        <w:tblLook w:val="00A0" w:firstRow="1" w:lastRow="0" w:firstColumn="1" w:lastColumn="0" w:noHBand="0" w:noVBand="0"/>
      </w:tblPr>
      <w:tblGrid>
        <w:gridCol w:w="280"/>
        <w:gridCol w:w="1988"/>
        <w:gridCol w:w="711"/>
        <w:gridCol w:w="990"/>
        <w:gridCol w:w="431"/>
        <w:gridCol w:w="424"/>
        <w:gridCol w:w="567"/>
        <w:gridCol w:w="706"/>
        <w:gridCol w:w="568"/>
        <w:gridCol w:w="1847"/>
        <w:gridCol w:w="993"/>
        <w:gridCol w:w="705"/>
        <w:gridCol w:w="712"/>
        <w:gridCol w:w="1637"/>
        <w:gridCol w:w="1275"/>
        <w:gridCol w:w="18"/>
        <w:gridCol w:w="978"/>
        <w:gridCol w:w="993"/>
        <w:gridCol w:w="613"/>
      </w:tblGrid>
      <w:tr w:rsidR="00326F49" w:rsidRPr="001D224B">
        <w:trPr>
          <w:cantSplit/>
          <w:trHeight w:val="1578"/>
          <w:jc w:val="center"/>
        </w:trPr>
        <w:tc>
          <w:tcPr>
            <w:tcW w:w="280" w:type="dxa"/>
            <w:vMerge w:val="restart"/>
          </w:tcPr>
          <w:p w:rsidR="00326F49" w:rsidRPr="001D224B" w:rsidRDefault="00326F49" w:rsidP="008E6E61">
            <w:pPr>
              <w:ind w:left="-108" w:right="-108"/>
              <w:jc w:val="center"/>
            </w:pPr>
            <w:r w:rsidRPr="001D224B">
              <w:t>п/п</w:t>
            </w:r>
          </w:p>
        </w:tc>
        <w:tc>
          <w:tcPr>
            <w:tcW w:w="1988" w:type="dxa"/>
            <w:vMerge w:val="restart"/>
            <w:textDirection w:val="btLr"/>
          </w:tcPr>
          <w:p w:rsidR="00326F49" w:rsidRPr="001D224B" w:rsidRDefault="00326F49" w:rsidP="008E6E61">
            <w:pPr>
              <w:ind w:left="113" w:right="113"/>
              <w:jc w:val="center"/>
            </w:pPr>
            <w:r w:rsidRPr="001D224B">
              <w:t xml:space="preserve">Адрес многоквартирного дома </w:t>
            </w:r>
          </w:p>
        </w:tc>
        <w:tc>
          <w:tcPr>
            <w:tcW w:w="1701" w:type="dxa"/>
            <w:gridSpan w:val="2"/>
          </w:tcPr>
          <w:p w:rsidR="00326F49" w:rsidRPr="001D224B" w:rsidRDefault="00326F49" w:rsidP="008E6E61">
            <w:pPr>
              <w:jc w:val="center"/>
            </w:pPr>
            <w:r w:rsidRPr="001D224B">
              <w:t>год</w:t>
            </w:r>
          </w:p>
        </w:tc>
        <w:tc>
          <w:tcPr>
            <w:tcW w:w="431" w:type="dxa"/>
            <w:vMerge w:val="restart"/>
            <w:textDirection w:val="btLr"/>
          </w:tcPr>
          <w:p w:rsidR="00326F49" w:rsidRPr="001D224B" w:rsidRDefault="00326F49" w:rsidP="008E6E61">
            <w:pPr>
              <w:ind w:left="113" w:right="113"/>
              <w:jc w:val="center"/>
            </w:pPr>
            <w:r w:rsidRPr="001D224B">
              <w:t>Материалы стен</w:t>
            </w:r>
          </w:p>
        </w:tc>
        <w:tc>
          <w:tcPr>
            <w:tcW w:w="424" w:type="dxa"/>
            <w:vMerge w:val="restart"/>
            <w:textDirection w:val="btLr"/>
          </w:tcPr>
          <w:p w:rsidR="00326F49" w:rsidRPr="001D224B" w:rsidRDefault="00326F49" w:rsidP="008E6E61">
            <w:pPr>
              <w:ind w:left="113" w:right="113"/>
              <w:jc w:val="center"/>
            </w:pPr>
            <w:r w:rsidRPr="001D224B">
              <w:t>Количество этажей</w:t>
            </w:r>
          </w:p>
        </w:tc>
        <w:tc>
          <w:tcPr>
            <w:tcW w:w="567" w:type="dxa"/>
            <w:vMerge w:val="restart"/>
            <w:textDirection w:val="btLr"/>
          </w:tcPr>
          <w:p w:rsidR="00326F49" w:rsidRPr="001D224B" w:rsidRDefault="00326F49" w:rsidP="008E6E61">
            <w:pPr>
              <w:ind w:left="113" w:right="113"/>
              <w:jc w:val="center"/>
            </w:pPr>
            <w:r w:rsidRPr="001D224B">
              <w:t>Количество подъездов</w:t>
            </w:r>
          </w:p>
        </w:tc>
        <w:tc>
          <w:tcPr>
            <w:tcW w:w="706" w:type="dxa"/>
            <w:vMerge w:val="restart"/>
            <w:textDirection w:val="btLr"/>
          </w:tcPr>
          <w:p w:rsidR="00326F49" w:rsidRPr="001D224B" w:rsidRDefault="00326F49" w:rsidP="008E6E61">
            <w:pPr>
              <w:ind w:left="113" w:right="113"/>
              <w:jc w:val="center"/>
            </w:pPr>
            <w:r w:rsidRPr="001D224B">
              <w:t>Общая площадь  МКД</w:t>
            </w:r>
          </w:p>
        </w:tc>
        <w:tc>
          <w:tcPr>
            <w:tcW w:w="2415" w:type="dxa"/>
            <w:gridSpan w:val="2"/>
          </w:tcPr>
          <w:p w:rsidR="00326F49" w:rsidRPr="001D224B" w:rsidRDefault="00326F49" w:rsidP="008E6E61">
            <w:pPr>
              <w:jc w:val="center"/>
            </w:pPr>
            <w:r w:rsidRPr="001D224B">
              <w:t>Площадь помещений МКД</w:t>
            </w:r>
          </w:p>
        </w:tc>
        <w:tc>
          <w:tcPr>
            <w:tcW w:w="993" w:type="dxa"/>
            <w:vMerge w:val="restart"/>
            <w:textDirection w:val="btLr"/>
          </w:tcPr>
          <w:p w:rsidR="00326F49" w:rsidRPr="001D224B" w:rsidRDefault="00326F49" w:rsidP="008E6E61">
            <w:pPr>
              <w:ind w:left="113" w:right="113"/>
              <w:jc w:val="center"/>
            </w:pPr>
            <w:r w:rsidRPr="001D224B">
              <w:t xml:space="preserve">Количество жителей зарегистрированных в МКД на дату утверждении программы </w:t>
            </w:r>
          </w:p>
        </w:tc>
        <w:tc>
          <w:tcPr>
            <w:tcW w:w="4347" w:type="dxa"/>
            <w:gridSpan w:val="5"/>
          </w:tcPr>
          <w:p w:rsidR="00326F49" w:rsidRPr="001D224B" w:rsidRDefault="00326F49" w:rsidP="008E6E61">
            <w:pPr>
              <w:jc w:val="center"/>
            </w:pPr>
            <w:r w:rsidRPr="001D224B">
              <w:t>Стоимость капитального ремонта</w:t>
            </w:r>
          </w:p>
        </w:tc>
        <w:tc>
          <w:tcPr>
            <w:tcW w:w="978" w:type="dxa"/>
            <w:vMerge w:val="restart"/>
            <w:textDirection w:val="btLr"/>
          </w:tcPr>
          <w:p w:rsidR="00326F49" w:rsidRPr="001D224B" w:rsidRDefault="00326F49" w:rsidP="008E6E61">
            <w:pPr>
              <w:ind w:left="113" w:right="113"/>
              <w:jc w:val="center"/>
            </w:pPr>
            <w:r w:rsidRPr="001D224B">
              <w:t>Удельная стоимость капитального ремонта 1 кв. м. общей площади помещений МКД</w:t>
            </w:r>
          </w:p>
        </w:tc>
        <w:tc>
          <w:tcPr>
            <w:tcW w:w="993" w:type="dxa"/>
            <w:vMerge w:val="restart"/>
            <w:textDirection w:val="btLr"/>
          </w:tcPr>
          <w:p w:rsidR="00326F49" w:rsidRPr="001D224B" w:rsidRDefault="00326F49" w:rsidP="008E6E61">
            <w:pPr>
              <w:ind w:left="113" w:right="113"/>
              <w:jc w:val="center"/>
            </w:pPr>
            <w:r w:rsidRPr="001D224B">
              <w:t>Предельная стоимость капитального ремонта 1 кв. м. общей площади помещений МКД</w:t>
            </w:r>
          </w:p>
        </w:tc>
        <w:tc>
          <w:tcPr>
            <w:tcW w:w="613" w:type="dxa"/>
            <w:vMerge w:val="restart"/>
            <w:textDirection w:val="btLr"/>
          </w:tcPr>
          <w:p w:rsidR="00326F49" w:rsidRPr="001D224B" w:rsidRDefault="00326F49" w:rsidP="008E6E61">
            <w:pPr>
              <w:ind w:left="113" w:right="113"/>
              <w:jc w:val="center"/>
            </w:pPr>
            <w:r w:rsidRPr="001D224B">
              <w:t>Плановая дата завершения работ</w:t>
            </w:r>
          </w:p>
        </w:tc>
      </w:tr>
      <w:tr w:rsidR="00326F49" w:rsidRPr="001D224B">
        <w:trPr>
          <w:cantSplit/>
          <w:trHeight w:val="2197"/>
          <w:jc w:val="center"/>
        </w:trPr>
        <w:tc>
          <w:tcPr>
            <w:tcW w:w="280" w:type="dxa"/>
            <w:vMerge/>
          </w:tcPr>
          <w:p w:rsidR="00326F49" w:rsidRPr="001D224B" w:rsidRDefault="00326F49" w:rsidP="008E6E61">
            <w:pPr>
              <w:jc w:val="center"/>
            </w:pPr>
          </w:p>
        </w:tc>
        <w:tc>
          <w:tcPr>
            <w:tcW w:w="1988" w:type="dxa"/>
            <w:vMerge/>
          </w:tcPr>
          <w:p w:rsidR="00326F49" w:rsidRPr="001D224B" w:rsidRDefault="00326F49" w:rsidP="008E6E61">
            <w:pPr>
              <w:jc w:val="center"/>
            </w:pPr>
          </w:p>
        </w:tc>
        <w:tc>
          <w:tcPr>
            <w:tcW w:w="711" w:type="dxa"/>
            <w:vMerge w:val="restart"/>
            <w:textDirection w:val="btLr"/>
          </w:tcPr>
          <w:p w:rsidR="00326F49" w:rsidRPr="001D224B" w:rsidRDefault="00326F49" w:rsidP="008E6E61">
            <w:pPr>
              <w:ind w:left="113" w:right="113"/>
              <w:jc w:val="center"/>
            </w:pPr>
            <w:r w:rsidRPr="001D224B">
              <w:t>Ввод в эксплуатацию</w:t>
            </w:r>
          </w:p>
        </w:tc>
        <w:tc>
          <w:tcPr>
            <w:tcW w:w="990" w:type="dxa"/>
            <w:vMerge w:val="restart"/>
            <w:textDirection w:val="btLr"/>
          </w:tcPr>
          <w:p w:rsidR="00326F49" w:rsidRPr="001D224B" w:rsidRDefault="00326F49" w:rsidP="008E6E61">
            <w:pPr>
              <w:ind w:left="113" w:right="113"/>
              <w:jc w:val="center"/>
            </w:pPr>
            <w:r w:rsidRPr="001D224B">
              <w:t>Завершение последнего капитального ремонта</w:t>
            </w:r>
          </w:p>
        </w:tc>
        <w:tc>
          <w:tcPr>
            <w:tcW w:w="431" w:type="dxa"/>
            <w:vMerge/>
          </w:tcPr>
          <w:p w:rsidR="00326F49" w:rsidRPr="001D224B" w:rsidRDefault="00326F49" w:rsidP="008E6E61">
            <w:pPr>
              <w:jc w:val="center"/>
            </w:pPr>
          </w:p>
        </w:tc>
        <w:tc>
          <w:tcPr>
            <w:tcW w:w="424" w:type="dxa"/>
            <w:vMerge/>
          </w:tcPr>
          <w:p w:rsidR="00326F49" w:rsidRPr="001D224B" w:rsidRDefault="00326F49" w:rsidP="008E6E61">
            <w:pPr>
              <w:jc w:val="center"/>
            </w:pPr>
          </w:p>
        </w:tc>
        <w:tc>
          <w:tcPr>
            <w:tcW w:w="567" w:type="dxa"/>
            <w:vMerge/>
          </w:tcPr>
          <w:p w:rsidR="00326F49" w:rsidRPr="001D224B" w:rsidRDefault="00326F49" w:rsidP="008E6E61">
            <w:pPr>
              <w:jc w:val="center"/>
            </w:pPr>
          </w:p>
        </w:tc>
        <w:tc>
          <w:tcPr>
            <w:tcW w:w="706" w:type="dxa"/>
            <w:vMerge/>
          </w:tcPr>
          <w:p w:rsidR="00326F49" w:rsidRPr="001D224B" w:rsidRDefault="00326F49" w:rsidP="008E6E61">
            <w:pPr>
              <w:jc w:val="center"/>
            </w:pPr>
          </w:p>
        </w:tc>
        <w:tc>
          <w:tcPr>
            <w:tcW w:w="568" w:type="dxa"/>
            <w:textDirection w:val="btLr"/>
          </w:tcPr>
          <w:p w:rsidR="00326F49" w:rsidRPr="001D224B" w:rsidRDefault="00326F49" w:rsidP="008E6E61">
            <w:pPr>
              <w:ind w:left="113" w:right="113"/>
              <w:jc w:val="center"/>
            </w:pPr>
            <w:r w:rsidRPr="001D224B">
              <w:t>Всего</w:t>
            </w:r>
          </w:p>
        </w:tc>
        <w:tc>
          <w:tcPr>
            <w:tcW w:w="1847" w:type="dxa"/>
            <w:textDirection w:val="btLr"/>
          </w:tcPr>
          <w:p w:rsidR="00326F49" w:rsidRPr="001D224B" w:rsidRDefault="00326F49" w:rsidP="008E6E61">
            <w:pPr>
              <w:ind w:left="113" w:right="113"/>
              <w:jc w:val="center"/>
            </w:pPr>
            <w:r w:rsidRPr="001D224B">
              <w:t>В том числе жилых помещений, находящихся в собственности граждан</w:t>
            </w:r>
          </w:p>
        </w:tc>
        <w:tc>
          <w:tcPr>
            <w:tcW w:w="993" w:type="dxa"/>
            <w:vMerge/>
          </w:tcPr>
          <w:p w:rsidR="00326F49" w:rsidRPr="001D224B" w:rsidRDefault="00326F49" w:rsidP="008E6E61">
            <w:pPr>
              <w:jc w:val="center"/>
            </w:pPr>
          </w:p>
        </w:tc>
        <w:tc>
          <w:tcPr>
            <w:tcW w:w="705" w:type="dxa"/>
            <w:textDirection w:val="btLr"/>
          </w:tcPr>
          <w:p w:rsidR="00326F49" w:rsidRPr="001D224B" w:rsidRDefault="00326F49" w:rsidP="008E6E61">
            <w:pPr>
              <w:ind w:left="113" w:right="113"/>
              <w:jc w:val="center"/>
            </w:pPr>
            <w:r w:rsidRPr="001D224B">
              <w:t xml:space="preserve">Всего </w:t>
            </w:r>
          </w:p>
        </w:tc>
        <w:tc>
          <w:tcPr>
            <w:tcW w:w="712" w:type="dxa"/>
            <w:textDirection w:val="btLr"/>
          </w:tcPr>
          <w:p w:rsidR="00326F49" w:rsidRPr="001D224B" w:rsidRDefault="00326F49" w:rsidP="008E6E61">
            <w:pPr>
              <w:ind w:left="113" w:right="-108"/>
              <w:jc w:val="center"/>
            </w:pPr>
            <w:r w:rsidRPr="001D224B">
              <w:t xml:space="preserve">За счет </w:t>
            </w:r>
            <w:r>
              <w:t>субсидии</w:t>
            </w:r>
            <w:r w:rsidRPr="001D224B">
              <w:t xml:space="preserve"> областного бюджета</w:t>
            </w:r>
          </w:p>
        </w:tc>
        <w:tc>
          <w:tcPr>
            <w:tcW w:w="1637" w:type="dxa"/>
            <w:textDirection w:val="btLr"/>
          </w:tcPr>
          <w:p w:rsidR="00326F49" w:rsidRPr="001D224B" w:rsidRDefault="00326F49" w:rsidP="008E6E61">
            <w:pPr>
              <w:ind w:left="-164" w:right="-108"/>
              <w:jc w:val="center"/>
            </w:pPr>
            <w:r w:rsidRPr="001D224B">
              <w:t xml:space="preserve">За счет </w:t>
            </w:r>
            <w:r>
              <w:t>софинансирования</w:t>
            </w:r>
            <w:r w:rsidRPr="001D224B">
              <w:t xml:space="preserve"> местного бюджета</w:t>
            </w:r>
            <w:r>
              <w:t xml:space="preserve"> в объеме выделенной субсидии</w:t>
            </w:r>
          </w:p>
        </w:tc>
        <w:tc>
          <w:tcPr>
            <w:tcW w:w="1293" w:type="dxa"/>
            <w:gridSpan w:val="2"/>
            <w:textDirection w:val="btLr"/>
          </w:tcPr>
          <w:p w:rsidR="00326F49" w:rsidRPr="001D224B" w:rsidRDefault="00326F49" w:rsidP="008E6E61">
            <w:pPr>
              <w:ind w:left="113" w:right="113"/>
              <w:jc w:val="center"/>
            </w:pPr>
            <w:r w:rsidRPr="001D224B">
              <w:t>За счет средств ТСЖ, либо собственников помещений в МКД</w:t>
            </w:r>
          </w:p>
        </w:tc>
        <w:tc>
          <w:tcPr>
            <w:tcW w:w="978" w:type="dxa"/>
            <w:vMerge/>
            <w:textDirection w:val="btLr"/>
          </w:tcPr>
          <w:p w:rsidR="00326F49" w:rsidRPr="001D224B" w:rsidRDefault="00326F49" w:rsidP="008E6E61">
            <w:pPr>
              <w:ind w:left="113" w:right="113"/>
              <w:jc w:val="center"/>
            </w:pPr>
          </w:p>
        </w:tc>
        <w:tc>
          <w:tcPr>
            <w:tcW w:w="993" w:type="dxa"/>
            <w:vMerge/>
          </w:tcPr>
          <w:p w:rsidR="00326F49" w:rsidRPr="001D224B" w:rsidRDefault="00326F49" w:rsidP="008E6E61">
            <w:pPr>
              <w:jc w:val="center"/>
            </w:pPr>
          </w:p>
        </w:tc>
        <w:tc>
          <w:tcPr>
            <w:tcW w:w="613" w:type="dxa"/>
            <w:vMerge/>
          </w:tcPr>
          <w:p w:rsidR="00326F49" w:rsidRPr="001D224B" w:rsidRDefault="00326F49" w:rsidP="008E6E61">
            <w:pPr>
              <w:jc w:val="center"/>
            </w:pPr>
          </w:p>
        </w:tc>
      </w:tr>
      <w:tr w:rsidR="00326F49" w:rsidRPr="001D224B">
        <w:trPr>
          <w:trHeight w:val="77"/>
          <w:jc w:val="center"/>
        </w:trPr>
        <w:tc>
          <w:tcPr>
            <w:tcW w:w="280" w:type="dxa"/>
            <w:vMerge/>
          </w:tcPr>
          <w:p w:rsidR="00326F49" w:rsidRPr="001D224B" w:rsidRDefault="00326F49" w:rsidP="008E6E61">
            <w:pPr>
              <w:jc w:val="center"/>
            </w:pPr>
          </w:p>
        </w:tc>
        <w:tc>
          <w:tcPr>
            <w:tcW w:w="1988" w:type="dxa"/>
            <w:vMerge/>
          </w:tcPr>
          <w:p w:rsidR="00326F49" w:rsidRPr="001D224B" w:rsidRDefault="00326F49" w:rsidP="008E6E61">
            <w:pPr>
              <w:jc w:val="center"/>
            </w:pPr>
          </w:p>
        </w:tc>
        <w:tc>
          <w:tcPr>
            <w:tcW w:w="711" w:type="dxa"/>
            <w:vMerge/>
          </w:tcPr>
          <w:p w:rsidR="00326F49" w:rsidRPr="001D224B" w:rsidRDefault="00326F49" w:rsidP="008E6E61">
            <w:pPr>
              <w:jc w:val="center"/>
            </w:pPr>
          </w:p>
        </w:tc>
        <w:tc>
          <w:tcPr>
            <w:tcW w:w="990" w:type="dxa"/>
            <w:vMerge/>
          </w:tcPr>
          <w:p w:rsidR="00326F49" w:rsidRPr="001D224B" w:rsidRDefault="00326F49" w:rsidP="008E6E61">
            <w:pPr>
              <w:jc w:val="center"/>
            </w:pPr>
          </w:p>
        </w:tc>
        <w:tc>
          <w:tcPr>
            <w:tcW w:w="431" w:type="dxa"/>
            <w:vMerge/>
          </w:tcPr>
          <w:p w:rsidR="00326F49" w:rsidRPr="001D224B" w:rsidRDefault="00326F49" w:rsidP="008E6E61">
            <w:pPr>
              <w:jc w:val="center"/>
            </w:pPr>
          </w:p>
        </w:tc>
        <w:tc>
          <w:tcPr>
            <w:tcW w:w="424" w:type="dxa"/>
            <w:vMerge/>
          </w:tcPr>
          <w:p w:rsidR="00326F49" w:rsidRPr="001D224B" w:rsidRDefault="00326F49" w:rsidP="008E6E61">
            <w:pPr>
              <w:jc w:val="center"/>
            </w:pPr>
          </w:p>
        </w:tc>
        <w:tc>
          <w:tcPr>
            <w:tcW w:w="567" w:type="dxa"/>
            <w:vMerge/>
          </w:tcPr>
          <w:p w:rsidR="00326F49" w:rsidRPr="001D224B" w:rsidRDefault="00326F49" w:rsidP="008E6E61">
            <w:pPr>
              <w:jc w:val="center"/>
            </w:pPr>
          </w:p>
        </w:tc>
        <w:tc>
          <w:tcPr>
            <w:tcW w:w="706" w:type="dxa"/>
          </w:tcPr>
          <w:p w:rsidR="00326F49" w:rsidRPr="001D224B" w:rsidRDefault="00326F49" w:rsidP="008E6E61">
            <w:r w:rsidRPr="001D224B">
              <w:t>м</w:t>
            </w:r>
            <w:r w:rsidRPr="001D224B">
              <w:rPr>
                <w:vertAlign w:val="superscript"/>
              </w:rPr>
              <w:t>2</w:t>
            </w:r>
          </w:p>
        </w:tc>
        <w:tc>
          <w:tcPr>
            <w:tcW w:w="568" w:type="dxa"/>
          </w:tcPr>
          <w:p w:rsidR="00326F49" w:rsidRPr="001D224B" w:rsidRDefault="00326F49" w:rsidP="008E6E61">
            <w:r w:rsidRPr="001D224B">
              <w:t>м</w:t>
            </w:r>
            <w:r w:rsidRPr="001D224B">
              <w:rPr>
                <w:vertAlign w:val="superscript"/>
              </w:rPr>
              <w:t>2</w:t>
            </w:r>
          </w:p>
        </w:tc>
        <w:tc>
          <w:tcPr>
            <w:tcW w:w="1847" w:type="dxa"/>
          </w:tcPr>
          <w:p w:rsidR="00326F49" w:rsidRPr="001D224B" w:rsidRDefault="00326F49" w:rsidP="008E6E61">
            <w:pPr>
              <w:jc w:val="center"/>
              <w:rPr>
                <w:vertAlign w:val="superscript"/>
              </w:rPr>
            </w:pPr>
            <w:r w:rsidRPr="001D224B">
              <w:t>м</w:t>
            </w:r>
            <w:r w:rsidRPr="001D224B">
              <w:rPr>
                <w:vertAlign w:val="superscript"/>
              </w:rPr>
              <w:t>2</w:t>
            </w:r>
          </w:p>
        </w:tc>
        <w:tc>
          <w:tcPr>
            <w:tcW w:w="993" w:type="dxa"/>
          </w:tcPr>
          <w:p w:rsidR="00326F49" w:rsidRPr="001D224B" w:rsidRDefault="00326F49" w:rsidP="008E6E61">
            <w:pPr>
              <w:ind w:right="-108"/>
              <w:jc w:val="center"/>
            </w:pPr>
            <w:r w:rsidRPr="001D224B">
              <w:t>чел.</w:t>
            </w:r>
          </w:p>
        </w:tc>
        <w:tc>
          <w:tcPr>
            <w:tcW w:w="705" w:type="dxa"/>
          </w:tcPr>
          <w:p w:rsidR="00326F49" w:rsidRPr="001D224B" w:rsidRDefault="00326F49" w:rsidP="008E6E61">
            <w:pPr>
              <w:ind w:right="-168"/>
            </w:pPr>
            <w:r w:rsidRPr="001D224B">
              <w:t>руб.</w:t>
            </w:r>
          </w:p>
        </w:tc>
        <w:tc>
          <w:tcPr>
            <w:tcW w:w="712" w:type="dxa"/>
          </w:tcPr>
          <w:p w:rsidR="00326F49" w:rsidRPr="001D224B" w:rsidRDefault="00326F49" w:rsidP="008E6E61">
            <w:pPr>
              <w:ind w:right="-108"/>
            </w:pPr>
            <w:r w:rsidRPr="001D224B">
              <w:t>руб.</w:t>
            </w:r>
          </w:p>
        </w:tc>
        <w:tc>
          <w:tcPr>
            <w:tcW w:w="1637" w:type="dxa"/>
          </w:tcPr>
          <w:p w:rsidR="00326F49" w:rsidRPr="001D224B" w:rsidRDefault="00326F49" w:rsidP="008E6E61">
            <w:pPr>
              <w:ind w:left="-164" w:right="-108"/>
              <w:jc w:val="center"/>
            </w:pPr>
            <w:r w:rsidRPr="001D224B">
              <w:t>руб.</w:t>
            </w:r>
          </w:p>
        </w:tc>
        <w:tc>
          <w:tcPr>
            <w:tcW w:w="1293" w:type="dxa"/>
            <w:gridSpan w:val="2"/>
          </w:tcPr>
          <w:p w:rsidR="00326F49" w:rsidRPr="001D224B" w:rsidRDefault="00326F49" w:rsidP="008E6E61">
            <w:pPr>
              <w:jc w:val="center"/>
            </w:pPr>
            <w:r w:rsidRPr="001D224B">
              <w:t>руб.</w:t>
            </w:r>
          </w:p>
        </w:tc>
        <w:tc>
          <w:tcPr>
            <w:tcW w:w="978" w:type="dxa"/>
          </w:tcPr>
          <w:p w:rsidR="00326F49" w:rsidRPr="001D224B" w:rsidRDefault="00326F49" w:rsidP="008E6E61">
            <w:pPr>
              <w:jc w:val="center"/>
              <w:rPr>
                <w:vertAlign w:val="superscript"/>
              </w:rPr>
            </w:pPr>
            <w:r w:rsidRPr="001D224B">
              <w:t>руб./м</w:t>
            </w:r>
            <w:r w:rsidRPr="001D224B">
              <w:rPr>
                <w:vertAlign w:val="superscript"/>
              </w:rPr>
              <w:t>2</w:t>
            </w:r>
          </w:p>
        </w:tc>
        <w:tc>
          <w:tcPr>
            <w:tcW w:w="993" w:type="dxa"/>
          </w:tcPr>
          <w:p w:rsidR="00326F49" w:rsidRPr="001D224B" w:rsidRDefault="00326F49" w:rsidP="008E6E61">
            <w:pPr>
              <w:ind w:right="-108"/>
              <w:jc w:val="center"/>
            </w:pPr>
            <w:r w:rsidRPr="001D224B">
              <w:t>руб./м</w:t>
            </w:r>
            <w:r w:rsidRPr="001D224B">
              <w:rPr>
                <w:vertAlign w:val="superscript"/>
              </w:rPr>
              <w:t>2</w:t>
            </w:r>
          </w:p>
        </w:tc>
        <w:tc>
          <w:tcPr>
            <w:tcW w:w="613" w:type="dxa"/>
          </w:tcPr>
          <w:p w:rsidR="00326F49" w:rsidRPr="001D224B" w:rsidRDefault="00326F49" w:rsidP="008E6E61">
            <w:pPr>
              <w:jc w:val="center"/>
            </w:pPr>
          </w:p>
        </w:tc>
      </w:tr>
      <w:tr w:rsidR="00326F49" w:rsidRPr="001D224B">
        <w:trPr>
          <w:jc w:val="center"/>
        </w:trPr>
        <w:tc>
          <w:tcPr>
            <w:tcW w:w="280" w:type="dxa"/>
          </w:tcPr>
          <w:p w:rsidR="00326F49" w:rsidRPr="001D224B" w:rsidRDefault="00326F49" w:rsidP="008E6E61">
            <w:pPr>
              <w:jc w:val="center"/>
            </w:pPr>
            <w:r w:rsidRPr="001D224B">
              <w:t>1</w:t>
            </w:r>
          </w:p>
        </w:tc>
        <w:tc>
          <w:tcPr>
            <w:tcW w:w="1988" w:type="dxa"/>
          </w:tcPr>
          <w:p w:rsidR="00326F49" w:rsidRPr="001D224B" w:rsidRDefault="00326F49" w:rsidP="008E6E61">
            <w:pPr>
              <w:jc w:val="center"/>
            </w:pPr>
            <w:r w:rsidRPr="001D224B">
              <w:t>2</w:t>
            </w:r>
          </w:p>
        </w:tc>
        <w:tc>
          <w:tcPr>
            <w:tcW w:w="711" w:type="dxa"/>
          </w:tcPr>
          <w:p w:rsidR="00326F49" w:rsidRPr="001D224B" w:rsidRDefault="00326F49" w:rsidP="008E6E61">
            <w:pPr>
              <w:jc w:val="center"/>
            </w:pPr>
            <w:r w:rsidRPr="001D224B">
              <w:t>3</w:t>
            </w:r>
          </w:p>
        </w:tc>
        <w:tc>
          <w:tcPr>
            <w:tcW w:w="990" w:type="dxa"/>
          </w:tcPr>
          <w:p w:rsidR="00326F49" w:rsidRPr="001D224B" w:rsidRDefault="00326F49" w:rsidP="008E6E61">
            <w:pPr>
              <w:jc w:val="center"/>
            </w:pPr>
            <w:r w:rsidRPr="001D224B">
              <w:t>4</w:t>
            </w:r>
          </w:p>
        </w:tc>
        <w:tc>
          <w:tcPr>
            <w:tcW w:w="431" w:type="dxa"/>
          </w:tcPr>
          <w:p w:rsidR="00326F49" w:rsidRPr="001D224B" w:rsidRDefault="00326F49" w:rsidP="008E6E61">
            <w:pPr>
              <w:jc w:val="center"/>
            </w:pPr>
            <w:r w:rsidRPr="001D224B">
              <w:t>5</w:t>
            </w:r>
          </w:p>
        </w:tc>
        <w:tc>
          <w:tcPr>
            <w:tcW w:w="424" w:type="dxa"/>
          </w:tcPr>
          <w:p w:rsidR="00326F49" w:rsidRPr="001D224B" w:rsidRDefault="00326F49" w:rsidP="008E6E61">
            <w:pPr>
              <w:jc w:val="center"/>
            </w:pPr>
            <w:r w:rsidRPr="001D224B">
              <w:t>6</w:t>
            </w:r>
          </w:p>
        </w:tc>
        <w:tc>
          <w:tcPr>
            <w:tcW w:w="567" w:type="dxa"/>
          </w:tcPr>
          <w:p w:rsidR="00326F49" w:rsidRPr="001D224B" w:rsidRDefault="00326F49" w:rsidP="008E6E61">
            <w:pPr>
              <w:jc w:val="center"/>
            </w:pPr>
            <w:r w:rsidRPr="001D224B">
              <w:t>7</w:t>
            </w:r>
          </w:p>
        </w:tc>
        <w:tc>
          <w:tcPr>
            <w:tcW w:w="706" w:type="dxa"/>
          </w:tcPr>
          <w:p w:rsidR="00326F49" w:rsidRPr="001D224B" w:rsidRDefault="00326F49" w:rsidP="008E6E61">
            <w:pPr>
              <w:jc w:val="center"/>
            </w:pPr>
            <w:r w:rsidRPr="001D224B">
              <w:t>8</w:t>
            </w:r>
          </w:p>
        </w:tc>
        <w:tc>
          <w:tcPr>
            <w:tcW w:w="568" w:type="dxa"/>
          </w:tcPr>
          <w:p w:rsidR="00326F49" w:rsidRPr="001D224B" w:rsidRDefault="00326F49" w:rsidP="008E6E61">
            <w:pPr>
              <w:jc w:val="center"/>
            </w:pPr>
            <w:r w:rsidRPr="001D224B">
              <w:t>9</w:t>
            </w:r>
          </w:p>
        </w:tc>
        <w:tc>
          <w:tcPr>
            <w:tcW w:w="1847" w:type="dxa"/>
          </w:tcPr>
          <w:p w:rsidR="00326F49" w:rsidRPr="001D224B" w:rsidRDefault="00326F49" w:rsidP="008E6E61">
            <w:pPr>
              <w:jc w:val="center"/>
            </w:pPr>
            <w:r w:rsidRPr="001D224B">
              <w:t>10</w:t>
            </w:r>
          </w:p>
        </w:tc>
        <w:tc>
          <w:tcPr>
            <w:tcW w:w="993" w:type="dxa"/>
          </w:tcPr>
          <w:p w:rsidR="00326F49" w:rsidRPr="001D224B" w:rsidRDefault="00326F49" w:rsidP="008E6E61">
            <w:pPr>
              <w:jc w:val="center"/>
            </w:pPr>
            <w:r w:rsidRPr="001D224B">
              <w:t>11</w:t>
            </w:r>
          </w:p>
        </w:tc>
        <w:tc>
          <w:tcPr>
            <w:tcW w:w="705" w:type="dxa"/>
          </w:tcPr>
          <w:p w:rsidR="00326F49" w:rsidRPr="001D224B" w:rsidRDefault="00326F49" w:rsidP="008E6E61">
            <w:pPr>
              <w:ind w:right="-108"/>
              <w:jc w:val="center"/>
            </w:pPr>
            <w:r w:rsidRPr="001D224B">
              <w:t>1</w:t>
            </w:r>
            <w:r>
              <w:t>2</w:t>
            </w:r>
          </w:p>
        </w:tc>
        <w:tc>
          <w:tcPr>
            <w:tcW w:w="712" w:type="dxa"/>
          </w:tcPr>
          <w:p w:rsidR="00326F49" w:rsidRPr="001D224B" w:rsidRDefault="00326F49" w:rsidP="008E6E61">
            <w:pPr>
              <w:ind w:left="-108"/>
              <w:jc w:val="center"/>
            </w:pPr>
            <w:r w:rsidRPr="001D224B">
              <w:t>1</w:t>
            </w:r>
            <w:r>
              <w:t>3</w:t>
            </w:r>
          </w:p>
        </w:tc>
        <w:tc>
          <w:tcPr>
            <w:tcW w:w="1637" w:type="dxa"/>
          </w:tcPr>
          <w:p w:rsidR="00326F49" w:rsidRPr="001D224B" w:rsidRDefault="00326F49" w:rsidP="008E6E61">
            <w:pPr>
              <w:jc w:val="center"/>
            </w:pPr>
            <w:r w:rsidRPr="001D224B">
              <w:t>1</w:t>
            </w:r>
            <w:r>
              <w:t>4</w:t>
            </w:r>
          </w:p>
        </w:tc>
        <w:tc>
          <w:tcPr>
            <w:tcW w:w="1275" w:type="dxa"/>
          </w:tcPr>
          <w:p w:rsidR="00326F49" w:rsidRPr="001D224B" w:rsidRDefault="00326F49" w:rsidP="008E6E61">
            <w:pPr>
              <w:jc w:val="center"/>
            </w:pPr>
            <w:r w:rsidRPr="001D224B">
              <w:t>1</w:t>
            </w:r>
            <w:r>
              <w:t>5</w:t>
            </w:r>
          </w:p>
        </w:tc>
        <w:tc>
          <w:tcPr>
            <w:tcW w:w="996" w:type="dxa"/>
            <w:gridSpan w:val="2"/>
          </w:tcPr>
          <w:p w:rsidR="00326F49" w:rsidRPr="001D224B" w:rsidRDefault="00326F49" w:rsidP="008E6E61">
            <w:pPr>
              <w:jc w:val="center"/>
            </w:pPr>
            <w:r w:rsidRPr="001D224B">
              <w:t>1</w:t>
            </w:r>
            <w:r>
              <w:t>6</w:t>
            </w:r>
          </w:p>
        </w:tc>
        <w:tc>
          <w:tcPr>
            <w:tcW w:w="993" w:type="dxa"/>
          </w:tcPr>
          <w:p w:rsidR="00326F49" w:rsidRPr="001D224B" w:rsidRDefault="00326F49" w:rsidP="008E6E61">
            <w:pPr>
              <w:jc w:val="center"/>
            </w:pPr>
            <w:r w:rsidRPr="001D224B">
              <w:t>1</w:t>
            </w:r>
            <w:r>
              <w:t>7</w:t>
            </w:r>
          </w:p>
        </w:tc>
        <w:tc>
          <w:tcPr>
            <w:tcW w:w="613" w:type="dxa"/>
          </w:tcPr>
          <w:p w:rsidR="00326F49" w:rsidRPr="001D224B" w:rsidRDefault="00326F49" w:rsidP="008E6E61">
            <w:pPr>
              <w:jc w:val="center"/>
            </w:pPr>
            <w:r w:rsidRPr="001D224B">
              <w:t>1</w:t>
            </w:r>
            <w:r>
              <w:t>8</w:t>
            </w:r>
          </w:p>
        </w:tc>
      </w:tr>
      <w:tr w:rsidR="00326F49" w:rsidRPr="001D224B">
        <w:trPr>
          <w:cantSplit/>
          <w:trHeight w:val="284"/>
          <w:jc w:val="center"/>
        </w:trPr>
        <w:tc>
          <w:tcPr>
            <w:tcW w:w="280" w:type="dxa"/>
          </w:tcPr>
          <w:p w:rsidR="00326F49" w:rsidRDefault="00326F49" w:rsidP="008E6E61">
            <w:pPr>
              <w:jc w:val="center"/>
            </w:pPr>
          </w:p>
        </w:tc>
        <w:tc>
          <w:tcPr>
            <w:tcW w:w="1988" w:type="dxa"/>
            <w:vAlign w:val="center"/>
          </w:tcPr>
          <w:p w:rsidR="00326F49" w:rsidRPr="001D224B" w:rsidRDefault="00326F49" w:rsidP="008E6E61">
            <w:pPr>
              <w:jc w:val="center"/>
            </w:pPr>
          </w:p>
        </w:tc>
        <w:tc>
          <w:tcPr>
            <w:tcW w:w="711" w:type="dxa"/>
            <w:textDirection w:val="btLr"/>
          </w:tcPr>
          <w:p w:rsidR="00326F49" w:rsidRDefault="00326F49" w:rsidP="008E6E61">
            <w:pPr>
              <w:ind w:left="113" w:right="113"/>
              <w:jc w:val="center"/>
            </w:pPr>
          </w:p>
        </w:tc>
        <w:tc>
          <w:tcPr>
            <w:tcW w:w="990" w:type="dxa"/>
            <w:textDirection w:val="btLr"/>
          </w:tcPr>
          <w:p w:rsidR="00326F49" w:rsidRPr="001D224B" w:rsidRDefault="00326F49" w:rsidP="008E6E61">
            <w:pPr>
              <w:ind w:left="113" w:right="113"/>
              <w:jc w:val="center"/>
            </w:pPr>
          </w:p>
        </w:tc>
        <w:tc>
          <w:tcPr>
            <w:tcW w:w="431" w:type="dxa"/>
            <w:textDirection w:val="btLr"/>
          </w:tcPr>
          <w:p w:rsidR="00326F49" w:rsidRDefault="00326F49" w:rsidP="008E6E61">
            <w:pPr>
              <w:ind w:left="113" w:right="113"/>
              <w:jc w:val="center"/>
            </w:pPr>
          </w:p>
        </w:tc>
        <w:tc>
          <w:tcPr>
            <w:tcW w:w="424" w:type="dxa"/>
            <w:textDirection w:val="btLr"/>
          </w:tcPr>
          <w:p w:rsidR="00326F49" w:rsidRDefault="00326F49" w:rsidP="008E6E61">
            <w:pPr>
              <w:ind w:left="113" w:right="113"/>
              <w:jc w:val="center"/>
            </w:pPr>
          </w:p>
        </w:tc>
        <w:tc>
          <w:tcPr>
            <w:tcW w:w="567" w:type="dxa"/>
            <w:textDirection w:val="btLr"/>
          </w:tcPr>
          <w:p w:rsidR="00326F49" w:rsidRDefault="00326F49" w:rsidP="008E6E61">
            <w:pPr>
              <w:ind w:left="113" w:right="113"/>
              <w:jc w:val="center"/>
            </w:pPr>
          </w:p>
        </w:tc>
        <w:tc>
          <w:tcPr>
            <w:tcW w:w="706" w:type="dxa"/>
            <w:textDirection w:val="btLr"/>
          </w:tcPr>
          <w:p w:rsidR="00326F49" w:rsidRDefault="00326F49" w:rsidP="008E6E61">
            <w:pPr>
              <w:ind w:left="-111" w:right="-105"/>
              <w:jc w:val="center"/>
            </w:pPr>
          </w:p>
        </w:tc>
        <w:tc>
          <w:tcPr>
            <w:tcW w:w="568" w:type="dxa"/>
            <w:textDirection w:val="btLr"/>
          </w:tcPr>
          <w:p w:rsidR="00326F49" w:rsidRDefault="00326F49" w:rsidP="008E6E61">
            <w:pPr>
              <w:ind w:left="113" w:right="113"/>
              <w:jc w:val="center"/>
            </w:pPr>
          </w:p>
        </w:tc>
        <w:tc>
          <w:tcPr>
            <w:tcW w:w="1847" w:type="dxa"/>
            <w:textDirection w:val="btLr"/>
          </w:tcPr>
          <w:p w:rsidR="00326F49" w:rsidRDefault="00326F49" w:rsidP="008E6E61">
            <w:pPr>
              <w:ind w:left="113" w:right="113"/>
              <w:jc w:val="center"/>
            </w:pPr>
          </w:p>
        </w:tc>
        <w:tc>
          <w:tcPr>
            <w:tcW w:w="993" w:type="dxa"/>
            <w:textDirection w:val="btLr"/>
          </w:tcPr>
          <w:p w:rsidR="00326F49" w:rsidRDefault="00326F49" w:rsidP="008E6E61">
            <w:pPr>
              <w:ind w:left="113" w:right="113"/>
              <w:jc w:val="center"/>
            </w:pPr>
          </w:p>
        </w:tc>
        <w:tc>
          <w:tcPr>
            <w:tcW w:w="705" w:type="dxa"/>
            <w:textDirection w:val="btLr"/>
          </w:tcPr>
          <w:p w:rsidR="00326F49" w:rsidRDefault="00326F49" w:rsidP="008E6E61">
            <w:pPr>
              <w:ind w:left="113" w:right="-108"/>
              <w:jc w:val="center"/>
            </w:pPr>
          </w:p>
        </w:tc>
        <w:tc>
          <w:tcPr>
            <w:tcW w:w="712" w:type="dxa"/>
            <w:textDirection w:val="btLr"/>
          </w:tcPr>
          <w:p w:rsidR="00326F49" w:rsidRDefault="00326F49" w:rsidP="008E6E61">
            <w:pPr>
              <w:ind w:left="-108"/>
              <w:jc w:val="center"/>
            </w:pPr>
          </w:p>
        </w:tc>
        <w:tc>
          <w:tcPr>
            <w:tcW w:w="1637" w:type="dxa"/>
            <w:textDirection w:val="btLr"/>
          </w:tcPr>
          <w:p w:rsidR="00326F49" w:rsidRPr="001D224B" w:rsidRDefault="00326F49" w:rsidP="008E6E61">
            <w:pPr>
              <w:ind w:left="113" w:right="113"/>
              <w:jc w:val="center"/>
            </w:pPr>
          </w:p>
        </w:tc>
        <w:tc>
          <w:tcPr>
            <w:tcW w:w="1275" w:type="dxa"/>
            <w:textDirection w:val="btLr"/>
          </w:tcPr>
          <w:p w:rsidR="00326F49" w:rsidRPr="001D224B" w:rsidRDefault="00326F49" w:rsidP="008E6E61">
            <w:pPr>
              <w:ind w:left="113" w:right="113"/>
              <w:jc w:val="center"/>
            </w:pPr>
          </w:p>
        </w:tc>
        <w:tc>
          <w:tcPr>
            <w:tcW w:w="996" w:type="dxa"/>
            <w:gridSpan w:val="2"/>
            <w:textDirection w:val="btLr"/>
          </w:tcPr>
          <w:p w:rsidR="00326F49" w:rsidRPr="001D224B" w:rsidRDefault="00326F49" w:rsidP="008E6E61">
            <w:pPr>
              <w:ind w:left="113" w:right="113"/>
              <w:jc w:val="center"/>
            </w:pPr>
          </w:p>
        </w:tc>
        <w:tc>
          <w:tcPr>
            <w:tcW w:w="993" w:type="dxa"/>
            <w:textDirection w:val="btLr"/>
          </w:tcPr>
          <w:p w:rsidR="00326F49" w:rsidRPr="001D224B" w:rsidRDefault="00326F49" w:rsidP="008E6E61">
            <w:pPr>
              <w:ind w:left="113" w:right="113"/>
              <w:jc w:val="center"/>
            </w:pPr>
          </w:p>
        </w:tc>
        <w:tc>
          <w:tcPr>
            <w:tcW w:w="613" w:type="dxa"/>
            <w:textDirection w:val="btLr"/>
          </w:tcPr>
          <w:p w:rsidR="00326F49" w:rsidRPr="009831F1" w:rsidRDefault="00326F49" w:rsidP="008E6E61">
            <w:pPr>
              <w:ind w:left="113" w:right="113"/>
            </w:pPr>
          </w:p>
        </w:tc>
      </w:tr>
      <w:tr w:rsidR="00326F49" w:rsidRPr="001D224B">
        <w:trPr>
          <w:cantSplit/>
          <w:trHeight w:val="1439"/>
          <w:jc w:val="center"/>
        </w:trPr>
        <w:tc>
          <w:tcPr>
            <w:tcW w:w="280" w:type="dxa"/>
          </w:tcPr>
          <w:p w:rsidR="00326F49" w:rsidRPr="001D224B" w:rsidRDefault="00326F49" w:rsidP="008E6E61">
            <w:pPr>
              <w:jc w:val="center"/>
            </w:pPr>
            <w:r>
              <w:t>1</w:t>
            </w:r>
          </w:p>
        </w:tc>
        <w:tc>
          <w:tcPr>
            <w:tcW w:w="1988" w:type="dxa"/>
          </w:tcPr>
          <w:p w:rsidR="00326F49" w:rsidRPr="00997801" w:rsidRDefault="00326F49" w:rsidP="008E6E61">
            <w:pPr>
              <w:rPr>
                <w:sz w:val="22"/>
                <w:szCs w:val="22"/>
              </w:rPr>
            </w:pPr>
            <w:r w:rsidRPr="00997801">
              <w:rPr>
                <w:sz w:val="22"/>
                <w:szCs w:val="22"/>
              </w:rPr>
              <w:t>г. Невельск</w:t>
            </w:r>
          </w:p>
          <w:p w:rsidR="00326F49" w:rsidRPr="00997801" w:rsidRDefault="00326F49" w:rsidP="008E6E61">
            <w:pPr>
              <w:rPr>
                <w:sz w:val="22"/>
                <w:szCs w:val="22"/>
              </w:rPr>
            </w:pPr>
            <w:r w:rsidRPr="00997801">
              <w:rPr>
                <w:sz w:val="22"/>
                <w:szCs w:val="22"/>
              </w:rPr>
              <w:t xml:space="preserve"> ул. Школьная, 79</w:t>
            </w:r>
          </w:p>
        </w:tc>
        <w:tc>
          <w:tcPr>
            <w:tcW w:w="711" w:type="dxa"/>
          </w:tcPr>
          <w:p w:rsidR="00326F49" w:rsidRPr="001D224B" w:rsidRDefault="00326F49" w:rsidP="008E6E61">
            <w:pPr>
              <w:jc w:val="center"/>
            </w:pPr>
            <w:r>
              <w:t>1974</w:t>
            </w:r>
          </w:p>
        </w:tc>
        <w:tc>
          <w:tcPr>
            <w:tcW w:w="990" w:type="dxa"/>
            <w:textDirection w:val="btLr"/>
          </w:tcPr>
          <w:p w:rsidR="00326F49" w:rsidRPr="001D224B" w:rsidRDefault="00326F49" w:rsidP="008E6E61">
            <w:pPr>
              <w:ind w:left="113" w:right="113"/>
              <w:jc w:val="center"/>
            </w:pPr>
          </w:p>
        </w:tc>
        <w:tc>
          <w:tcPr>
            <w:tcW w:w="431" w:type="dxa"/>
            <w:textDirection w:val="btLr"/>
          </w:tcPr>
          <w:p w:rsidR="00326F49" w:rsidRPr="001D224B" w:rsidRDefault="00326F49" w:rsidP="008E6E61">
            <w:pPr>
              <w:ind w:left="113" w:right="113"/>
              <w:jc w:val="center"/>
            </w:pPr>
            <w:r w:rsidRPr="00997801">
              <w:t>блочные</w:t>
            </w:r>
          </w:p>
        </w:tc>
        <w:tc>
          <w:tcPr>
            <w:tcW w:w="424" w:type="dxa"/>
          </w:tcPr>
          <w:p w:rsidR="00326F49" w:rsidRPr="001D224B" w:rsidRDefault="00326F49" w:rsidP="008E6E61">
            <w:pPr>
              <w:jc w:val="center"/>
            </w:pPr>
            <w:r>
              <w:t>4</w:t>
            </w:r>
          </w:p>
        </w:tc>
        <w:tc>
          <w:tcPr>
            <w:tcW w:w="567" w:type="dxa"/>
          </w:tcPr>
          <w:p w:rsidR="00326F49" w:rsidRPr="00E3763B" w:rsidRDefault="00326F49" w:rsidP="008E6E61">
            <w:pPr>
              <w:jc w:val="center"/>
              <w:rPr>
                <w:i/>
                <w:iCs/>
              </w:rPr>
            </w:pPr>
            <w:r w:rsidRPr="00E3763B">
              <w:rPr>
                <w:i/>
                <w:iCs/>
              </w:rPr>
              <w:t>3</w:t>
            </w:r>
          </w:p>
        </w:tc>
        <w:tc>
          <w:tcPr>
            <w:tcW w:w="706" w:type="dxa"/>
            <w:textDirection w:val="btLr"/>
            <w:vAlign w:val="center"/>
          </w:tcPr>
          <w:p w:rsidR="00326F49" w:rsidRPr="001D224B" w:rsidRDefault="00326F49" w:rsidP="008E6E61">
            <w:pPr>
              <w:ind w:left="-111" w:right="-105"/>
              <w:jc w:val="center"/>
            </w:pPr>
            <w:r>
              <w:t>2424,2</w:t>
            </w:r>
          </w:p>
        </w:tc>
        <w:tc>
          <w:tcPr>
            <w:tcW w:w="568" w:type="dxa"/>
            <w:textDirection w:val="btLr"/>
            <w:vAlign w:val="center"/>
          </w:tcPr>
          <w:p w:rsidR="00326F49" w:rsidRPr="001D224B" w:rsidRDefault="00326F49" w:rsidP="008E6E61">
            <w:pPr>
              <w:ind w:left="-107" w:right="-108"/>
              <w:jc w:val="center"/>
            </w:pPr>
            <w:r w:rsidRPr="00E3763B">
              <w:t>2228,80</w:t>
            </w:r>
          </w:p>
        </w:tc>
        <w:tc>
          <w:tcPr>
            <w:tcW w:w="1847" w:type="dxa"/>
          </w:tcPr>
          <w:p w:rsidR="00326F49" w:rsidRPr="001D224B" w:rsidRDefault="00326F49" w:rsidP="008E6E61">
            <w:pPr>
              <w:jc w:val="center"/>
            </w:pPr>
            <w:r>
              <w:t>1845,1</w:t>
            </w:r>
          </w:p>
        </w:tc>
        <w:tc>
          <w:tcPr>
            <w:tcW w:w="993" w:type="dxa"/>
          </w:tcPr>
          <w:p w:rsidR="00326F49" w:rsidRPr="001D224B" w:rsidRDefault="00326F49" w:rsidP="008E6E61">
            <w:pPr>
              <w:jc w:val="center"/>
            </w:pPr>
            <w:r>
              <w:t>111</w:t>
            </w:r>
          </w:p>
        </w:tc>
        <w:tc>
          <w:tcPr>
            <w:tcW w:w="705" w:type="dxa"/>
            <w:textDirection w:val="btLr"/>
            <w:vAlign w:val="center"/>
          </w:tcPr>
          <w:p w:rsidR="00326F49" w:rsidRDefault="00326F49" w:rsidP="008E6E61">
            <w:pPr>
              <w:ind w:left="113" w:right="113"/>
              <w:jc w:val="center"/>
              <w:rPr>
                <w:rFonts w:ascii="Arial" w:hAnsi="Arial" w:cs="Arial"/>
                <w:sz w:val="20"/>
                <w:szCs w:val="20"/>
              </w:rPr>
            </w:pPr>
            <w:r>
              <w:rPr>
                <w:rFonts w:ascii="Arial" w:hAnsi="Arial" w:cs="Arial"/>
                <w:sz w:val="20"/>
                <w:szCs w:val="20"/>
              </w:rPr>
              <w:t>6 208 205</w:t>
            </w:r>
          </w:p>
        </w:tc>
        <w:tc>
          <w:tcPr>
            <w:tcW w:w="712" w:type="dxa"/>
            <w:textDirection w:val="btLr"/>
            <w:vAlign w:val="center"/>
          </w:tcPr>
          <w:p w:rsidR="00326F49" w:rsidRDefault="00326F49" w:rsidP="008E6E61">
            <w:pPr>
              <w:ind w:left="113" w:right="113"/>
              <w:jc w:val="center"/>
              <w:rPr>
                <w:rFonts w:ascii="Arial" w:hAnsi="Arial" w:cs="Arial"/>
                <w:sz w:val="20"/>
                <w:szCs w:val="20"/>
              </w:rPr>
            </w:pPr>
            <w:r>
              <w:rPr>
                <w:rFonts w:ascii="Arial" w:hAnsi="Arial" w:cs="Arial"/>
                <w:sz w:val="20"/>
                <w:szCs w:val="20"/>
              </w:rPr>
              <w:t>5 585 212</w:t>
            </w:r>
          </w:p>
        </w:tc>
        <w:tc>
          <w:tcPr>
            <w:tcW w:w="1637" w:type="dxa"/>
            <w:textDirection w:val="btLr"/>
            <w:vAlign w:val="center"/>
          </w:tcPr>
          <w:p w:rsidR="00326F49" w:rsidRDefault="00326F49" w:rsidP="008E6E61">
            <w:pPr>
              <w:ind w:left="113" w:right="113"/>
              <w:jc w:val="center"/>
              <w:rPr>
                <w:rFonts w:ascii="Arial" w:hAnsi="Arial" w:cs="Arial"/>
                <w:sz w:val="20"/>
                <w:szCs w:val="20"/>
              </w:rPr>
            </w:pPr>
            <w:r>
              <w:rPr>
                <w:rFonts w:ascii="Arial" w:hAnsi="Arial" w:cs="Arial"/>
                <w:sz w:val="20"/>
                <w:szCs w:val="20"/>
              </w:rPr>
              <w:t>312 583</w:t>
            </w:r>
          </w:p>
        </w:tc>
        <w:tc>
          <w:tcPr>
            <w:tcW w:w="1275" w:type="dxa"/>
            <w:textDirection w:val="btLr"/>
            <w:vAlign w:val="center"/>
          </w:tcPr>
          <w:p w:rsidR="00326F49" w:rsidRDefault="00326F49" w:rsidP="008E6E61">
            <w:pPr>
              <w:ind w:left="113" w:right="113"/>
              <w:jc w:val="center"/>
              <w:rPr>
                <w:rFonts w:ascii="Arial" w:hAnsi="Arial" w:cs="Arial"/>
                <w:sz w:val="20"/>
                <w:szCs w:val="20"/>
              </w:rPr>
            </w:pPr>
            <w:r>
              <w:rPr>
                <w:rFonts w:ascii="Arial" w:hAnsi="Arial" w:cs="Arial"/>
                <w:sz w:val="20"/>
                <w:szCs w:val="20"/>
              </w:rPr>
              <w:t>310 410</w:t>
            </w:r>
          </w:p>
        </w:tc>
        <w:tc>
          <w:tcPr>
            <w:tcW w:w="996" w:type="dxa"/>
            <w:gridSpan w:val="2"/>
            <w:textDirection w:val="btLr"/>
          </w:tcPr>
          <w:p w:rsidR="00326F49" w:rsidRPr="001D224B" w:rsidRDefault="00326F49" w:rsidP="008E6E61">
            <w:pPr>
              <w:ind w:left="113" w:right="113"/>
              <w:jc w:val="center"/>
            </w:pPr>
          </w:p>
        </w:tc>
        <w:tc>
          <w:tcPr>
            <w:tcW w:w="993" w:type="dxa"/>
            <w:textDirection w:val="btLr"/>
          </w:tcPr>
          <w:p w:rsidR="00326F49" w:rsidRPr="001D224B" w:rsidRDefault="00326F49" w:rsidP="008E6E61">
            <w:pPr>
              <w:ind w:left="113" w:right="113"/>
              <w:jc w:val="center"/>
            </w:pPr>
          </w:p>
        </w:tc>
        <w:tc>
          <w:tcPr>
            <w:tcW w:w="613" w:type="dxa"/>
            <w:textDirection w:val="btLr"/>
          </w:tcPr>
          <w:p w:rsidR="00326F49" w:rsidRDefault="00326F49" w:rsidP="008E6E61">
            <w:pPr>
              <w:ind w:left="113" w:right="113"/>
            </w:pPr>
            <w:r w:rsidRPr="009831F1">
              <w:t>01.10.201</w:t>
            </w:r>
            <w:r>
              <w:t xml:space="preserve">4 </w:t>
            </w:r>
          </w:p>
        </w:tc>
      </w:tr>
      <w:tr w:rsidR="00326F49" w:rsidRPr="001D224B">
        <w:trPr>
          <w:cantSplit/>
          <w:trHeight w:val="1400"/>
          <w:jc w:val="center"/>
        </w:trPr>
        <w:tc>
          <w:tcPr>
            <w:tcW w:w="280" w:type="dxa"/>
          </w:tcPr>
          <w:p w:rsidR="00326F49" w:rsidRPr="001D224B" w:rsidRDefault="00326F49" w:rsidP="008E6E61">
            <w:pPr>
              <w:jc w:val="center"/>
              <w:rPr>
                <w:i/>
                <w:iCs/>
              </w:rPr>
            </w:pPr>
            <w:r>
              <w:rPr>
                <w:i/>
                <w:iCs/>
              </w:rPr>
              <w:t>2</w:t>
            </w:r>
          </w:p>
        </w:tc>
        <w:tc>
          <w:tcPr>
            <w:tcW w:w="1988" w:type="dxa"/>
          </w:tcPr>
          <w:p w:rsidR="00326F49" w:rsidRPr="00997801" w:rsidRDefault="00326F49" w:rsidP="008E6E61">
            <w:pPr>
              <w:rPr>
                <w:sz w:val="22"/>
                <w:szCs w:val="22"/>
              </w:rPr>
            </w:pPr>
            <w:r w:rsidRPr="00997801">
              <w:rPr>
                <w:sz w:val="22"/>
                <w:szCs w:val="22"/>
              </w:rPr>
              <w:t xml:space="preserve">г. Невельск </w:t>
            </w:r>
          </w:p>
          <w:p w:rsidR="00326F49" w:rsidRPr="00997801" w:rsidRDefault="00326F49" w:rsidP="008E6E61">
            <w:pPr>
              <w:rPr>
                <w:sz w:val="22"/>
                <w:szCs w:val="22"/>
              </w:rPr>
            </w:pPr>
            <w:r w:rsidRPr="00997801">
              <w:rPr>
                <w:sz w:val="22"/>
                <w:szCs w:val="22"/>
              </w:rPr>
              <w:t>ул. Школьная, 85</w:t>
            </w:r>
          </w:p>
        </w:tc>
        <w:tc>
          <w:tcPr>
            <w:tcW w:w="711" w:type="dxa"/>
            <w:vAlign w:val="center"/>
          </w:tcPr>
          <w:p w:rsidR="00326F49" w:rsidRPr="00562794" w:rsidRDefault="00326F49" w:rsidP="008E6E61">
            <w:pPr>
              <w:jc w:val="center"/>
              <w:rPr>
                <w:sz w:val="22"/>
                <w:szCs w:val="22"/>
              </w:rPr>
            </w:pPr>
            <w:r w:rsidRPr="00562794">
              <w:rPr>
                <w:sz w:val="22"/>
                <w:szCs w:val="22"/>
              </w:rPr>
              <w:t>1973</w:t>
            </w:r>
          </w:p>
        </w:tc>
        <w:tc>
          <w:tcPr>
            <w:tcW w:w="990" w:type="dxa"/>
            <w:textDirection w:val="btLr"/>
          </w:tcPr>
          <w:p w:rsidR="00326F49" w:rsidRPr="001D224B" w:rsidRDefault="00326F49" w:rsidP="008E6E61">
            <w:pPr>
              <w:ind w:left="113" w:right="113"/>
              <w:jc w:val="center"/>
            </w:pPr>
          </w:p>
        </w:tc>
        <w:tc>
          <w:tcPr>
            <w:tcW w:w="431" w:type="dxa"/>
            <w:textDirection w:val="btLr"/>
          </w:tcPr>
          <w:p w:rsidR="00326F49" w:rsidRPr="001D224B" w:rsidRDefault="00326F49" w:rsidP="008E6E61">
            <w:pPr>
              <w:ind w:left="113" w:right="113"/>
              <w:jc w:val="center"/>
            </w:pPr>
            <w:r w:rsidRPr="00997801">
              <w:t>блочные</w:t>
            </w:r>
          </w:p>
        </w:tc>
        <w:tc>
          <w:tcPr>
            <w:tcW w:w="424" w:type="dxa"/>
          </w:tcPr>
          <w:p w:rsidR="00326F49" w:rsidRPr="004555F5" w:rsidRDefault="00326F49" w:rsidP="008E6E61">
            <w:r w:rsidRPr="004555F5">
              <w:t>5</w:t>
            </w:r>
          </w:p>
        </w:tc>
        <w:tc>
          <w:tcPr>
            <w:tcW w:w="567" w:type="dxa"/>
          </w:tcPr>
          <w:p w:rsidR="00326F49" w:rsidRDefault="00326F49" w:rsidP="008E6E61">
            <w:r>
              <w:t>3</w:t>
            </w:r>
          </w:p>
        </w:tc>
        <w:tc>
          <w:tcPr>
            <w:tcW w:w="706" w:type="dxa"/>
            <w:textDirection w:val="btLr"/>
            <w:vAlign w:val="center"/>
          </w:tcPr>
          <w:p w:rsidR="00326F49" w:rsidRDefault="00326F49" w:rsidP="008E6E61">
            <w:pPr>
              <w:ind w:left="113" w:right="113"/>
              <w:jc w:val="center"/>
              <w:rPr>
                <w:i/>
                <w:iCs/>
                <w:sz w:val="20"/>
                <w:szCs w:val="20"/>
              </w:rPr>
            </w:pPr>
            <w:r>
              <w:rPr>
                <w:i/>
                <w:iCs/>
                <w:sz w:val="20"/>
                <w:szCs w:val="20"/>
              </w:rPr>
              <w:t>3036,90</w:t>
            </w:r>
          </w:p>
        </w:tc>
        <w:tc>
          <w:tcPr>
            <w:tcW w:w="568" w:type="dxa"/>
            <w:textDirection w:val="btLr"/>
            <w:vAlign w:val="center"/>
          </w:tcPr>
          <w:p w:rsidR="00326F49" w:rsidRDefault="00326F49" w:rsidP="008E6E61">
            <w:pPr>
              <w:ind w:left="113" w:right="113"/>
              <w:jc w:val="center"/>
              <w:rPr>
                <w:i/>
                <w:iCs/>
                <w:sz w:val="20"/>
                <w:szCs w:val="20"/>
              </w:rPr>
            </w:pPr>
            <w:r>
              <w:rPr>
                <w:i/>
                <w:iCs/>
                <w:sz w:val="20"/>
                <w:szCs w:val="20"/>
              </w:rPr>
              <w:t>2811,90</w:t>
            </w:r>
          </w:p>
        </w:tc>
        <w:tc>
          <w:tcPr>
            <w:tcW w:w="1847" w:type="dxa"/>
            <w:vAlign w:val="bottom"/>
          </w:tcPr>
          <w:p w:rsidR="00326F49" w:rsidRDefault="00326F49" w:rsidP="008E6E61">
            <w:pPr>
              <w:jc w:val="center"/>
              <w:rPr>
                <w:i/>
                <w:iCs/>
                <w:sz w:val="20"/>
                <w:szCs w:val="20"/>
              </w:rPr>
            </w:pPr>
            <w:r>
              <w:rPr>
                <w:i/>
                <w:iCs/>
                <w:sz w:val="20"/>
                <w:szCs w:val="20"/>
              </w:rPr>
              <w:t>1844,4</w:t>
            </w:r>
          </w:p>
        </w:tc>
        <w:tc>
          <w:tcPr>
            <w:tcW w:w="993" w:type="dxa"/>
          </w:tcPr>
          <w:p w:rsidR="00326F49" w:rsidRPr="001D224B" w:rsidRDefault="00326F49" w:rsidP="008E6E61">
            <w:pPr>
              <w:jc w:val="center"/>
            </w:pPr>
            <w:r>
              <w:t>127</w:t>
            </w:r>
          </w:p>
        </w:tc>
        <w:tc>
          <w:tcPr>
            <w:tcW w:w="705" w:type="dxa"/>
            <w:textDirection w:val="btLr"/>
            <w:vAlign w:val="center"/>
          </w:tcPr>
          <w:p w:rsidR="00326F49" w:rsidRDefault="00326F49" w:rsidP="008E6E61">
            <w:pPr>
              <w:ind w:left="113" w:right="113"/>
              <w:jc w:val="center"/>
              <w:rPr>
                <w:rFonts w:ascii="Arial" w:hAnsi="Arial" w:cs="Arial"/>
                <w:sz w:val="20"/>
                <w:szCs w:val="20"/>
              </w:rPr>
            </w:pPr>
            <w:r>
              <w:rPr>
                <w:rFonts w:ascii="Arial" w:hAnsi="Arial" w:cs="Arial"/>
                <w:sz w:val="20"/>
                <w:szCs w:val="20"/>
              </w:rPr>
              <w:t>8 958 478</w:t>
            </w:r>
          </w:p>
        </w:tc>
        <w:tc>
          <w:tcPr>
            <w:tcW w:w="712" w:type="dxa"/>
            <w:textDirection w:val="btLr"/>
            <w:vAlign w:val="center"/>
          </w:tcPr>
          <w:p w:rsidR="00326F49" w:rsidRDefault="00326F49" w:rsidP="008E6E61">
            <w:pPr>
              <w:ind w:left="113" w:right="113"/>
              <w:jc w:val="center"/>
              <w:rPr>
                <w:rFonts w:ascii="Arial" w:hAnsi="Arial" w:cs="Arial"/>
                <w:sz w:val="20"/>
                <w:szCs w:val="20"/>
              </w:rPr>
            </w:pPr>
            <w:r>
              <w:rPr>
                <w:rFonts w:ascii="Arial" w:hAnsi="Arial" w:cs="Arial"/>
                <w:sz w:val="20"/>
                <w:szCs w:val="20"/>
              </w:rPr>
              <w:t>8 059 495</w:t>
            </w:r>
          </w:p>
        </w:tc>
        <w:tc>
          <w:tcPr>
            <w:tcW w:w="1637" w:type="dxa"/>
            <w:textDirection w:val="btLr"/>
            <w:vAlign w:val="center"/>
          </w:tcPr>
          <w:p w:rsidR="00326F49" w:rsidRDefault="00326F49" w:rsidP="008E6E61">
            <w:pPr>
              <w:ind w:left="113" w:right="113"/>
              <w:jc w:val="center"/>
              <w:rPr>
                <w:rFonts w:ascii="Arial" w:hAnsi="Arial" w:cs="Arial"/>
                <w:sz w:val="20"/>
                <w:szCs w:val="20"/>
              </w:rPr>
            </w:pPr>
            <w:r>
              <w:rPr>
                <w:rFonts w:ascii="Arial" w:hAnsi="Arial" w:cs="Arial"/>
                <w:sz w:val="20"/>
                <w:szCs w:val="20"/>
              </w:rPr>
              <w:t>451 059</w:t>
            </w:r>
          </w:p>
        </w:tc>
        <w:tc>
          <w:tcPr>
            <w:tcW w:w="1275" w:type="dxa"/>
            <w:textDirection w:val="btLr"/>
            <w:vAlign w:val="center"/>
          </w:tcPr>
          <w:p w:rsidR="00326F49" w:rsidRDefault="00326F49" w:rsidP="008E6E61">
            <w:pPr>
              <w:ind w:left="113" w:right="113"/>
              <w:jc w:val="center"/>
              <w:rPr>
                <w:rFonts w:ascii="Arial" w:hAnsi="Arial" w:cs="Arial"/>
                <w:sz w:val="20"/>
                <w:szCs w:val="20"/>
              </w:rPr>
            </w:pPr>
            <w:r>
              <w:rPr>
                <w:rFonts w:ascii="Arial" w:hAnsi="Arial" w:cs="Arial"/>
                <w:sz w:val="20"/>
                <w:szCs w:val="20"/>
              </w:rPr>
              <w:t>447 924</w:t>
            </w:r>
          </w:p>
        </w:tc>
        <w:tc>
          <w:tcPr>
            <w:tcW w:w="996" w:type="dxa"/>
            <w:gridSpan w:val="2"/>
            <w:textDirection w:val="btLr"/>
          </w:tcPr>
          <w:p w:rsidR="00326F49" w:rsidRPr="001D224B" w:rsidRDefault="00326F49" w:rsidP="008E6E61">
            <w:pPr>
              <w:ind w:left="113" w:right="113"/>
              <w:jc w:val="center"/>
            </w:pPr>
          </w:p>
        </w:tc>
        <w:tc>
          <w:tcPr>
            <w:tcW w:w="993" w:type="dxa"/>
            <w:textDirection w:val="btLr"/>
          </w:tcPr>
          <w:p w:rsidR="00326F49" w:rsidRPr="001D224B" w:rsidRDefault="00326F49" w:rsidP="008E6E61">
            <w:pPr>
              <w:ind w:left="113" w:right="113"/>
              <w:jc w:val="center"/>
            </w:pPr>
          </w:p>
        </w:tc>
        <w:tc>
          <w:tcPr>
            <w:tcW w:w="613" w:type="dxa"/>
            <w:textDirection w:val="btLr"/>
          </w:tcPr>
          <w:p w:rsidR="00326F49" w:rsidRDefault="00326F49" w:rsidP="008E6E61">
            <w:pPr>
              <w:ind w:left="113" w:right="113"/>
            </w:pPr>
            <w:r w:rsidRPr="00125023">
              <w:t xml:space="preserve">01.10.2014 </w:t>
            </w:r>
          </w:p>
        </w:tc>
      </w:tr>
      <w:tr w:rsidR="00326F49" w:rsidRPr="001D224B">
        <w:trPr>
          <w:cantSplit/>
          <w:trHeight w:val="1416"/>
          <w:jc w:val="center"/>
        </w:trPr>
        <w:tc>
          <w:tcPr>
            <w:tcW w:w="280" w:type="dxa"/>
          </w:tcPr>
          <w:p w:rsidR="00326F49" w:rsidRPr="001D224B" w:rsidRDefault="00326F49" w:rsidP="008E6E61">
            <w:pPr>
              <w:jc w:val="center"/>
            </w:pPr>
            <w:r>
              <w:t>3</w:t>
            </w:r>
          </w:p>
        </w:tc>
        <w:tc>
          <w:tcPr>
            <w:tcW w:w="1988" w:type="dxa"/>
          </w:tcPr>
          <w:p w:rsidR="00326F49" w:rsidRPr="00997801" w:rsidRDefault="00326F49" w:rsidP="008E6E61">
            <w:pPr>
              <w:rPr>
                <w:sz w:val="22"/>
                <w:szCs w:val="22"/>
              </w:rPr>
            </w:pPr>
            <w:r w:rsidRPr="00997801">
              <w:rPr>
                <w:sz w:val="22"/>
                <w:szCs w:val="22"/>
              </w:rPr>
              <w:t>г. Невельск ул. Школьная, 87</w:t>
            </w:r>
          </w:p>
        </w:tc>
        <w:tc>
          <w:tcPr>
            <w:tcW w:w="711" w:type="dxa"/>
            <w:vAlign w:val="center"/>
          </w:tcPr>
          <w:p w:rsidR="00326F49" w:rsidRPr="00562794" w:rsidRDefault="00326F49" w:rsidP="008E6E61">
            <w:pPr>
              <w:jc w:val="center"/>
              <w:rPr>
                <w:sz w:val="22"/>
                <w:szCs w:val="22"/>
              </w:rPr>
            </w:pPr>
            <w:r w:rsidRPr="00562794">
              <w:rPr>
                <w:sz w:val="22"/>
                <w:szCs w:val="22"/>
              </w:rPr>
              <w:t>1973</w:t>
            </w:r>
          </w:p>
        </w:tc>
        <w:tc>
          <w:tcPr>
            <w:tcW w:w="990" w:type="dxa"/>
            <w:vAlign w:val="center"/>
          </w:tcPr>
          <w:p w:rsidR="00326F49" w:rsidRPr="001D224B" w:rsidRDefault="00326F49" w:rsidP="008E6E61">
            <w:pPr>
              <w:jc w:val="center"/>
            </w:pPr>
          </w:p>
        </w:tc>
        <w:tc>
          <w:tcPr>
            <w:tcW w:w="431" w:type="dxa"/>
            <w:textDirection w:val="btLr"/>
          </w:tcPr>
          <w:p w:rsidR="00326F49" w:rsidRPr="001D224B" w:rsidRDefault="00326F49" w:rsidP="008E6E61">
            <w:pPr>
              <w:ind w:left="113" w:right="113"/>
              <w:jc w:val="center"/>
            </w:pPr>
            <w:r>
              <w:t>блочные</w:t>
            </w:r>
          </w:p>
        </w:tc>
        <w:tc>
          <w:tcPr>
            <w:tcW w:w="424" w:type="dxa"/>
          </w:tcPr>
          <w:p w:rsidR="00326F49" w:rsidRPr="00804CF9" w:rsidRDefault="00326F49" w:rsidP="008E6E61">
            <w:r w:rsidRPr="00804CF9">
              <w:t>5</w:t>
            </w:r>
          </w:p>
        </w:tc>
        <w:tc>
          <w:tcPr>
            <w:tcW w:w="567" w:type="dxa"/>
          </w:tcPr>
          <w:p w:rsidR="00326F49" w:rsidRDefault="00326F49" w:rsidP="008E6E61">
            <w:r>
              <w:t>3</w:t>
            </w:r>
          </w:p>
        </w:tc>
        <w:tc>
          <w:tcPr>
            <w:tcW w:w="706" w:type="dxa"/>
            <w:textDirection w:val="btLr"/>
            <w:vAlign w:val="center"/>
          </w:tcPr>
          <w:p w:rsidR="00326F49" w:rsidRDefault="00326F49" w:rsidP="008E6E61">
            <w:pPr>
              <w:ind w:left="113" w:right="113"/>
              <w:jc w:val="center"/>
              <w:rPr>
                <w:i/>
                <w:iCs/>
                <w:sz w:val="20"/>
                <w:szCs w:val="20"/>
              </w:rPr>
            </w:pPr>
            <w:r>
              <w:rPr>
                <w:i/>
                <w:iCs/>
                <w:sz w:val="20"/>
                <w:szCs w:val="20"/>
              </w:rPr>
              <w:t>2456,7</w:t>
            </w:r>
          </w:p>
        </w:tc>
        <w:tc>
          <w:tcPr>
            <w:tcW w:w="568" w:type="dxa"/>
            <w:textDirection w:val="btLr"/>
            <w:vAlign w:val="center"/>
          </w:tcPr>
          <w:p w:rsidR="00326F49" w:rsidRDefault="00326F49" w:rsidP="008E6E61">
            <w:pPr>
              <w:ind w:left="113" w:right="113"/>
              <w:jc w:val="center"/>
              <w:rPr>
                <w:i/>
                <w:iCs/>
                <w:sz w:val="20"/>
                <w:szCs w:val="20"/>
              </w:rPr>
            </w:pPr>
            <w:r>
              <w:rPr>
                <w:i/>
                <w:iCs/>
                <w:sz w:val="20"/>
                <w:szCs w:val="20"/>
              </w:rPr>
              <w:t>2253,90</w:t>
            </w:r>
          </w:p>
        </w:tc>
        <w:tc>
          <w:tcPr>
            <w:tcW w:w="1847" w:type="dxa"/>
            <w:vAlign w:val="bottom"/>
          </w:tcPr>
          <w:p w:rsidR="00326F49" w:rsidRDefault="00326F49" w:rsidP="008E6E61">
            <w:pPr>
              <w:jc w:val="center"/>
              <w:rPr>
                <w:i/>
                <w:iCs/>
                <w:sz w:val="20"/>
                <w:szCs w:val="20"/>
              </w:rPr>
            </w:pPr>
            <w:r>
              <w:rPr>
                <w:i/>
                <w:iCs/>
                <w:sz w:val="20"/>
                <w:szCs w:val="20"/>
              </w:rPr>
              <w:t>2029,0</w:t>
            </w:r>
          </w:p>
        </w:tc>
        <w:tc>
          <w:tcPr>
            <w:tcW w:w="993" w:type="dxa"/>
          </w:tcPr>
          <w:p w:rsidR="00326F49" w:rsidRPr="001D224B" w:rsidRDefault="00326F49" w:rsidP="008E6E61">
            <w:pPr>
              <w:jc w:val="center"/>
            </w:pPr>
            <w:r>
              <w:t>109</w:t>
            </w:r>
          </w:p>
        </w:tc>
        <w:tc>
          <w:tcPr>
            <w:tcW w:w="705" w:type="dxa"/>
            <w:textDirection w:val="btLr"/>
            <w:vAlign w:val="center"/>
          </w:tcPr>
          <w:p w:rsidR="00326F49" w:rsidRDefault="00326F49" w:rsidP="008E6E61">
            <w:pPr>
              <w:ind w:left="113" w:right="113"/>
              <w:jc w:val="center"/>
              <w:rPr>
                <w:rFonts w:ascii="Arial" w:hAnsi="Arial" w:cs="Arial"/>
                <w:sz w:val="20"/>
                <w:szCs w:val="20"/>
              </w:rPr>
            </w:pPr>
            <w:r>
              <w:rPr>
                <w:rFonts w:ascii="Arial" w:hAnsi="Arial" w:cs="Arial"/>
                <w:sz w:val="20"/>
                <w:szCs w:val="20"/>
              </w:rPr>
              <w:t>8 062 928</w:t>
            </w:r>
          </w:p>
        </w:tc>
        <w:tc>
          <w:tcPr>
            <w:tcW w:w="712" w:type="dxa"/>
            <w:textDirection w:val="btLr"/>
            <w:vAlign w:val="center"/>
          </w:tcPr>
          <w:p w:rsidR="00326F49" w:rsidRDefault="00326F49" w:rsidP="008E6E61">
            <w:pPr>
              <w:ind w:left="113" w:right="113"/>
              <w:jc w:val="center"/>
              <w:rPr>
                <w:rFonts w:ascii="Arial" w:hAnsi="Arial" w:cs="Arial"/>
                <w:sz w:val="20"/>
                <w:szCs w:val="20"/>
              </w:rPr>
            </w:pPr>
            <w:r>
              <w:rPr>
                <w:rFonts w:ascii="Arial" w:hAnsi="Arial" w:cs="Arial"/>
                <w:sz w:val="20"/>
                <w:szCs w:val="20"/>
              </w:rPr>
              <w:t>7 253 813</w:t>
            </w:r>
          </w:p>
        </w:tc>
        <w:tc>
          <w:tcPr>
            <w:tcW w:w="1637" w:type="dxa"/>
            <w:textDirection w:val="btLr"/>
            <w:vAlign w:val="center"/>
          </w:tcPr>
          <w:p w:rsidR="00326F49" w:rsidRDefault="00326F49" w:rsidP="008E6E61">
            <w:pPr>
              <w:ind w:left="113" w:right="113"/>
              <w:jc w:val="center"/>
              <w:rPr>
                <w:rFonts w:ascii="Arial" w:hAnsi="Arial" w:cs="Arial"/>
                <w:sz w:val="20"/>
                <w:szCs w:val="20"/>
              </w:rPr>
            </w:pPr>
            <w:r>
              <w:rPr>
                <w:rFonts w:ascii="Arial" w:hAnsi="Arial" w:cs="Arial"/>
                <w:sz w:val="20"/>
                <w:szCs w:val="20"/>
              </w:rPr>
              <w:t>405 968</w:t>
            </w:r>
          </w:p>
        </w:tc>
        <w:tc>
          <w:tcPr>
            <w:tcW w:w="1275" w:type="dxa"/>
            <w:textDirection w:val="btLr"/>
            <w:vAlign w:val="center"/>
          </w:tcPr>
          <w:p w:rsidR="00326F49" w:rsidRDefault="00326F49" w:rsidP="008E6E61">
            <w:pPr>
              <w:ind w:left="113" w:right="113"/>
              <w:jc w:val="center"/>
              <w:rPr>
                <w:rFonts w:ascii="Arial" w:hAnsi="Arial" w:cs="Arial"/>
                <w:sz w:val="20"/>
                <w:szCs w:val="20"/>
              </w:rPr>
            </w:pPr>
            <w:r>
              <w:rPr>
                <w:rFonts w:ascii="Arial" w:hAnsi="Arial" w:cs="Arial"/>
                <w:sz w:val="20"/>
                <w:szCs w:val="20"/>
              </w:rPr>
              <w:t>403 146</w:t>
            </w:r>
          </w:p>
        </w:tc>
        <w:tc>
          <w:tcPr>
            <w:tcW w:w="996" w:type="dxa"/>
            <w:gridSpan w:val="2"/>
            <w:textDirection w:val="btLr"/>
          </w:tcPr>
          <w:p w:rsidR="00326F49" w:rsidRPr="001D224B" w:rsidRDefault="00326F49" w:rsidP="008E6E61">
            <w:pPr>
              <w:ind w:left="113" w:right="113"/>
              <w:jc w:val="center"/>
            </w:pPr>
          </w:p>
        </w:tc>
        <w:tc>
          <w:tcPr>
            <w:tcW w:w="993" w:type="dxa"/>
            <w:textDirection w:val="btLr"/>
          </w:tcPr>
          <w:p w:rsidR="00326F49" w:rsidRPr="001D224B" w:rsidRDefault="00326F49" w:rsidP="008E6E61">
            <w:pPr>
              <w:ind w:left="113" w:right="113"/>
              <w:jc w:val="center"/>
            </w:pPr>
          </w:p>
        </w:tc>
        <w:tc>
          <w:tcPr>
            <w:tcW w:w="613" w:type="dxa"/>
            <w:textDirection w:val="btLr"/>
          </w:tcPr>
          <w:p w:rsidR="00326F49" w:rsidRDefault="00326F49" w:rsidP="008E6E61">
            <w:pPr>
              <w:ind w:left="113" w:right="113"/>
            </w:pPr>
            <w:r w:rsidRPr="00125023">
              <w:t xml:space="preserve">01.10.2014 </w:t>
            </w:r>
          </w:p>
        </w:tc>
      </w:tr>
      <w:tr w:rsidR="00326F49" w:rsidRPr="001D224B">
        <w:trPr>
          <w:cantSplit/>
          <w:trHeight w:val="1548"/>
          <w:jc w:val="center"/>
        </w:trPr>
        <w:tc>
          <w:tcPr>
            <w:tcW w:w="280" w:type="dxa"/>
          </w:tcPr>
          <w:p w:rsidR="00326F49" w:rsidRPr="001D224B" w:rsidRDefault="00326F49" w:rsidP="008E6E61">
            <w:pPr>
              <w:jc w:val="center"/>
            </w:pPr>
            <w:r>
              <w:t>4</w:t>
            </w:r>
          </w:p>
        </w:tc>
        <w:tc>
          <w:tcPr>
            <w:tcW w:w="1988" w:type="dxa"/>
          </w:tcPr>
          <w:p w:rsidR="00326F49" w:rsidRPr="00997801" w:rsidRDefault="00326F49" w:rsidP="008E6E61">
            <w:pPr>
              <w:rPr>
                <w:sz w:val="22"/>
                <w:szCs w:val="22"/>
              </w:rPr>
            </w:pPr>
            <w:r w:rsidRPr="00997801">
              <w:rPr>
                <w:sz w:val="22"/>
                <w:szCs w:val="22"/>
              </w:rPr>
              <w:t>г. Невельск</w:t>
            </w:r>
          </w:p>
          <w:p w:rsidR="00326F49" w:rsidRPr="00997801" w:rsidRDefault="00326F49" w:rsidP="008E6E61">
            <w:pPr>
              <w:rPr>
                <w:sz w:val="22"/>
                <w:szCs w:val="22"/>
              </w:rPr>
            </w:pPr>
            <w:r w:rsidRPr="00997801">
              <w:rPr>
                <w:sz w:val="22"/>
                <w:szCs w:val="22"/>
              </w:rPr>
              <w:t xml:space="preserve"> ул. Ленина, 76</w:t>
            </w:r>
          </w:p>
        </w:tc>
        <w:tc>
          <w:tcPr>
            <w:tcW w:w="711" w:type="dxa"/>
            <w:vAlign w:val="center"/>
          </w:tcPr>
          <w:p w:rsidR="00326F49" w:rsidRPr="001D224B" w:rsidRDefault="00326F49" w:rsidP="008E6E61">
            <w:pPr>
              <w:jc w:val="center"/>
            </w:pPr>
            <w:r>
              <w:t>1961</w:t>
            </w:r>
          </w:p>
        </w:tc>
        <w:tc>
          <w:tcPr>
            <w:tcW w:w="990" w:type="dxa"/>
            <w:vAlign w:val="center"/>
          </w:tcPr>
          <w:p w:rsidR="00326F49" w:rsidRPr="001D224B" w:rsidRDefault="00326F49" w:rsidP="008E6E61">
            <w:pPr>
              <w:jc w:val="center"/>
            </w:pPr>
          </w:p>
        </w:tc>
        <w:tc>
          <w:tcPr>
            <w:tcW w:w="431" w:type="dxa"/>
            <w:textDirection w:val="btLr"/>
          </w:tcPr>
          <w:p w:rsidR="00326F49" w:rsidRPr="001D224B" w:rsidRDefault="00326F49" w:rsidP="008E6E61">
            <w:pPr>
              <w:ind w:left="113" w:right="113"/>
              <w:jc w:val="center"/>
            </w:pPr>
            <w:r w:rsidRPr="00997801">
              <w:t>блочные</w:t>
            </w:r>
          </w:p>
        </w:tc>
        <w:tc>
          <w:tcPr>
            <w:tcW w:w="424" w:type="dxa"/>
          </w:tcPr>
          <w:p w:rsidR="00326F49" w:rsidRPr="001D224B" w:rsidRDefault="00326F49" w:rsidP="008E6E61">
            <w:pPr>
              <w:jc w:val="center"/>
            </w:pPr>
            <w:r>
              <w:t>4</w:t>
            </w:r>
          </w:p>
        </w:tc>
        <w:tc>
          <w:tcPr>
            <w:tcW w:w="567" w:type="dxa"/>
          </w:tcPr>
          <w:p w:rsidR="00326F49" w:rsidRPr="001D224B" w:rsidRDefault="00326F49" w:rsidP="008E6E61">
            <w:pPr>
              <w:jc w:val="center"/>
            </w:pPr>
            <w:r>
              <w:t>2</w:t>
            </w:r>
          </w:p>
        </w:tc>
        <w:tc>
          <w:tcPr>
            <w:tcW w:w="706" w:type="dxa"/>
            <w:textDirection w:val="btLr"/>
            <w:vAlign w:val="center"/>
          </w:tcPr>
          <w:p w:rsidR="00326F49" w:rsidRPr="001D224B" w:rsidRDefault="00326F49" w:rsidP="008E6E61">
            <w:pPr>
              <w:ind w:left="113" w:right="113"/>
              <w:jc w:val="center"/>
            </w:pPr>
            <w:r w:rsidRPr="00583C6C">
              <w:t>1555,3</w:t>
            </w:r>
          </w:p>
        </w:tc>
        <w:tc>
          <w:tcPr>
            <w:tcW w:w="568" w:type="dxa"/>
            <w:textDirection w:val="btLr"/>
            <w:vAlign w:val="center"/>
          </w:tcPr>
          <w:p w:rsidR="00326F49" w:rsidRPr="001D224B" w:rsidRDefault="00326F49" w:rsidP="008E6E61">
            <w:pPr>
              <w:ind w:left="113" w:right="113"/>
              <w:jc w:val="center"/>
            </w:pPr>
            <w:r w:rsidRPr="00E3763B">
              <w:t>1257,70</w:t>
            </w:r>
          </w:p>
        </w:tc>
        <w:tc>
          <w:tcPr>
            <w:tcW w:w="1847" w:type="dxa"/>
          </w:tcPr>
          <w:p w:rsidR="00326F49" w:rsidRPr="001D224B" w:rsidRDefault="00326F49" w:rsidP="008E6E61">
            <w:pPr>
              <w:jc w:val="center"/>
            </w:pPr>
            <w:r>
              <w:t>1048,5</w:t>
            </w:r>
          </w:p>
        </w:tc>
        <w:tc>
          <w:tcPr>
            <w:tcW w:w="993" w:type="dxa"/>
          </w:tcPr>
          <w:p w:rsidR="00326F49" w:rsidRPr="001D224B" w:rsidRDefault="00326F49" w:rsidP="008E6E61">
            <w:pPr>
              <w:jc w:val="center"/>
            </w:pPr>
            <w:r>
              <w:t>51</w:t>
            </w:r>
          </w:p>
        </w:tc>
        <w:tc>
          <w:tcPr>
            <w:tcW w:w="705" w:type="dxa"/>
            <w:textDirection w:val="btLr"/>
            <w:vAlign w:val="center"/>
          </w:tcPr>
          <w:p w:rsidR="00326F49" w:rsidRDefault="00326F49" w:rsidP="008E6E61">
            <w:pPr>
              <w:ind w:left="113" w:right="113"/>
              <w:jc w:val="center"/>
              <w:rPr>
                <w:rFonts w:ascii="Arial" w:hAnsi="Arial" w:cs="Arial"/>
                <w:sz w:val="20"/>
                <w:szCs w:val="20"/>
              </w:rPr>
            </w:pPr>
            <w:r>
              <w:rPr>
                <w:rFonts w:ascii="Arial" w:hAnsi="Arial" w:cs="Arial"/>
                <w:sz w:val="20"/>
                <w:szCs w:val="20"/>
              </w:rPr>
              <w:t>1 447 062</w:t>
            </w:r>
          </w:p>
        </w:tc>
        <w:tc>
          <w:tcPr>
            <w:tcW w:w="712" w:type="dxa"/>
            <w:textDirection w:val="btLr"/>
            <w:vAlign w:val="center"/>
          </w:tcPr>
          <w:p w:rsidR="00326F49" w:rsidRDefault="00326F49" w:rsidP="008E6E61">
            <w:pPr>
              <w:ind w:left="113" w:right="113"/>
              <w:jc w:val="center"/>
              <w:rPr>
                <w:rFonts w:ascii="Arial" w:hAnsi="Arial" w:cs="Arial"/>
                <w:sz w:val="20"/>
                <w:szCs w:val="20"/>
              </w:rPr>
            </w:pPr>
            <w:r>
              <w:rPr>
                <w:rFonts w:ascii="Arial" w:hAnsi="Arial" w:cs="Arial"/>
                <w:sz w:val="20"/>
                <w:szCs w:val="20"/>
              </w:rPr>
              <w:t>1 301 849</w:t>
            </w:r>
          </w:p>
        </w:tc>
        <w:tc>
          <w:tcPr>
            <w:tcW w:w="1637" w:type="dxa"/>
            <w:textDirection w:val="btLr"/>
            <w:vAlign w:val="center"/>
          </w:tcPr>
          <w:p w:rsidR="00326F49" w:rsidRDefault="00326F49" w:rsidP="008E6E61">
            <w:pPr>
              <w:ind w:left="113" w:right="113"/>
              <w:jc w:val="center"/>
              <w:rPr>
                <w:rFonts w:ascii="Arial" w:hAnsi="Arial" w:cs="Arial"/>
                <w:sz w:val="20"/>
                <w:szCs w:val="20"/>
              </w:rPr>
            </w:pPr>
            <w:r>
              <w:rPr>
                <w:rFonts w:ascii="Arial" w:hAnsi="Arial" w:cs="Arial"/>
                <w:sz w:val="20"/>
                <w:szCs w:val="20"/>
              </w:rPr>
              <w:t>72 860</w:t>
            </w:r>
          </w:p>
        </w:tc>
        <w:tc>
          <w:tcPr>
            <w:tcW w:w="1275" w:type="dxa"/>
            <w:textDirection w:val="btLr"/>
            <w:vAlign w:val="center"/>
          </w:tcPr>
          <w:p w:rsidR="00326F49" w:rsidRDefault="00326F49" w:rsidP="008E6E61">
            <w:pPr>
              <w:ind w:left="113" w:right="113"/>
              <w:jc w:val="center"/>
              <w:rPr>
                <w:rFonts w:ascii="Arial" w:hAnsi="Arial" w:cs="Arial"/>
                <w:sz w:val="20"/>
                <w:szCs w:val="20"/>
              </w:rPr>
            </w:pPr>
            <w:r>
              <w:rPr>
                <w:rFonts w:ascii="Arial" w:hAnsi="Arial" w:cs="Arial"/>
                <w:sz w:val="20"/>
                <w:szCs w:val="20"/>
              </w:rPr>
              <w:t>72 353</w:t>
            </w:r>
          </w:p>
        </w:tc>
        <w:tc>
          <w:tcPr>
            <w:tcW w:w="996" w:type="dxa"/>
            <w:gridSpan w:val="2"/>
            <w:textDirection w:val="btLr"/>
          </w:tcPr>
          <w:p w:rsidR="00326F49" w:rsidRPr="001D224B" w:rsidRDefault="00326F49" w:rsidP="008E6E61">
            <w:pPr>
              <w:ind w:left="113" w:right="113"/>
              <w:jc w:val="center"/>
            </w:pPr>
          </w:p>
        </w:tc>
        <w:tc>
          <w:tcPr>
            <w:tcW w:w="993" w:type="dxa"/>
            <w:textDirection w:val="btLr"/>
          </w:tcPr>
          <w:p w:rsidR="00326F49" w:rsidRPr="001D224B" w:rsidRDefault="00326F49" w:rsidP="008E6E61">
            <w:pPr>
              <w:ind w:left="113" w:right="113"/>
              <w:jc w:val="center"/>
            </w:pPr>
          </w:p>
        </w:tc>
        <w:tc>
          <w:tcPr>
            <w:tcW w:w="613" w:type="dxa"/>
            <w:textDirection w:val="btLr"/>
          </w:tcPr>
          <w:p w:rsidR="00326F49" w:rsidRDefault="00326F49" w:rsidP="008E6E61">
            <w:pPr>
              <w:ind w:left="113" w:right="113"/>
            </w:pPr>
            <w:r w:rsidRPr="00125023">
              <w:t xml:space="preserve">01.10.2014 </w:t>
            </w:r>
          </w:p>
        </w:tc>
      </w:tr>
      <w:tr w:rsidR="00326F49" w:rsidRPr="001D224B">
        <w:trPr>
          <w:cantSplit/>
          <w:trHeight w:val="1548"/>
          <w:jc w:val="center"/>
        </w:trPr>
        <w:tc>
          <w:tcPr>
            <w:tcW w:w="280" w:type="dxa"/>
          </w:tcPr>
          <w:p w:rsidR="00326F49" w:rsidRPr="001D224B" w:rsidRDefault="00326F49" w:rsidP="008E6E61">
            <w:pPr>
              <w:jc w:val="center"/>
            </w:pPr>
            <w:r>
              <w:t>5</w:t>
            </w:r>
          </w:p>
        </w:tc>
        <w:tc>
          <w:tcPr>
            <w:tcW w:w="1988" w:type="dxa"/>
          </w:tcPr>
          <w:p w:rsidR="00326F49" w:rsidRPr="00997801" w:rsidRDefault="00326F49" w:rsidP="008E6E61">
            <w:pPr>
              <w:rPr>
                <w:sz w:val="22"/>
                <w:szCs w:val="22"/>
              </w:rPr>
            </w:pPr>
            <w:r w:rsidRPr="00997801">
              <w:rPr>
                <w:sz w:val="22"/>
                <w:szCs w:val="22"/>
              </w:rPr>
              <w:t>г. Невельск</w:t>
            </w:r>
          </w:p>
          <w:p w:rsidR="00326F49" w:rsidRPr="00997801" w:rsidRDefault="00326F49" w:rsidP="008E6E61">
            <w:pPr>
              <w:rPr>
                <w:sz w:val="22"/>
                <w:szCs w:val="22"/>
              </w:rPr>
            </w:pPr>
            <w:r w:rsidRPr="00997801">
              <w:rPr>
                <w:sz w:val="22"/>
                <w:szCs w:val="22"/>
              </w:rPr>
              <w:t xml:space="preserve"> ул. Яна Фабрициуса, 67</w:t>
            </w:r>
          </w:p>
        </w:tc>
        <w:tc>
          <w:tcPr>
            <w:tcW w:w="711" w:type="dxa"/>
            <w:vAlign w:val="center"/>
          </w:tcPr>
          <w:p w:rsidR="00326F49" w:rsidRPr="001D224B" w:rsidRDefault="00326F49" w:rsidP="008E6E61">
            <w:pPr>
              <w:jc w:val="center"/>
            </w:pPr>
            <w:r>
              <w:t>1992</w:t>
            </w:r>
          </w:p>
        </w:tc>
        <w:tc>
          <w:tcPr>
            <w:tcW w:w="990" w:type="dxa"/>
            <w:vAlign w:val="center"/>
          </w:tcPr>
          <w:p w:rsidR="00326F49" w:rsidRPr="001D224B" w:rsidRDefault="00326F49" w:rsidP="008E6E61">
            <w:pPr>
              <w:jc w:val="center"/>
            </w:pPr>
          </w:p>
        </w:tc>
        <w:tc>
          <w:tcPr>
            <w:tcW w:w="431" w:type="dxa"/>
            <w:textDirection w:val="btLr"/>
          </w:tcPr>
          <w:p w:rsidR="00326F49" w:rsidRPr="001D224B" w:rsidRDefault="00326F49" w:rsidP="008E6E61">
            <w:pPr>
              <w:ind w:left="113" w:right="113"/>
              <w:jc w:val="center"/>
            </w:pPr>
            <w:r w:rsidRPr="00997801">
              <w:t>блочные</w:t>
            </w:r>
          </w:p>
        </w:tc>
        <w:tc>
          <w:tcPr>
            <w:tcW w:w="424" w:type="dxa"/>
          </w:tcPr>
          <w:p w:rsidR="00326F49" w:rsidRPr="001D224B" w:rsidRDefault="00326F49" w:rsidP="008E6E61">
            <w:pPr>
              <w:jc w:val="center"/>
            </w:pPr>
            <w:r>
              <w:t>5</w:t>
            </w:r>
          </w:p>
        </w:tc>
        <w:tc>
          <w:tcPr>
            <w:tcW w:w="567" w:type="dxa"/>
          </w:tcPr>
          <w:p w:rsidR="00326F49" w:rsidRPr="001D224B" w:rsidRDefault="00326F49" w:rsidP="008E6E61">
            <w:pPr>
              <w:jc w:val="center"/>
            </w:pPr>
            <w:r>
              <w:t>5</w:t>
            </w:r>
          </w:p>
        </w:tc>
        <w:tc>
          <w:tcPr>
            <w:tcW w:w="706" w:type="dxa"/>
            <w:textDirection w:val="btLr"/>
            <w:vAlign w:val="center"/>
          </w:tcPr>
          <w:p w:rsidR="00326F49" w:rsidRDefault="00326F49" w:rsidP="008E6E61">
            <w:pPr>
              <w:ind w:left="113" w:right="113"/>
              <w:jc w:val="center"/>
              <w:rPr>
                <w:i/>
                <w:iCs/>
                <w:sz w:val="20"/>
                <w:szCs w:val="20"/>
              </w:rPr>
            </w:pPr>
            <w:r>
              <w:rPr>
                <w:i/>
                <w:iCs/>
                <w:sz w:val="20"/>
                <w:szCs w:val="20"/>
              </w:rPr>
              <w:t>4658,40</w:t>
            </w:r>
          </w:p>
        </w:tc>
        <w:tc>
          <w:tcPr>
            <w:tcW w:w="568" w:type="dxa"/>
            <w:textDirection w:val="btLr"/>
            <w:vAlign w:val="center"/>
          </w:tcPr>
          <w:p w:rsidR="00326F49" w:rsidRDefault="00326F49" w:rsidP="008E6E61">
            <w:pPr>
              <w:ind w:left="113" w:right="113"/>
              <w:jc w:val="center"/>
              <w:rPr>
                <w:i/>
                <w:iCs/>
                <w:sz w:val="20"/>
                <w:szCs w:val="20"/>
              </w:rPr>
            </w:pPr>
            <w:r w:rsidRPr="00E3763B">
              <w:rPr>
                <w:i/>
                <w:iCs/>
                <w:sz w:val="20"/>
                <w:szCs w:val="20"/>
              </w:rPr>
              <w:t>4204,20</w:t>
            </w:r>
          </w:p>
        </w:tc>
        <w:tc>
          <w:tcPr>
            <w:tcW w:w="1847" w:type="dxa"/>
          </w:tcPr>
          <w:p w:rsidR="00326F49" w:rsidRPr="001D224B" w:rsidRDefault="00326F49" w:rsidP="008E6E61">
            <w:pPr>
              <w:jc w:val="center"/>
            </w:pPr>
            <w:r>
              <w:t>2182,0</w:t>
            </w:r>
          </w:p>
        </w:tc>
        <w:tc>
          <w:tcPr>
            <w:tcW w:w="993" w:type="dxa"/>
          </w:tcPr>
          <w:p w:rsidR="00326F49" w:rsidRPr="001D224B" w:rsidRDefault="00326F49" w:rsidP="008E6E61">
            <w:pPr>
              <w:jc w:val="center"/>
            </w:pPr>
            <w:r>
              <w:t>176</w:t>
            </w:r>
          </w:p>
        </w:tc>
        <w:tc>
          <w:tcPr>
            <w:tcW w:w="705" w:type="dxa"/>
            <w:textDirection w:val="btLr"/>
            <w:vAlign w:val="center"/>
          </w:tcPr>
          <w:p w:rsidR="00326F49" w:rsidRDefault="00326F49" w:rsidP="008E6E61">
            <w:pPr>
              <w:ind w:left="113" w:right="113"/>
              <w:jc w:val="center"/>
              <w:rPr>
                <w:rFonts w:ascii="Arial" w:hAnsi="Arial" w:cs="Arial"/>
                <w:sz w:val="20"/>
                <w:szCs w:val="20"/>
              </w:rPr>
            </w:pPr>
            <w:r>
              <w:rPr>
                <w:rFonts w:ascii="Arial" w:hAnsi="Arial" w:cs="Arial"/>
                <w:sz w:val="20"/>
                <w:szCs w:val="20"/>
              </w:rPr>
              <w:t>2 017 716</w:t>
            </w:r>
          </w:p>
        </w:tc>
        <w:tc>
          <w:tcPr>
            <w:tcW w:w="712" w:type="dxa"/>
            <w:textDirection w:val="btLr"/>
            <w:vAlign w:val="center"/>
          </w:tcPr>
          <w:p w:rsidR="00326F49" w:rsidRDefault="00326F49" w:rsidP="008E6E61">
            <w:pPr>
              <w:ind w:left="113" w:right="113"/>
              <w:jc w:val="center"/>
              <w:rPr>
                <w:rFonts w:ascii="Arial" w:hAnsi="Arial" w:cs="Arial"/>
                <w:sz w:val="20"/>
                <w:szCs w:val="20"/>
              </w:rPr>
            </w:pPr>
            <w:r>
              <w:rPr>
                <w:rFonts w:ascii="Arial" w:hAnsi="Arial" w:cs="Arial"/>
                <w:sz w:val="20"/>
                <w:szCs w:val="20"/>
              </w:rPr>
              <w:t>1 815 238</w:t>
            </w:r>
          </w:p>
        </w:tc>
        <w:tc>
          <w:tcPr>
            <w:tcW w:w="1637" w:type="dxa"/>
            <w:textDirection w:val="btLr"/>
            <w:vAlign w:val="center"/>
          </w:tcPr>
          <w:p w:rsidR="00326F49" w:rsidRDefault="00326F49" w:rsidP="008E6E61">
            <w:pPr>
              <w:ind w:left="113" w:right="113"/>
              <w:jc w:val="center"/>
              <w:rPr>
                <w:rFonts w:ascii="Arial" w:hAnsi="Arial" w:cs="Arial"/>
                <w:sz w:val="20"/>
                <w:szCs w:val="20"/>
              </w:rPr>
            </w:pPr>
            <w:r>
              <w:rPr>
                <w:rFonts w:ascii="Arial" w:hAnsi="Arial" w:cs="Arial"/>
                <w:sz w:val="20"/>
                <w:szCs w:val="20"/>
              </w:rPr>
              <w:t>101 592</w:t>
            </w:r>
          </w:p>
        </w:tc>
        <w:tc>
          <w:tcPr>
            <w:tcW w:w="1275" w:type="dxa"/>
            <w:textDirection w:val="btLr"/>
            <w:vAlign w:val="center"/>
          </w:tcPr>
          <w:p w:rsidR="00326F49" w:rsidRDefault="00326F49" w:rsidP="008E6E61">
            <w:pPr>
              <w:ind w:left="113" w:right="113"/>
              <w:jc w:val="center"/>
              <w:rPr>
                <w:rFonts w:ascii="Arial" w:hAnsi="Arial" w:cs="Arial"/>
                <w:sz w:val="20"/>
                <w:szCs w:val="20"/>
              </w:rPr>
            </w:pPr>
            <w:r>
              <w:rPr>
                <w:rFonts w:ascii="Arial" w:hAnsi="Arial" w:cs="Arial"/>
                <w:sz w:val="20"/>
                <w:szCs w:val="20"/>
              </w:rPr>
              <w:t>100 886</w:t>
            </w:r>
          </w:p>
        </w:tc>
        <w:tc>
          <w:tcPr>
            <w:tcW w:w="996" w:type="dxa"/>
            <w:gridSpan w:val="2"/>
            <w:textDirection w:val="btLr"/>
          </w:tcPr>
          <w:p w:rsidR="00326F49" w:rsidRPr="001D224B" w:rsidRDefault="00326F49" w:rsidP="008E6E61">
            <w:pPr>
              <w:ind w:left="113" w:right="113"/>
              <w:jc w:val="center"/>
            </w:pPr>
          </w:p>
        </w:tc>
        <w:tc>
          <w:tcPr>
            <w:tcW w:w="993" w:type="dxa"/>
            <w:textDirection w:val="btLr"/>
          </w:tcPr>
          <w:p w:rsidR="00326F49" w:rsidRPr="001D224B" w:rsidRDefault="00326F49" w:rsidP="008E6E61">
            <w:pPr>
              <w:ind w:left="113" w:right="113"/>
              <w:jc w:val="center"/>
            </w:pPr>
          </w:p>
        </w:tc>
        <w:tc>
          <w:tcPr>
            <w:tcW w:w="613" w:type="dxa"/>
            <w:textDirection w:val="btLr"/>
          </w:tcPr>
          <w:p w:rsidR="00326F49" w:rsidRDefault="00326F49" w:rsidP="008E6E61">
            <w:pPr>
              <w:ind w:left="113" w:right="113"/>
            </w:pPr>
            <w:r w:rsidRPr="00125023">
              <w:t xml:space="preserve">01.10.2014 </w:t>
            </w:r>
          </w:p>
        </w:tc>
      </w:tr>
      <w:tr w:rsidR="00326F49" w:rsidRPr="001D224B">
        <w:trPr>
          <w:cantSplit/>
          <w:trHeight w:val="1548"/>
          <w:jc w:val="center"/>
        </w:trPr>
        <w:tc>
          <w:tcPr>
            <w:tcW w:w="280" w:type="dxa"/>
          </w:tcPr>
          <w:p w:rsidR="00326F49" w:rsidRPr="001D224B" w:rsidRDefault="00326F49" w:rsidP="008E6E61">
            <w:pPr>
              <w:jc w:val="center"/>
            </w:pPr>
            <w:r>
              <w:t>6</w:t>
            </w:r>
          </w:p>
        </w:tc>
        <w:tc>
          <w:tcPr>
            <w:tcW w:w="1988" w:type="dxa"/>
          </w:tcPr>
          <w:p w:rsidR="00326F49" w:rsidRPr="00997801" w:rsidRDefault="00326F49" w:rsidP="008E6E61">
            <w:pPr>
              <w:rPr>
                <w:sz w:val="22"/>
                <w:szCs w:val="22"/>
              </w:rPr>
            </w:pPr>
            <w:r w:rsidRPr="00997801">
              <w:rPr>
                <w:sz w:val="22"/>
                <w:szCs w:val="22"/>
              </w:rPr>
              <w:t xml:space="preserve">г. Невельск </w:t>
            </w:r>
          </w:p>
          <w:p w:rsidR="00326F49" w:rsidRPr="00997801" w:rsidRDefault="00326F49" w:rsidP="008E6E61">
            <w:pPr>
              <w:ind w:right="-141"/>
              <w:rPr>
                <w:sz w:val="22"/>
                <w:szCs w:val="22"/>
              </w:rPr>
            </w:pPr>
            <w:r w:rsidRPr="00997801">
              <w:rPr>
                <w:sz w:val="22"/>
                <w:szCs w:val="22"/>
              </w:rPr>
              <w:t>ул. Советская, 49</w:t>
            </w:r>
          </w:p>
        </w:tc>
        <w:tc>
          <w:tcPr>
            <w:tcW w:w="711" w:type="dxa"/>
            <w:vAlign w:val="center"/>
          </w:tcPr>
          <w:p w:rsidR="00326F49" w:rsidRPr="001D224B" w:rsidRDefault="00326F49" w:rsidP="008E6E61">
            <w:pPr>
              <w:jc w:val="center"/>
            </w:pPr>
            <w:r>
              <w:t>1967</w:t>
            </w:r>
          </w:p>
        </w:tc>
        <w:tc>
          <w:tcPr>
            <w:tcW w:w="990" w:type="dxa"/>
            <w:vAlign w:val="center"/>
          </w:tcPr>
          <w:p w:rsidR="00326F49" w:rsidRPr="001D224B" w:rsidRDefault="00326F49" w:rsidP="008E6E61">
            <w:pPr>
              <w:jc w:val="center"/>
            </w:pPr>
          </w:p>
        </w:tc>
        <w:tc>
          <w:tcPr>
            <w:tcW w:w="431" w:type="dxa"/>
            <w:textDirection w:val="btLr"/>
          </w:tcPr>
          <w:p w:rsidR="00326F49" w:rsidRPr="001D224B" w:rsidRDefault="00326F49" w:rsidP="008E6E61">
            <w:pPr>
              <w:ind w:left="113" w:right="113"/>
              <w:jc w:val="center"/>
            </w:pPr>
            <w:r w:rsidRPr="00997801">
              <w:t>блочные</w:t>
            </w:r>
          </w:p>
        </w:tc>
        <w:tc>
          <w:tcPr>
            <w:tcW w:w="424" w:type="dxa"/>
          </w:tcPr>
          <w:p w:rsidR="00326F49" w:rsidRPr="001D224B" w:rsidRDefault="00326F49" w:rsidP="008E6E61">
            <w:pPr>
              <w:jc w:val="center"/>
            </w:pPr>
            <w:r>
              <w:t>5</w:t>
            </w:r>
          </w:p>
        </w:tc>
        <w:tc>
          <w:tcPr>
            <w:tcW w:w="567" w:type="dxa"/>
          </w:tcPr>
          <w:p w:rsidR="00326F49" w:rsidRPr="001D224B" w:rsidRDefault="00326F49" w:rsidP="008E6E61">
            <w:pPr>
              <w:jc w:val="center"/>
            </w:pPr>
            <w:r>
              <w:t>3</w:t>
            </w:r>
          </w:p>
        </w:tc>
        <w:tc>
          <w:tcPr>
            <w:tcW w:w="706" w:type="dxa"/>
            <w:textDirection w:val="btLr"/>
            <w:vAlign w:val="center"/>
          </w:tcPr>
          <w:p w:rsidR="00326F49" w:rsidRPr="001D224B" w:rsidRDefault="00326F49" w:rsidP="008E6E61">
            <w:pPr>
              <w:ind w:left="113" w:right="113"/>
              <w:jc w:val="center"/>
            </w:pPr>
            <w:r w:rsidRPr="00E3763B">
              <w:t>2713,20</w:t>
            </w:r>
          </w:p>
        </w:tc>
        <w:tc>
          <w:tcPr>
            <w:tcW w:w="568" w:type="dxa"/>
            <w:textDirection w:val="btLr"/>
            <w:vAlign w:val="center"/>
          </w:tcPr>
          <w:p w:rsidR="00326F49" w:rsidRPr="001D224B" w:rsidRDefault="00326F49" w:rsidP="008E6E61">
            <w:pPr>
              <w:ind w:left="113" w:right="113"/>
              <w:jc w:val="center"/>
            </w:pPr>
            <w:r w:rsidRPr="00E3763B">
              <w:t>2496,90</w:t>
            </w:r>
          </w:p>
        </w:tc>
        <w:tc>
          <w:tcPr>
            <w:tcW w:w="1847" w:type="dxa"/>
          </w:tcPr>
          <w:p w:rsidR="00326F49" w:rsidRPr="001D224B" w:rsidRDefault="00326F49" w:rsidP="008E6E61">
            <w:pPr>
              <w:jc w:val="center"/>
            </w:pPr>
            <w:r>
              <w:t>20294,3</w:t>
            </w:r>
          </w:p>
        </w:tc>
        <w:tc>
          <w:tcPr>
            <w:tcW w:w="993" w:type="dxa"/>
          </w:tcPr>
          <w:p w:rsidR="00326F49" w:rsidRPr="001D224B" w:rsidRDefault="00326F49" w:rsidP="008E6E61">
            <w:pPr>
              <w:jc w:val="center"/>
            </w:pPr>
            <w:r>
              <w:t>98</w:t>
            </w:r>
          </w:p>
        </w:tc>
        <w:tc>
          <w:tcPr>
            <w:tcW w:w="705" w:type="dxa"/>
            <w:textDirection w:val="btLr"/>
            <w:vAlign w:val="center"/>
          </w:tcPr>
          <w:p w:rsidR="00326F49" w:rsidRDefault="00326F49" w:rsidP="008E6E61">
            <w:pPr>
              <w:ind w:left="113" w:right="113"/>
              <w:jc w:val="center"/>
              <w:rPr>
                <w:rFonts w:ascii="Arial" w:hAnsi="Arial" w:cs="Arial"/>
                <w:sz w:val="20"/>
                <w:szCs w:val="20"/>
              </w:rPr>
            </w:pPr>
            <w:r>
              <w:rPr>
                <w:rFonts w:ascii="Arial" w:hAnsi="Arial" w:cs="Arial"/>
                <w:sz w:val="20"/>
                <w:szCs w:val="20"/>
              </w:rPr>
              <w:t>1 750 000</w:t>
            </w:r>
          </w:p>
        </w:tc>
        <w:tc>
          <w:tcPr>
            <w:tcW w:w="712" w:type="dxa"/>
            <w:textDirection w:val="btLr"/>
            <w:vAlign w:val="center"/>
          </w:tcPr>
          <w:p w:rsidR="00326F49" w:rsidRDefault="00326F49" w:rsidP="008E6E61">
            <w:pPr>
              <w:ind w:left="113" w:right="113"/>
              <w:jc w:val="center"/>
              <w:rPr>
                <w:rFonts w:ascii="Arial" w:hAnsi="Arial" w:cs="Arial"/>
                <w:sz w:val="20"/>
                <w:szCs w:val="20"/>
              </w:rPr>
            </w:pPr>
            <w:r>
              <w:rPr>
                <w:rFonts w:ascii="Arial" w:hAnsi="Arial" w:cs="Arial"/>
                <w:sz w:val="20"/>
                <w:szCs w:val="20"/>
              </w:rPr>
              <w:t>1 574 388</w:t>
            </w:r>
          </w:p>
        </w:tc>
        <w:tc>
          <w:tcPr>
            <w:tcW w:w="1637" w:type="dxa"/>
            <w:textDirection w:val="btLr"/>
            <w:vAlign w:val="center"/>
          </w:tcPr>
          <w:p w:rsidR="00326F49" w:rsidRDefault="00326F49" w:rsidP="008E6E61">
            <w:pPr>
              <w:ind w:left="113" w:right="113"/>
              <w:jc w:val="center"/>
              <w:rPr>
                <w:rFonts w:ascii="Arial" w:hAnsi="Arial" w:cs="Arial"/>
                <w:sz w:val="20"/>
                <w:szCs w:val="20"/>
              </w:rPr>
            </w:pPr>
            <w:r>
              <w:rPr>
                <w:rFonts w:ascii="Arial" w:hAnsi="Arial" w:cs="Arial"/>
                <w:sz w:val="20"/>
                <w:szCs w:val="20"/>
              </w:rPr>
              <w:t>88 113</w:t>
            </w:r>
          </w:p>
        </w:tc>
        <w:tc>
          <w:tcPr>
            <w:tcW w:w="1275" w:type="dxa"/>
            <w:textDirection w:val="btLr"/>
            <w:vAlign w:val="center"/>
          </w:tcPr>
          <w:p w:rsidR="00326F49" w:rsidRDefault="00326F49" w:rsidP="008E6E61">
            <w:pPr>
              <w:ind w:left="113" w:right="113"/>
              <w:jc w:val="center"/>
              <w:rPr>
                <w:rFonts w:ascii="Arial" w:hAnsi="Arial" w:cs="Arial"/>
                <w:sz w:val="20"/>
                <w:szCs w:val="20"/>
              </w:rPr>
            </w:pPr>
            <w:r>
              <w:rPr>
                <w:rFonts w:ascii="Arial" w:hAnsi="Arial" w:cs="Arial"/>
                <w:sz w:val="20"/>
                <w:szCs w:val="20"/>
              </w:rPr>
              <w:t>87 500</w:t>
            </w:r>
          </w:p>
        </w:tc>
        <w:tc>
          <w:tcPr>
            <w:tcW w:w="996" w:type="dxa"/>
            <w:gridSpan w:val="2"/>
            <w:textDirection w:val="btLr"/>
          </w:tcPr>
          <w:p w:rsidR="00326F49" w:rsidRPr="001D224B" w:rsidRDefault="00326F49" w:rsidP="008E6E61">
            <w:pPr>
              <w:ind w:left="113" w:right="113"/>
              <w:jc w:val="center"/>
            </w:pPr>
          </w:p>
        </w:tc>
        <w:tc>
          <w:tcPr>
            <w:tcW w:w="993" w:type="dxa"/>
            <w:textDirection w:val="btLr"/>
          </w:tcPr>
          <w:p w:rsidR="00326F49" w:rsidRPr="001D224B" w:rsidRDefault="00326F49" w:rsidP="008E6E61">
            <w:pPr>
              <w:ind w:left="113" w:right="113"/>
              <w:jc w:val="center"/>
            </w:pPr>
          </w:p>
        </w:tc>
        <w:tc>
          <w:tcPr>
            <w:tcW w:w="613" w:type="dxa"/>
            <w:textDirection w:val="btLr"/>
          </w:tcPr>
          <w:p w:rsidR="00326F49" w:rsidRDefault="00326F49" w:rsidP="008E6E61">
            <w:pPr>
              <w:ind w:left="113" w:right="113"/>
            </w:pPr>
            <w:r w:rsidRPr="00125023">
              <w:t xml:space="preserve">01.10.2014 </w:t>
            </w:r>
          </w:p>
        </w:tc>
      </w:tr>
      <w:tr w:rsidR="00326F49" w:rsidRPr="001D224B">
        <w:trPr>
          <w:cantSplit/>
          <w:trHeight w:val="1548"/>
          <w:jc w:val="center"/>
        </w:trPr>
        <w:tc>
          <w:tcPr>
            <w:tcW w:w="280" w:type="dxa"/>
          </w:tcPr>
          <w:p w:rsidR="00326F49" w:rsidRPr="001D224B" w:rsidRDefault="00326F49" w:rsidP="008E6E61">
            <w:pPr>
              <w:jc w:val="center"/>
            </w:pPr>
            <w:r>
              <w:t>7</w:t>
            </w:r>
          </w:p>
        </w:tc>
        <w:tc>
          <w:tcPr>
            <w:tcW w:w="1988" w:type="dxa"/>
          </w:tcPr>
          <w:p w:rsidR="00326F49" w:rsidRPr="00997801" w:rsidRDefault="00326F49" w:rsidP="008E6E61">
            <w:pPr>
              <w:rPr>
                <w:sz w:val="22"/>
                <w:szCs w:val="22"/>
              </w:rPr>
            </w:pPr>
            <w:r w:rsidRPr="00997801">
              <w:rPr>
                <w:sz w:val="22"/>
                <w:szCs w:val="22"/>
              </w:rPr>
              <w:t>г. Невельск</w:t>
            </w:r>
          </w:p>
          <w:p w:rsidR="00326F49" w:rsidRPr="00997801" w:rsidRDefault="00326F49" w:rsidP="008E6E61">
            <w:pPr>
              <w:ind w:left="-98" w:right="-195"/>
              <w:rPr>
                <w:sz w:val="22"/>
                <w:szCs w:val="22"/>
              </w:rPr>
            </w:pPr>
            <w:r w:rsidRPr="00997801">
              <w:rPr>
                <w:sz w:val="22"/>
                <w:szCs w:val="22"/>
              </w:rPr>
              <w:t xml:space="preserve"> ул. Железнодорожная, 69</w:t>
            </w:r>
          </w:p>
        </w:tc>
        <w:tc>
          <w:tcPr>
            <w:tcW w:w="711" w:type="dxa"/>
            <w:vAlign w:val="center"/>
          </w:tcPr>
          <w:p w:rsidR="00326F49" w:rsidRPr="001D224B" w:rsidRDefault="00326F49" w:rsidP="008E6E61">
            <w:pPr>
              <w:jc w:val="center"/>
            </w:pPr>
            <w:r>
              <w:t>1980</w:t>
            </w:r>
          </w:p>
        </w:tc>
        <w:tc>
          <w:tcPr>
            <w:tcW w:w="990" w:type="dxa"/>
            <w:vAlign w:val="center"/>
          </w:tcPr>
          <w:p w:rsidR="00326F49" w:rsidRPr="001D224B" w:rsidRDefault="00326F49" w:rsidP="008E6E61">
            <w:pPr>
              <w:jc w:val="center"/>
            </w:pPr>
          </w:p>
        </w:tc>
        <w:tc>
          <w:tcPr>
            <w:tcW w:w="431" w:type="dxa"/>
            <w:textDirection w:val="btLr"/>
          </w:tcPr>
          <w:p w:rsidR="00326F49" w:rsidRPr="001D224B" w:rsidRDefault="00326F49" w:rsidP="008E6E61">
            <w:pPr>
              <w:ind w:left="113" w:right="113"/>
              <w:jc w:val="center"/>
            </w:pPr>
            <w:r w:rsidRPr="00997801">
              <w:t>блочные</w:t>
            </w:r>
          </w:p>
        </w:tc>
        <w:tc>
          <w:tcPr>
            <w:tcW w:w="424" w:type="dxa"/>
          </w:tcPr>
          <w:p w:rsidR="00326F49" w:rsidRPr="001D224B" w:rsidRDefault="00326F49" w:rsidP="008E6E61">
            <w:pPr>
              <w:jc w:val="center"/>
            </w:pPr>
            <w:r>
              <w:t>5</w:t>
            </w:r>
          </w:p>
        </w:tc>
        <w:tc>
          <w:tcPr>
            <w:tcW w:w="567" w:type="dxa"/>
          </w:tcPr>
          <w:p w:rsidR="00326F49" w:rsidRPr="001D224B" w:rsidRDefault="00326F49" w:rsidP="008E6E61">
            <w:pPr>
              <w:jc w:val="center"/>
            </w:pPr>
            <w:r>
              <w:t>3</w:t>
            </w:r>
          </w:p>
        </w:tc>
        <w:tc>
          <w:tcPr>
            <w:tcW w:w="706" w:type="dxa"/>
            <w:textDirection w:val="btLr"/>
            <w:vAlign w:val="center"/>
          </w:tcPr>
          <w:p w:rsidR="00326F49" w:rsidRPr="001D224B" w:rsidRDefault="00326F49" w:rsidP="008E6E61">
            <w:pPr>
              <w:ind w:left="113" w:right="113"/>
              <w:jc w:val="center"/>
            </w:pPr>
            <w:r w:rsidRPr="00E3763B">
              <w:t>3091,50</w:t>
            </w:r>
          </w:p>
        </w:tc>
        <w:tc>
          <w:tcPr>
            <w:tcW w:w="568" w:type="dxa"/>
            <w:textDirection w:val="btLr"/>
            <w:vAlign w:val="center"/>
          </w:tcPr>
          <w:p w:rsidR="00326F49" w:rsidRPr="001D224B" w:rsidRDefault="00326F49" w:rsidP="008E6E61">
            <w:pPr>
              <w:ind w:left="113" w:right="113"/>
              <w:jc w:val="center"/>
            </w:pPr>
            <w:r w:rsidRPr="00E3763B">
              <w:t>2815,50</w:t>
            </w:r>
          </w:p>
        </w:tc>
        <w:tc>
          <w:tcPr>
            <w:tcW w:w="1847" w:type="dxa"/>
          </w:tcPr>
          <w:p w:rsidR="00326F49" w:rsidRPr="001D224B" w:rsidRDefault="00326F49" w:rsidP="008E6E61">
            <w:pPr>
              <w:jc w:val="center"/>
            </w:pPr>
            <w:r>
              <w:t>1637,6</w:t>
            </w:r>
          </w:p>
        </w:tc>
        <w:tc>
          <w:tcPr>
            <w:tcW w:w="993" w:type="dxa"/>
          </w:tcPr>
          <w:p w:rsidR="00326F49" w:rsidRPr="001D224B" w:rsidRDefault="00326F49" w:rsidP="008E6E61">
            <w:pPr>
              <w:jc w:val="center"/>
            </w:pPr>
            <w:r>
              <w:t>121</w:t>
            </w:r>
          </w:p>
        </w:tc>
        <w:tc>
          <w:tcPr>
            <w:tcW w:w="705" w:type="dxa"/>
            <w:textDirection w:val="btLr"/>
            <w:vAlign w:val="center"/>
          </w:tcPr>
          <w:p w:rsidR="00326F49" w:rsidRDefault="00326F49" w:rsidP="008E6E61">
            <w:pPr>
              <w:ind w:left="113" w:right="113"/>
              <w:jc w:val="center"/>
              <w:rPr>
                <w:rFonts w:ascii="Arial" w:hAnsi="Arial" w:cs="Arial"/>
                <w:sz w:val="20"/>
                <w:szCs w:val="20"/>
              </w:rPr>
            </w:pPr>
            <w:r>
              <w:rPr>
                <w:rFonts w:ascii="Arial" w:hAnsi="Arial" w:cs="Arial"/>
                <w:sz w:val="20"/>
                <w:szCs w:val="20"/>
              </w:rPr>
              <w:t>7 526 399</w:t>
            </w:r>
          </w:p>
        </w:tc>
        <w:tc>
          <w:tcPr>
            <w:tcW w:w="712" w:type="dxa"/>
            <w:textDirection w:val="btLr"/>
            <w:vAlign w:val="center"/>
          </w:tcPr>
          <w:p w:rsidR="00326F49" w:rsidRDefault="00326F49" w:rsidP="008E6E61">
            <w:pPr>
              <w:ind w:left="113" w:right="113"/>
              <w:jc w:val="center"/>
              <w:rPr>
                <w:rFonts w:ascii="Arial" w:hAnsi="Arial" w:cs="Arial"/>
                <w:sz w:val="20"/>
                <w:szCs w:val="20"/>
              </w:rPr>
            </w:pPr>
            <w:r>
              <w:rPr>
                <w:rFonts w:ascii="Arial" w:hAnsi="Arial" w:cs="Arial"/>
                <w:sz w:val="20"/>
                <w:szCs w:val="20"/>
              </w:rPr>
              <w:t>6 771 125</w:t>
            </w:r>
          </w:p>
        </w:tc>
        <w:tc>
          <w:tcPr>
            <w:tcW w:w="1637" w:type="dxa"/>
            <w:textDirection w:val="btLr"/>
            <w:vAlign w:val="center"/>
          </w:tcPr>
          <w:p w:rsidR="00326F49" w:rsidRDefault="00326F49" w:rsidP="008E6E61">
            <w:pPr>
              <w:ind w:left="113" w:right="113"/>
              <w:jc w:val="center"/>
              <w:rPr>
                <w:rFonts w:ascii="Arial" w:hAnsi="Arial" w:cs="Arial"/>
                <w:sz w:val="20"/>
                <w:szCs w:val="20"/>
              </w:rPr>
            </w:pPr>
            <w:r>
              <w:rPr>
                <w:rFonts w:ascii="Arial" w:hAnsi="Arial" w:cs="Arial"/>
                <w:sz w:val="20"/>
                <w:szCs w:val="20"/>
              </w:rPr>
              <w:t>378 954</w:t>
            </w:r>
          </w:p>
        </w:tc>
        <w:tc>
          <w:tcPr>
            <w:tcW w:w="1275" w:type="dxa"/>
            <w:textDirection w:val="btLr"/>
            <w:vAlign w:val="center"/>
          </w:tcPr>
          <w:p w:rsidR="00326F49" w:rsidRDefault="00326F49" w:rsidP="008E6E61">
            <w:pPr>
              <w:ind w:left="113" w:right="113"/>
              <w:jc w:val="center"/>
              <w:rPr>
                <w:rFonts w:ascii="Arial" w:hAnsi="Arial" w:cs="Arial"/>
                <w:sz w:val="20"/>
                <w:szCs w:val="20"/>
              </w:rPr>
            </w:pPr>
            <w:r>
              <w:rPr>
                <w:rFonts w:ascii="Arial" w:hAnsi="Arial" w:cs="Arial"/>
                <w:sz w:val="20"/>
                <w:szCs w:val="20"/>
              </w:rPr>
              <w:t>376 320</w:t>
            </w:r>
          </w:p>
        </w:tc>
        <w:tc>
          <w:tcPr>
            <w:tcW w:w="996" w:type="dxa"/>
            <w:gridSpan w:val="2"/>
            <w:textDirection w:val="btLr"/>
          </w:tcPr>
          <w:p w:rsidR="00326F49" w:rsidRPr="001D224B" w:rsidRDefault="00326F49" w:rsidP="008E6E61">
            <w:pPr>
              <w:ind w:left="113" w:right="113"/>
              <w:jc w:val="center"/>
            </w:pPr>
          </w:p>
        </w:tc>
        <w:tc>
          <w:tcPr>
            <w:tcW w:w="993" w:type="dxa"/>
            <w:textDirection w:val="btLr"/>
          </w:tcPr>
          <w:p w:rsidR="00326F49" w:rsidRPr="001D224B" w:rsidRDefault="00326F49" w:rsidP="008E6E61">
            <w:pPr>
              <w:ind w:left="113" w:right="113"/>
              <w:jc w:val="center"/>
            </w:pPr>
          </w:p>
        </w:tc>
        <w:tc>
          <w:tcPr>
            <w:tcW w:w="613" w:type="dxa"/>
            <w:textDirection w:val="btLr"/>
          </w:tcPr>
          <w:p w:rsidR="00326F49" w:rsidRDefault="00326F49" w:rsidP="008E6E61">
            <w:pPr>
              <w:ind w:left="113" w:right="113"/>
            </w:pPr>
            <w:r w:rsidRPr="00125023">
              <w:t xml:space="preserve">01.10.2014 </w:t>
            </w:r>
          </w:p>
        </w:tc>
      </w:tr>
      <w:tr w:rsidR="00326F49" w:rsidRPr="001D224B">
        <w:trPr>
          <w:cantSplit/>
          <w:trHeight w:val="1548"/>
          <w:jc w:val="center"/>
        </w:trPr>
        <w:tc>
          <w:tcPr>
            <w:tcW w:w="280" w:type="dxa"/>
          </w:tcPr>
          <w:p w:rsidR="00326F49" w:rsidRPr="001D224B" w:rsidRDefault="00326F49" w:rsidP="008E6E61">
            <w:pPr>
              <w:jc w:val="center"/>
            </w:pPr>
          </w:p>
        </w:tc>
        <w:tc>
          <w:tcPr>
            <w:tcW w:w="1988" w:type="dxa"/>
          </w:tcPr>
          <w:p w:rsidR="00326F49" w:rsidRPr="001D224B" w:rsidRDefault="00326F49" w:rsidP="008E6E61">
            <w:pPr>
              <w:jc w:val="center"/>
            </w:pPr>
            <w:r>
              <w:t>ИТОГО</w:t>
            </w:r>
          </w:p>
        </w:tc>
        <w:tc>
          <w:tcPr>
            <w:tcW w:w="711" w:type="dxa"/>
            <w:vAlign w:val="center"/>
          </w:tcPr>
          <w:p w:rsidR="00326F49" w:rsidRPr="001D224B" w:rsidRDefault="00326F49" w:rsidP="008E6E61">
            <w:pPr>
              <w:jc w:val="center"/>
            </w:pPr>
          </w:p>
        </w:tc>
        <w:tc>
          <w:tcPr>
            <w:tcW w:w="990" w:type="dxa"/>
            <w:vAlign w:val="center"/>
          </w:tcPr>
          <w:p w:rsidR="00326F49" w:rsidRPr="001D224B" w:rsidRDefault="00326F49" w:rsidP="008E6E61">
            <w:pPr>
              <w:jc w:val="center"/>
            </w:pPr>
          </w:p>
        </w:tc>
        <w:tc>
          <w:tcPr>
            <w:tcW w:w="431" w:type="dxa"/>
            <w:textDirection w:val="btLr"/>
          </w:tcPr>
          <w:p w:rsidR="00326F49" w:rsidRPr="001D224B" w:rsidRDefault="00326F49" w:rsidP="008E6E61">
            <w:pPr>
              <w:ind w:left="113" w:right="113"/>
              <w:jc w:val="center"/>
            </w:pPr>
          </w:p>
        </w:tc>
        <w:tc>
          <w:tcPr>
            <w:tcW w:w="424" w:type="dxa"/>
          </w:tcPr>
          <w:p w:rsidR="00326F49" w:rsidRPr="001D224B" w:rsidRDefault="00326F49" w:rsidP="008E6E61">
            <w:pPr>
              <w:jc w:val="center"/>
            </w:pPr>
          </w:p>
        </w:tc>
        <w:tc>
          <w:tcPr>
            <w:tcW w:w="567" w:type="dxa"/>
          </w:tcPr>
          <w:p w:rsidR="00326F49" w:rsidRPr="001D224B" w:rsidRDefault="00326F49" w:rsidP="008E6E61">
            <w:pPr>
              <w:jc w:val="center"/>
            </w:pPr>
          </w:p>
        </w:tc>
        <w:tc>
          <w:tcPr>
            <w:tcW w:w="706" w:type="dxa"/>
            <w:textDirection w:val="btLr"/>
          </w:tcPr>
          <w:p w:rsidR="00326F49" w:rsidRPr="001D224B" w:rsidRDefault="00326F49" w:rsidP="008E6E61">
            <w:pPr>
              <w:ind w:left="113" w:right="113"/>
            </w:pPr>
            <w:r>
              <w:t>19936,2</w:t>
            </w:r>
          </w:p>
        </w:tc>
        <w:tc>
          <w:tcPr>
            <w:tcW w:w="568" w:type="dxa"/>
            <w:textDirection w:val="btLr"/>
          </w:tcPr>
          <w:p w:rsidR="00326F49" w:rsidRPr="001D224B" w:rsidRDefault="00326F49" w:rsidP="008E6E61">
            <w:pPr>
              <w:ind w:left="113" w:right="113"/>
              <w:jc w:val="center"/>
            </w:pPr>
            <w:r>
              <w:fldChar w:fldCharType="begin"/>
            </w:r>
            <w:r>
              <w:instrText xml:space="preserve"> =SUM(ABOVE) </w:instrText>
            </w:r>
            <w:r>
              <w:fldChar w:fldCharType="separate"/>
            </w:r>
            <w:r>
              <w:rPr>
                <w:noProof/>
              </w:rPr>
              <w:t>18068,9</w:t>
            </w:r>
            <w:r>
              <w:fldChar w:fldCharType="end"/>
            </w:r>
          </w:p>
        </w:tc>
        <w:tc>
          <w:tcPr>
            <w:tcW w:w="1847" w:type="dxa"/>
            <w:textDirection w:val="btLr"/>
          </w:tcPr>
          <w:p w:rsidR="00326F49" w:rsidRPr="001D224B" w:rsidRDefault="00326F49" w:rsidP="008E6E61">
            <w:pPr>
              <w:ind w:left="113" w:right="113"/>
              <w:jc w:val="center"/>
            </w:pPr>
            <w:r>
              <w:fldChar w:fldCharType="begin"/>
            </w:r>
            <w:r>
              <w:instrText xml:space="preserve"> =SUM(ABOVE) </w:instrText>
            </w:r>
            <w:r>
              <w:fldChar w:fldCharType="separate"/>
            </w:r>
            <w:r>
              <w:rPr>
                <w:noProof/>
              </w:rPr>
              <w:t>30880,9</w:t>
            </w:r>
            <w:r>
              <w:fldChar w:fldCharType="end"/>
            </w:r>
          </w:p>
        </w:tc>
        <w:tc>
          <w:tcPr>
            <w:tcW w:w="993" w:type="dxa"/>
            <w:textDirection w:val="btLr"/>
          </w:tcPr>
          <w:p w:rsidR="00326F49" w:rsidRPr="001D224B" w:rsidRDefault="00326F49" w:rsidP="008E6E61">
            <w:pPr>
              <w:ind w:left="113" w:right="113"/>
              <w:jc w:val="center"/>
            </w:pPr>
            <w:r>
              <w:fldChar w:fldCharType="begin"/>
            </w:r>
            <w:r>
              <w:instrText xml:space="preserve"> =SUM(ABOVE) </w:instrText>
            </w:r>
            <w:r>
              <w:fldChar w:fldCharType="separate"/>
            </w:r>
            <w:r>
              <w:rPr>
                <w:noProof/>
              </w:rPr>
              <w:t>793</w:t>
            </w:r>
            <w:r>
              <w:fldChar w:fldCharType="end"/>
            </w:r>
          </w:p>
        </w:tc>
        <w:tc>
          <w:tcPr>
            <w:tcW w:w="705" w:type="dxa"/>
            <w:textDirection w:val="btLr"/>
            <w:vAlign w:val="center"/>
          </w:tcPr>
          <w:p w:rsidR="00326F49" w:rsidRDefault="00326F49" w:rsidP="008E6E61">
            <w:pPr>
              <w:ind w:left="113" w:right="113"/>
              <w:jc w:val="center"/>
              <w:rPr>
                <w:rFonts w:ascii="Arial" w:hAnsi="Arial" w:cs="Arial"/>
                <w:b/>
                <w:bCs/>
                <w:sz w:val="20"/>
                <w:szCs w:val="20"/>
              </w:rPr>
            </w:pPr>
            <w:r>
              <w:rPr>
                <w:rFonts w:ascii="Arial" w:hAnsi="Arial" w:cs="Arial"/>
                <w:b/>
                <w:bCs/>
                <w:sz w:val="20"/>
                <w:szCs w:val="20"/>
              </w:rPr>
              <w:t>35 970 788</w:t>
            </w:r>
          </w:p>
        </w:tc>
        <w:tc>
          <w:tcPr>
            <w:tcW w:w="712" w:type="dxa"/>
            <w:textDirection w:val="btLr"/>
            <w:vAlign w:val="center"/>
          </w:tcPr>
          <w:p w:rsidR="00326F49" w:rsidRDefault="00326F49" w:rsidP="008E6E61">
            <w:pPr>
              <w:ind w:left="113" w:right="113"/>
              <w:jc w:val="center"/>
              <w:rPr>
                <w:rFonts w:ascii="Arial" w:hAnsi="Arial" w:cs="Arial"/>
                <w:b/>
                <w:bCs/>
                <w:sz w:val="20"/>
                <w:szCs w:val="20"/>
              </w:rPr>
            </w:pPr>
            <w:r>
              <w:rPr>
                <w:rFonts w:ascii="Arial" w:hAnsi="Arial" w:cs="Arial"/>
                <w:b/>
                <w:bCs/>
                <w:sz w:val="20"/>
                <w:szCs w:val="20"/>
              </w:rPr>
              <w:t>32 361 119</w:t>
            </w:r>
          </w:p>
        </w:tc>
        <w:tc>
          <w:tcPr>
            <w:tcW w:w="1637" w:type="dxa"/>
            <w:textDirection w:val="btLr"/>
            <w:vAlign w:val="center"/>
          </w:tcPr>
          <w:p w:rsidR="00326F49" w:rsidRDefault="00326F49" w:rsidP="008E6E61">
            <w:pPr>
              <w:ind w:left="113" w:right="113"/>
              <w:jc w:val="center"/>
              <w:rPr>
                <w:rFonts w:ascii="Arial" w:hAnsi="Arial" w:cs="Arial"/>
                <w:b/>
                <w:bCs/>
                <w:sz w:val="20"/>
                <w:szCs w:val="20"/>
              </w:rPr>
            </w:pPr>
            <w:r>
              <w:rPr>
                <w:rFonts w:ascii="Arial" w:hAnsi="Arial" w:cs="Arial"/>
                <w:b/>
                <w:bCs/>
                <w:sz w:val="20"/>
                <w:szCs w:val="20"/>
              </w:rPr>
              <w:t>1 811 129</w:t>
            </w:r>
          </w:p>
        </w:tc>
        <w:tc>
          <w:tcPr>
            <w:tcW w:w="1275" w:type="dxa"/>
            <w:textDirection w:val="btLr"/>
            <w:vAlign w:val="center"/>
          </w:tcPr>
          <w:p w:rsidR="00326F49" w:rsidRDefault="00326F49" w:rsidP="008E6E61">
            <w:pPr>
              <w:ind w:left="113" w:right="113"/>
              <w:jc w:val="center"/>
              <w:rPr>
                <w:rFonts w:ascii="Arial" w:hAnsi="Arial" w:cs="Arial"/>
                <w:b/>
                <w:bCs/>
                <w:sz w:val="20"/>
                <w:szCs w:val="20"/>
              </w:rPr>
            </w:pPr>
            <w:r>
              <w:rPr>
                <w:rFonts w:ascii="Arial" w:hAnsi="Arial" w:cs="Arial"/>
                <w:b/>
                <w:bCs/>
                <w:sz w:val="20"/>
                <w:szCs w:val="20"/>
              </w:rPr>
              <w:t>1 798 539</w:t>
            </w:r>
          </w:p>
        </w:tc>
        <w:tc>
          <w:tcPr>
            <w:tcW w:w="996" w:type="dxa"/>
            <w:gridSpan w:val="2"/>
            <w:textDirection w:val="btLr"/>
          </w:tcPr>
          <w:p w:rsidR="00326F49" w:rsidRPr="001D224B" w:rsidRDefault="00326F49" w:rsidP="008E6E61">
            <w:pPr>
              <w:ind w:left="113" w:right="113"/>
              <w:jc w:val="center"/>
            </w:pPr>
          </w:p>
        </w:tc>
        <w:tc>
          <w:tcPr>
            <w:tcW w:w="993" w:type="dxa"/>
            <w:textDirection w:val="btLr"/>
          </w:tcPr>
          <w:p w:rsidR="00326F49" w:rsidRPr="001D224B" w:rsidRDefault="00326F49" w:rsidP="008E6E61">
            <w:pPr>
              <w:ind w:left="113" w:right="113"/>
              <w:jc w:val="center"/>
            </w:pPr>
          </w:p>
        </w:tc>
        <w:tc>
          <w:tcPr>
            <w:tcW w:w="613" w:type="dxa"/>
            <w:textDirection w:val="btLr"/>
          </w:tcPr>
          <w:p w:rsidR="00326F49" w:rsidRPr="001D224B" w:rsidRDefault="00326F49" w:rsidP="008E6E61">
            <w:pPr>
              <w:ind w:left="113" w:right="113"/>
              <w:jc w:val="center"/>
            </w:pPr>
          </w:p>
        </w:tc>
      </w:tr>
    </w:tbl>
    <w:p w:rsidR="00326F49" w:rsidRPr="004257F5" w:rsidRDefault="00326F49" w:rsidP="00326F49">
      <w:pPr>
        <w:ind w:left="720"/>
      </w:pPr>
      <w:r>
        <w:t xml:space="preserve">* </w:t>
      </w:r>
      <w:r w:rsidRPr="004257F5">
        <w:t>общий объем средств по всем источникам финансирования направляемых на реализацию мероприятий Программы может корректироваться по результатам отбора муниципальных образований на предоставление субсидий из областного бюджета</w:t>
      </w:r>
    </w:p>
    <w:sectPr w:rsidR="00326F49" w:rsidRPr="004257F5" w:rsidSect="00326F49">
      <w:footerReference w:type="default" r:id="rId7"/>
      <w:pgSz w:w="16838" w:h="11906" w:orient="landscape"/>
      <w:pgMar w:top="720" w:right="567"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342" w:rsidRDefault="00255342">
      <w:r>
        <w:separator/>
      </w:r>
    </w:p>
  </w:endnote>
  <w:endnote w:type="continuationSeparator" w:id="0">
    <w:p w:rsidR="00255342" w:rsidRDefault="00255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altName w:val="Microsoft Sans Serif"/>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9BE" w:rsidRDefault="00E269BE">
    <w:pPr>
      <w:pStyle w:val="a5"/>
      <w:jc w:val="center"/>
      <w:rPr>
        <w:lang w:val="en-US"/>
      </w:rPr>
    </w:pPr>
    <w:r>
      <w:rPr>
        <w:sz w:val="12"/>
        <w:szCs w:val="12"/>
      </w:rPr>
      <w:t xml:space="preserve">*** ИНФ:  АВТОР: </w:t>
    </w:r>
    <w:r>
      <w:rPr>
        <w:sz w:val="12"/>
        <w:szCs w:val="12"/>
        <w:u w:val="single"/>
      </w:rPr>
      <w:fldChar w:fldCharType="begin"/>
    </w:r>
    <w:r>
      <w:rPr>
        <w:sz w:val="12"/>
        <w:szCs w:val="12"/>
        <w:u w:val="single"/>
      </w:rPr>
      <w:instrText xml:space="preserve"> AUTHOR \* MERGEFORMAT \* HEBREW1 </w:instrText>
    </w:r>
    <w:r>
      <w:rPr>
        <w:sz w:val="12"/>
        <w:szCs w:val="12"/>
        <w:u w:val="single"/>
      </w:rPr>
      <w:fldChar w:fldCharType="separate"/>
    </w:r>
    <w:r w:rsidR="002278BA">
      <w:rPr>
        <w:noProof/>
        <w:sz w:val="12"/>
        <w:szCs w:val="12"/>
        <w:u w:val="single"/>
      </w:rPr>
      <w:t>Полякова Н.В.</w:t>
    </w:r>
    <w:r>
      <w:rPr>
        <w:sz w:val="12"/>
        <w:szCs w:val="12"/>
        <w:u w:val="single"/>
      </w:rPr>
      <w:fldChar w:fldCharType="end"/>
    </w:r>
    <w:r>
      <w:rPr>
        <w:sz w:val="12"/>
        <w:szCs w:val="12"/>
      </w:rPr>
      <w:t xml:space="preserve">   ОТПЕЧАТАН:</w:t>
    </w:r>
    <w:r>
      <w:rPr>
        <w:sz w:val="12"/>
        <w:szCs w:val="12"/>
        <w:u w:val="single"/>
      </w:rPr>
      <w:fldChar w:fldCharType="begin"/>
    </w:r>
    <w:r>
      <w:rPr>
        <w:sz w:val="12"/>
        <w:szCs w:val="12"/>
        <w:u w:val="single"/>
      </w:rPr>
      <w:instrText xml:space="preserve"> USERNAME \*MERGEFORMAT \* HEBREW1 </w:instrText>
    </w:r>
    <w:r>
      <w:rPr>
        <w:sz w:val="12"/>
        <w:szCs w:val="12"/>
        <w:u w:val="single"/>
      </w:rPr>
      <w:fldChar w:fldCharType="separate"/>
    </w:r>
    <w:r w:rsidR="002278BA">
      <w:rPr>
        <w:noProof/>
        <w:sz w:val="12"/>
        <w:szCs w:val="12"/>
        <w:u w:val="single"/>
      </w:rPr>
      <w:t>Батракова Н.М.</w:t>
    </w:r>
    <w:r>
      <w:rPr>
        <w:sz w:val="12"/>
        <w:szCs w:val="12"/>
        <w:u w:val="single"/>
      </w:rPr>
      <w:fldChar w:fldCharType="end"/>
    </w:r>
    <w:r>
      <w:rPr>
        <w:sz w:val="12"/>
        <w:szCs w:val="12"/>
      </w:rPr>
      <w:t xml:space="preserve"> -&gt; </w:t>
    </w:r>
    <w:r>
      <w:rPr>
        <w:sz w:val="12"/>
        <w:szCs w:val="12"/>
        <w:u w:val="single"/>
      </w:rPr>
      <w:fldChar w:fldCharType="begin"/>
    </w:r>
    <w:r>
      <w:rPr>
        <w:sz w:val="12"/>
        <w:szCs w:val="12"/>
        <w:u w:val="single"/>
      </w:rPr>
      <w:instrText xml:space="preserve"> DATE \* MERGEFORMAT </w:instrText>
    </w:r>
    <w:r>
      <w:rPr>
        <w:sz w:val="12"/>
        <w:szCs w:val="12"/>
        <w:u w:val="single"/>
      </w:rPr>
      <w:fldChar w:fldCharType="separate"/>
    </w:r>
    <w:r w:rsidR="00B22B4D">
      <w:rPr>
        <w:noProof/>
        <w:sz w:val="12"/>
        <w:szCs w:val="12"/>
        <w:u w:val="single"/>
      </w:rPr>
      <w:t>04.02.2025</w:t>
    </w:r>
    <w:r>
      <w:rPr>
        <w:sz w:val="12"/>
        <w:szCs w:val="12"/>
        <w:u w:val="single"/>
      </w:rPr>
      <w:fldChar w:fldCharType="end"/>
    </w:r>
    <w:r>
      <w:rPr>
        <w:sz w:val="12"/>
        <w:szCs w:val="12"/>
      </w:rPr>
      <w:t xml:space="preserve">  в </w:t>
    </w:r>
    <w:r>
      <w:rPr>
        <w:sz w:val="12"/>
        <w:szCs w:val="12"/>
        <w:u w:val="single"/>
      </w:rPr>
      <w:fldChar w:fldCharType="begin"/>
    </w:r>
    <w:r>
      <w:rPr>
        <w:sz w:val="12"/>
        <w:szCs w:val="12"/>
        <w:u w:val="single"/>
      </w:rPr>
      <w:instrText xml:space="preserve"> TIME \@ "H:mm" \* MERGEFORMAT </w:instrText>
    </w:r>
    <w:r>
      <w:rPr>
        <w:sz w:val="12"/>
        <w:szCs w:val="12"/>
        <w:u w:val="single"/>
      </w:rPr>
      <w:fldChar w:fldCharType="separate"/>
    </w:r>
    <w:r w:rsidR="00B22B4D">
      <w:rPr>
        <w:noProof/>
        <w:sz w:val="12"/>
        <w:szCs w:val="12"/>
        <w:u w:val="single"/>
      </w:rPr>
      <w:t>10:43</w:t>
    </w:r>
    <w:r>
      <w:rPr>
        <w:sz w:val="12"/>
        <w:szCs w:val="12"/>
        <w:u w:val="single"/>
      </w:rPr>
      <w:fldChar w:fldCharType="end"/>
    </w:r>
    <w:r>
      <w:rPr>
        <w:sz w:val="12"/>
        <w:szCs w:val="12"/>
      </w:rPr>
      <w:t xml:space="preserve">ФАЙЛ: </w:t>
    </w:r>
    <w:r>
      <w:rPr>
        <w:sz w:val="12"/>
        <w:szCs w:val="12"/>
      </w:rPr>
      <w:fldChar w:fldCharType="begin"/>
    </w:r>
    <w:r>
      <w:rPr>
        <w:sz w:val="12"/>
        <w:szCs w:val="12"/>
      </w:rPr>
      <w:instrText xml:space="preserve"> FILENAME \* Upper\p  \* MERGEFORMAT </w:instrText>
    </w:r>
    <w:r>
      <w:rPr>
        <w:sz w:val="12"/>
        <w:szCs w:val="12"/>
      </w:rPr>
      <w:fldChar w:fldCharType="separate"/>
    </w:r>
    <w:r w:rsidR="002278BA">
      <w:rPr>
        <w:noProof/>
        <w:sz w:val="12"/>
        <w:szCs w:val="12"/>
      </w:rPr>
      <w:t>C:\DOCUME~1\NB394~1.BAT\LOCALS~1\TEMP\17_03_36_42.RTF</w:t>
    </w:r>
    <w:r>
      <w:rPr>
        <w:sz w:val="12"/>
        <w:szCs w:val="12"/>
      </w:rPr>
      <w:fldChar w:fldCharType="end"/>
    </w:r>
    <w:r>
      <w:rPr>
        <w:sz w:val="12"/>
        <w:szCs w:val="12"/>
      </w:rPr>
      <w:t xml:space="preserve"> (стр.</w:t>
    </w:r>
    <w:r>
      <w:rPr>
        <w:sz w:val="12"/>
        <w:szCs w:val="12"/>
        <w:u w:val="single"/>
      </w:rPr>
      <w:t xml:space="preserve"> </w:t>
    </w:r>
    <w:r>
      <w:rPr>
        <w:sz w:val="12"/>
        <w:szCs w:val="12"/>
        <w:u w:val="single"/>
      </w:rPr>
      <w:fldChar w:fldCharType="begin"/>
    </w:r>
    <w:r>
      <w:rPr>
        <w:sz w:val="12"/>
        <w:szCs w:val="12"/>
        <w:u w:val="single"/>
      </w:rPr>
      <w:instrText xml:space="preserve"> PAGE  \* MERGEFORMAT </w:instrText>
    </w:r>
    <w:r>
      <w:rPr>
        <w:sz w:val="12"/>
        <w:szCs w:val="12"/>
        <w:u w:val="single"/>
      </w:rPr>
      <w:fldChar w:fldCharType="separate"/>
    </w:r>
    <w:r w:rsidR="00B22B4D">
      <w:rPr>
        <w:noProof/>
        <w:sz w:val="12"/>
        <w:szCs w:val="12"/>
        <w:u w:val="single"/>
      </w:rPr>
      <w:t>11</w:t>
    </w:r>
    <w:r>
      <w:rPr>
        <w:sz w:val="12"/>
        <w:szCs w:val="12"/>
        <w:u w:val="single"/>
      </w:rPr>
      <w:fldChar w:fldCharType="end"/>
    </w:r>
    <w:r>
      <w:rPr>
        <w:sz w:val="12"/>
        <w:szCs w:val="12"/>
      </w:rPr>
      <w:t>)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342" w:rsidRDefault="00255342">
      <w:r>
        <w:separator/>
      </w:r>
    </w:p>
  </w:footnote>
  <w:footnote w:type="continuationSeparator" w:id="0">
    <w:p w:rsidR="00255342" w:rsidRDefault="002553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4-02-12'}"/>
    <w:docVar w:name="attr1#Наименование" w:val="VARCHAR#Об утверждении муниципальной Программы &quot;Комплексный капитальный ремонт общего имущества многоквартирных домов в Невельском районе на 2014 год&quot;"/>
    <w:docVar w:name="attr2#Вид документа" w:val="OID_TYPE#620219325=Постановления администрации Невельского Городского округа"/>
    <w:docVar w:name="attr3#Автор" w:val="OID_TYPE#620211146=Дениско Павел Дмитриевич - ведущий специалист"/>
    <w:docVar w:name="attr4#Дата поступления" w:val="DATE#{d '2014-02-12'}"/>
    <w:docVar w:name="attr5#Бланк" w:val="OID_TYPE#"/>
    <w:docVar w:name="attr6#Номер документа" w:val="VARCHAR#134"/>
    <w:docVar w:name="attr7#Дата подписания" w:val="DATE#{d '2014-02-12'}"/>
    <w:docVar w:name="ESED_ActEdition" w:val="1"/>
    <w:docVar w:name="ESED_AutorEdition" w:val="Полякова Нина Васильевна"/>
    <w:docVar w:name="ESED_Edition" w:val="1"/>
    <w:docVar w:name="ESED_IDnum" w:val="21/2014-242"/>
    <w:docVar w:name="ESED_Lock" w:val="2"/>
    <w:docVar w:name="SPD_Annotation" w:val="N 134 от 12.02.2014 21/2014-242(1)#Об утверждении муниципальной Программы &quot;Комплексный капитальный ремонт общего имущества многоквартирных домов в Невельском районе на 2014 год&quot;#Постановления администрации Невельского Городского округа   Дениско Павел Дмитриевич - ведущий специалист#Дата создания редакции: 12.02.2014"/>
    <w:docVar w:name="SPD_AreaName" w:val="Документ (ЕСЭД)"/>
    <w:docVar w:name="SPD_hostURL" w:val="storm"/>
    <w:docVar w:name="SPD_NumDoc" w:val="620269511"/>
    <w:docVar w:name="SPD_vDir" w:val="spd"/>
  </w:docVars>
  <w:rsids>
    <w:rsidRoot w:val="00326F49"/>
    <w:rsid w:val="00125023"/>
    <w:rsid w:val="001807D8"/>
    <w:rsid w:val="001D224B"/>
    <w:rsid w:val="002278BA"/>
    <w:rsid w:val="00255342"/>
    <w:rsid w:val="002D3CBE"/>
    <w:rsid w:val="00326F49"/>
    <w:rsid w:val="004257F5"/>
    <w:rsid w:val="004555F5"/>
    <w:rsid w:val="004C6FA4"/>
    <w:rsid w:val="00562794"/>
    <w:rsid w:val="00583C6C"/>
    <w:rsid w:val="00674EEE"/>
    <w:rsid w:val="006B30CE"/>
    <w:rsid w:val="00804CF9"/>
    <w:rsid w:val="008217D1"/>
    <w:rsid w:val="008423E4"/>
    <w:rsid w:val="00894867"/>
    <w:rsid w:val="008E6E61"/>
    <w:rsid w:val="009831F1"/>
    <w:rsid w:val="00997801"/>
    <w:rsid w:val="00AA3C0F"/>
    <w:rsid w:val="00B13C40"/>
    <w:rsid w:val="00B22B4D"/>
    <w:rsid w:val="00C95822"/>
    <w:rsid w:val="00D477B2"/>
    <w:rsid w:val="00DF6CC2"/>
    <w:rsid w:val="00E269BE"/>
    <w:rsid w:val="00E3763B"/>
    <w:rsid w:val="00E94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6A2C0A-7F1E-4974-9D25-64B908B3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F49"/>
    <w:pPr>
      <w:spacing w:after="0" w:line="240" w:lineRule="auto"/>
    </w:pPr>
    <w:rPr>
      <w:sz w:val="24"/>
      <w:szCs w:val="24"/>
    </w:rPr>
  </w:style>
  <w:style w:type="paragraph" w:styleId="1">
    <w:name w:val="heading 1"/>
    <w:basedOn w:val="a"/>
    <w:next w:val="a"/>
    <w:link w:val="10"/>
    <w:uiPriority w:val="99"/>
    <w:qFormat/>
    <w:rsid w:val="00326F49"/>
    <w:pPr>
      <w:keepNext/>
      <w:spacing w:before="240" w:after="60"/>
      <w:outlineLvl w:val="0"/>
    </w:pPr>
    <w:rPr>
      <w:rFonts w:ascii="Cambria" w:hAnsi="Cambria" w:cs="Cambria"/>
      <w:b/>
      <w:bCs/>
      <w:kern w:val="32"/>
      <w:sz w:val="32"/>
      <w:szCs w:val="32"/>
    </w:rPr>
  </w:style>
  <w:style w:type="paragraph" w:styleId="4">
    <w:name w:val="heading 4"/>
    <w:basedOn w:val="a"/>
    <w:next w:val="a"/>
    <w:link w:val="40"/>
    <w:uiPriority w:val="99"/>
    <w:qFormat/>
    <w:rsid w:val="00326F49"/>
    <w:pPr>
      <w:keepNext/>
      <w:spacing w:before="240" w:after="60"/>
      <w:outlineLvl w:val="3"/>
    </w:pPr>
    <w:rPr>
      <w:b/>
      <w:bCs/>
      <w:sz w:val="28"/>
      <w:szCs w:val="28"/>
    </w:rPr>
  </w:style>
  <w:style w:type="paragraph" w:styleId="6">
    <w:name w:val="heading 6"/>
    <w:basedOn w:val="a"/>
    <w:next w:val="a"/>
    <w:link w:val="60"/>
    <w:uiPriority w:val="99"/>
    <w:qFormat/>
    <w:rsid w:val="00326F49"/>
    <w:pPr>
      <w:keepNext/>
      <w:spacing w:after="240"/>
      <w:jc w:val="center"/>
      <w:outlineLvl w:val="5"/>
    </w:pPr>
    <w:rPr>
      <w:b/>
      <w:bCs/>
      <w:caps/>
      <w:smallCaps/>
      <w:sz w:val="28"/>
      <w:szCs w:val="28"/>
    </w:rPr>
  </w:style>
  <w:style w:type="paragraph" w:styleId="7">
    <w:name w:val="heading 7"/>
    <w:basedOn w:val="a"/>
    <w:next w:val="a"/>
    <w:link w:val="70"/>
    <w:uiPriority w:val="99"/>
    <w:qFormat/>
    <w:rsid w:val="00326F49"/>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26F49"/>
    <w:rPr>
      <w:rFonts w:ascii="Cambria" w:hAnsi="Cambria" w:cs="Cambria"/>
      <w:b/>
      <w:bCs/>
      <w:kern w:val="32"/>
      <w:sz w:val="32"/>
      <w:szCs w:val="32"/>
      <w:lang w:val="ru-RU" w:eastAsia="ru-RU"/>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326F49"/>
    <w:pPr>
      <w:tabs>
        <w:tab w:val="center" w:pos="4677"/>
        <w:tab w:val="right" w:pos="9355"/>
      </w:tabs>
    </w:pPr>
  </w:style>
  <w:style w:type="character" w:customStyle="1" w:styleId="a4">
    <w:name w:val="Верхний колонтитул Знак"/>
    <w:basedOn w:val="a0"/>
    <w:link w:val="a3"/>
    <w:uiPriority w:val="99"/>
    <w:locked/>
    <w:rsid w:val="00326F49"/>
    <w:rPr>
      <w:sz w:val="24"/>
      <w:szCs w:val="24"/>
      <w:lang w:val="ru-RU" w:eastAsia="ru-RU"/>
    </w:rPr>
  </w:style>
  <w:style w:type="paragraph" w:styleId="a5">
    <w:name w:val="footer"/>
    <w:basedOn w:val="a"/>
    <w:link w:val="a6"/>
    <w:uiPriority w:val="99"/>
    <w:rsid w:val="00326F49"/>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326F49"/>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styleId="a7">
    <w:name w:val="footnote text"/>
    <w:basedOn w:val="a"/>
    <w:link w:val="a8"/>
    <w:uiPriority w:val="99"/>
    <w:semiHidden/>
    <w:rsid w:val="00326F49"/>
    <w:rPr>
      <w:sz w:val="20"/>
      <w:szCs w:val="20"/>
    </w:rPr>
  </w:style>
  <w:style w:type="character" w:customStyle="1" w:styleId="a8">
    <w:name w:val="Текст сноски Знак"/>
    <w:basedOn w:val="a0"/>
    <w:link w:val="a7"/>
    <w:uiPriority w:val="99"/>
    <w:locked/>
    <w:rsid w:val="00326F49"/>
    <w:rPr>
      <w:lang w:val="ru-RU" w:eastAsia="ru-RU"/>
    </w:rPr>
  </w:style>
  <w:style w:type="table" w:styleId="a9">
    <w:name w:val="Table Grid"/>
    <w:basedOn w:val="a1"/>
    <w:uiPriority w:val="99"/>
    <w:rsid w:val="00326F49"/>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rsid w:val="00326F49"/>
    <w:pPr>
      <w:spacing w:before="100" w:beforeAutospacing="1" w:after="100" w:afterAutospacing="1"/>
    </w:pPr>
  </w:style>
  <w:style w:type="paragraph" w:customStyle="1" w:styleId="ConsPlusTitle">
    <w:name w:val="ConsPlusTitle"/>
    <w:uiPriority w:val="99"/>
    <w:rsid w:val="00326F49"/>
    <w:pPr>
      <w:widowControl w:val="0"/>
      <w:autoSpaceDE w:val="0"/>
      <w:autoSpaceDN w:val="0"/>
      <w:adjustRightInd w:val="0"/>
      <w:spacing w:after="0" w:line="240" w:lineRule="auto"/>
    </w:pPr>
    <w:rPr>
      <w:rFonts w:ascii="Arial" w:hAnsi="Arial" w:cs="Arial"/>
      <w:b/>
      <w:bCs/>
      <w:sz w:val="20"/>
      <w:szCs w:val="20"/>
    </w:rPr>
  </w:style>
  <w:style w:type="paragraph" w:customStyle="1" w:styleId="Caaieiaieaoaae">
    <w:name w:val="Caaieiaie a oaae"/>
    <w:basedOn w:val="4"/>
    <w:uiPriority w:val="99"/>
    <w:rsid w:val="00326F49"/>
    <w:pPr>
      <w:overflowPunct w:val="0"/>
      <w:autoSpaceDE w:val="0"/>
      <w:autoSpaceDN w:val="0"/>
      <w:adjustRightInd w:val="0"/>
      <w:spacing w:before="120" w:after="120"/>
      <w:jc w:val="center"/>
      <w:outlineLvl w:val="9"/>
    </w:pPr>
    <w:rPr>
      <w:rFonts w:ascii="Arial" w:hAnsi="Arial" w:cs="Arial"/>
      <w:sz w:val="22"/>
      <w:szCs w:val="22"/>
    </w:rPr>
  </w:style>
  <w:style w:type="paragraph" w:customStyle="1" w:styleId="ConsPlusNormal">
    <w:name w:val="ConsPlusNormal"/>
    <w:uiPriority w:val="99"/>
    <w:rsid w:val="00326F4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326F49"/>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doc\Nev-gerb.bm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3404</Words>
  <Characters>19408</Characters>
  <Application>Microsoft Office Word</Application>
  <DocSecurity>0</DocSecurity>
  <Lines>161</Lines>
  <Paragraphs>45</Paragraphs>
  <ScaleCrop>false</ScaleCrop>
  <Company>Администрация. Невельск</Company>
  <LinksUpToDate>false</LinksUpToDate>
  <CharactersWithSpaces>22767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cp:lastPrinted>2014-02-12T06:05:00Z</cp:lastPrinted>
  <dcterms:created xsi:type="dcterms:W3CDTF">2025-02-03T23:43:00Z</dcterms:created>
  <dcterms:modified xsi:type="dcterms:W3CDTF">2025-02-03T23:43:00Z</dcterms:modified>
</cp:coreProperties>
</file>