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58F" w:rsidRDefault="007A292B" w:rsidP="0036058F">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058F" w:rsidRDefault="0036058F" w:rsidP="0036058F">
      <w:pPr>
        <w:jc w:val="center"/>
        <w:rPr>
          <w:lang w:val="en-US"/>
        </w:rPr>
      </w:pPr>
    </w:p>
    <w:p w:rsidR="0036058F" w:rsidRDefault="0036058F" w:rsidP="0036058F">
      <w:pPr>
        <w:jc w:val="center"/>
        <w:rPr>
          <w:lang w:val="en-US"/>
        </w:rPr>
      </w:pPr>
    </w:p>
    <w:p w:rsidR="0036058F" w:rsidRDefault="0036058F" w:rsidP="0036058F">
      <w:pPr>
        <w:jc w:val="center"/>
        <w:rPr>
          <w:lang w:val="en-US"/>
        </w:rPr>
      </w:pPr>
    </w:p>
    <w:p w:rsidR="0036058F" w:rsidRDefault="0036058F" w:rsidP="0036058F">
      <w:pPr>
        <w:jc w:val="center"/>
        <w:rPr>
          <w:lang w:val="en-US"/>
        </w:rPr>
      </w:pPr>
    </w:p>
    <w:p w:rsidR="0036058F" w:rsidRDefault="0036058F" w:rsidP="0036058F">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36058F">
        <w:tblPrEx>
          <w:tblCellMar>
            <w:top w:w="0" w:type="dxa"/>
            <w:bottom w:w="0" w:type="dxa"/>
          </w:tblCellMar>
        </w:tblPrEx>
        <w:trPr>
          <w:cantSplit/>
          <w:trHeight w:hRule="exact" w:val="1120"/>
        </w:trPr>
        <w:tc>
          <w:tcPr>
            <w:tcW w:w="9242" w:type="dxa"/>
            <w:gridSpan w:val="2"/>
          </w:tcPr>
          <w:p w:rsidR="0036058F" w:rsidRDefault="0036058F" w:rsidP="004A75D9">
            <w:pPr>
              <w:pStyle w:val="7"/>
            </w:pPr>
            <w:r>
              <w:t>ПОСТАНОВЛЕНИЕ</w:t>
            </w:r>
          </w:p>
          <w:p w:rsidR="0036058F" w:rsidRDefault="0036058F" w:rsidP="004A75D9">
            <w:pPr>
              <w:pStyle w:val="6"/>
              <w:rPr>
                <w:b w:val="0"/>
                <w:bCs w:val="0"/>
              </w:rPr>
            </w:pPr>
            <w:r>
              <w:rPr>
                <w:b w:val="0"/>
                <w:bCs w:val="0"/>
              </w:rPr>
              <w:t>АДМИНИСТРАЦИИ НевельскОГО ГОРОДСКОГО ОКРУГА</w:t>
            </w:r>
          </w:p>
        </w:tc>
      </w:tr>
      <w:tr w:rsidR="0036058F">
        <w:tblPrEx>
          <w:tblCellMar>
            <w:top w:w="0" w:type="dxa"/>
            <w:bottom w:w="0" w:type="dxa"/>
          </w:tblCellMar>
        </w:tblPrEx>
        <w:trPr>
          <w:cantSplit/>
          <w:trHeight w:hRule="exact" w:val="580"/>
        </w:trPr>
        <w:tc>
          <w:tcPr>
            <w:tcW w:w="9242" w:type="dxa"/>
            <w:gridSpan w:val="2"/>
          </w:tcPr>
          <w:p w:rsidR="0036058F" w:rsidRDefault="007A292B" w:rsidP="004A75D9">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58F" w:rsidRDefault="00EE0EA3" w:rsidP="0036058F">
                                  <w:r>
                                    <w:t>1343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36058F" w:rsidRDefault="00EE0EA3" w:rsidP="0036058F">
                            <w:r>
                              <w:t>1343</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58F" w:rsidRDefault="00EE0EA3" w:rsidP="0036058F">
                                  <w:r>
                                    <w:t>29.08.2016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36058F" w:rsidRDefault="00EE0EA3" w:rsidP="0036058F">
                            <w:r>
                              <w:t>29.08.2016</w:t>
                            </w:r>
                          </w:p>
                        </w:txbxContent>
                      </v:textbox>
                    </v:rect>
                  </w:pict>
                </mc:Fallback>
              </mc:AlternateContent>
            </w:r>
            <w:r w:rsidR="0036058F">
              <w:rPr>
                <w:rFonts w:ascii="Courier New" w:hAnsi="Courier New" w:cs="Courier New"/>
              </w:rPr>
              <w:t>от              №</w:t>
            </w:r>
          </w:p>
          <w:p w:rsidR="0036058F" w:rsidRDefault="0036058F" w:rsidP="004A75D9">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36058F">
        <w:tblPrEx>
          <w:tblCellMar>
            <w:top w:w="0" w:type="dxa"/>
            <w:bottom w:w="0" w:type="dxa"/>
          </w:tblCellMar>
        </w:tblPrEx>
        <w:trPr>
          <w:trHeight w:hRule="exact" w:val="1720"/>
        </w:trPr>
        <w:tc>
          <w:tcPr>
            <w:tcW w:w="4139" w:type="dxa"/>
          </w:tcPr>
          <w:p w:rsidR="0036058F" w:rsidRDefault="0036058F" w:rsidP="004A75D9">
            <w:pPr>
              <w:spacing w:after="240"/>
              <w:jc w:val="center"/>
            </w:pPr>
          </w:p>
        </w:tc>
        <w:tc>
          <w:tcPr>
            <w:tcW w:w="5103" w:type="dxa"/>
          </w:tcPr>
          <w:p w:rsidR="0036058F" w:rsidRDefault="0036058F" w:rsidP="004A75D9">
            <w:pPr>
              <w:spacing w:after="240"/>
              <w:ind w:left="539"/>
              <w:jc w:val="center"/>
            </w:pPr>
          </w:p>
        </w:tc>
      </w:tr>
      <w:tr w:rsidR="0036058F">
        <w:tblPrEx>
          <w:tblCellMar>
            <w:top w:w="0" w:type="dxa"/>
            <w:bottom w:w="0" w:type="dxa"/>
          </w:tblCellMar>
        </w:tblPrEx>
        <w:trPr>
          <w:trHeight w:val="1020"/>
        </w:trPr>
        <w:tc>
          <w:tcPr>
            <w:tcW w:w="4139" w:type="dxa"/>
          </w:tcPr>
          <w:p w:rsidR="0036058F" w:rsidRDefault="0036058F" w:rsidP="004A75D9">
            <w:pPr>
              <w:pStyle w:val="a3"/>
              <w:jc w:val="both"/>
            </w:pPr>
            <w:r>
              <w:t xml:space="preserve">О </w:t>
            </w:r>
            <w:r w:rsidRPr="00F82421">
              <w:rPr>
                <w:sz w:val="28"/>
                <w:szCs w:val="28"/>
              </w:rPr>
              <w:t>состоянии и использовании  земель сельскохозяйственного назначения в муниципальном образовании «Невельский городской округ»</w:t>
            </w:r>
          </w:p>
        </w:tc>
        <w:tc>
          <w:tcPr>
            <w:tcW w:w="5103" w:type="dxa"/>
          </w:tcPr>
          <w:p w:rsidR="0036058F" w:rsidRDefault="0036058F" w:rsidP="004A75D9">
            <w:pPr>
              <w:ind w:left="539"/>
              <w:jc w:val="both"/>
            </w:pPr>
          </w:p>
        </w:tc>
      </w:tr>
      <w:tr w:rsidR="0036058F">
        <w:tblPrEx>
          <w:tblCellMar>
            <w:top w:w="0" w:type="dxa"/>
            <w:bottom w:w="0" w:type="dxa"/>
          </w:tblCellMar>
        </w:tblPrEx>
        <w:trPr>
          <w:cantSplit/>
          <w:trHeight w:val="480"/>
        </w:trPr>
        <w:tc>
          <w:tcPr>
            <w:tcW w:w="9242" w:type="dxa"/>
            <w:gridSpan w:val="2"/>
          </w:tcPr>
          <w:p w:rsidR="0036058F" w:rsidRDefault="0036058F" w:rsidP="004A75D9">
            <w:pPr>
              <w:spacing w:after="240"/>
              <w:jc w:val="center"/>
            </w:pPr>
          </w:p>
        </w:tc>
      </w:tr>
    </w:tbl>
    <w:p w:rsidR="0036058F" w:rsidRPr="00F82421" w:rsidRDefault="0036058F" w:rsidP="0036058F">
      <w:pPr>
        <w:ind w:firstLine="708"/>
        <w:jc w:val="both"/>
        <w:rPr>
          <w:sz w:val="28"/>
          <w:szCs w:val="28"/>
        </w:rPr>
      </w:pPr>
      <w:r w:rsidRPr="00F82421">
        <w:rPr>
          <w:sz w:val="28"/>
          <w:szCs w:val="28"/>
        </w:rPr>
        <w:t xml:space="preserve">Заслушав информацию председателя комитета по управлению имуществом администрации Невельского городского округа </w:t>
      </w:r>
      <w:r>
        <w:rPr>
          <w:sz w:val="28"/>
          <w:szCs w:val="28"/>
        </w:rPr>
        <w:t xml:space="preserve">Пышненко Е.Е. </w:t>
      </w:r>
      <w:r w:rsidRPr="00F82421">
        <w:rPr>
          <w:sz w:val="28"/>
          <w:szCs w:val="28"/>
        </w:rPr>
        <w:t>«</w:t>
      </w:r>
      <w:r>
        <w:rPr>
          <w:sz w:val="28"/>
          <w:szCs w:val="28"/>
        </w:rPr>
        <w:t xml:space="preserve">О состоянии и использовании </w:t>
      </w:r>
      <w:r w:rsidRPr="00F82421">
        <w:rPr>
          <w:sz w:val="28"/>
          <w:szCs w:val="28"/>
        </w:rPr>
        <w:t xml:space="preserve">земель сельскохозяйственного назначения в муниципальном образовании «Невельский городской округ»», в соответствии со ст. 16 Федерального закона № 131-ФЗ «Об общих принципах организации местного самоуправления в Российской Федерации», руководствуясь ст. </w:t>
      </w:r>
      <w:r>
        <w:rPr>
          <w:sz w:val="28"/>
          <w:szCs w:val="28"/>
        </w:rPr>
        <w:t xml:space="preserve">ст. </w:t>
      </w:r>
      <w:r w:rsidRPr="00F82421">
        <w:rPr>
          <w:sz w:val="28"/>
          <w:szCs w:val="28"/>
        </w:rPr>
        <w:t>44, 45 Устава муниципального образования «Невельский городской округ», администрация Невельского городского округа</w:t>
      </w:r>
    </w:p>
    <w:p w:rsidR="0036058F" w:rsidRPr="00F82421" w:rsidRDefault="0036058F" w:rsidP="0036058F">
      <w:pPr>
        <w:jc w:val="both"/>
        <w:rPr>
          <w:sz w:val="28"/>
          <w:szCs w:val="28"/>
        </w:rPr>
      </w:pPr>
    </w:p>
    <w:p w:rsidR="0036058F" w:rsidRPr="00F82421" w:rsidRDefault="0036058F" w:rsidP="0036058F">
      <w:pPr>
        <w:jc w:val="both"/>
        <w:rPr>
          <w:sz w:val="28"/>
          <w:szCs w:val="28"/>
        </w:rPr>
      </w:pPr>
      <w:r w:rsidRPr="00F82421">
        <w:rPr>
          <w:sz w:val="28"/>
          <w:szCs w:val="28"/>
        </w:rPr>
        <w:t>ПОСТАНОВЛЯЕТ:</w:t>
      </w:r>
    </w:p>
    <w:p w:rsidR="0036058F" w:rsidRPr="00F82421" w:rsidRDefault="0036058F" w:rsidP="0036058F">
      <w:pPr>
        <w:jc w:val="both"/>
        <w:rPr>
          <w:sz w:val="28"/>
          <w:szCs w:val="28"/>
        </w:rPr>
      </w:pPr>
      <w:r>
        <w:rPr>
          <w:sz w:val="28"/>
          <w:szCs w:val="28"/>
        </w:rPr>
        <w:tab/>
        <w:t>1.</w:t>
      </w:r>
      <w:r w:rsidRPr="00F82421">
        <w:rPr>
          <w:sz w:val="28"/>
          <w:szCs w:val="28"/>
        </w:rPr>
        <w:t xml:space="preserve"> Информацию председателя комитета по управлению имуществом администрации Невельского городского округа </w:t>
      </w:r>
      <w:r>
        <w:rPr>
          <w:sz w:val="28"/>
          <w:szCs w:val="28"/>
        </w:rPr>
        <w:t xml:space="preserve">Пышненко Е.Е. </w:t>
      </w:r>
      <w:r w:rsidRPr="00F82421">
        <w:rPr>
          <w:sz w:val="28"/>
          <w:szCs w:val="28"/>
        </w:rPr>
        <w:t>«</w:t>
      </w:r>
      <w:r>
        <w:rPr>
          <w:sz w:val="28"/>
          <w:szCs w:val="28"/>
        </w:rPr>
        <w:t xml:space="preserve">О </w:t>
      </w:r>
      <w:r w:rsidRPr="00F82421">
        <w:rPr>
          <w:sz w:val="28"/>
          <w:szCs w:val="28"/>
        </w:rPr>
        <w:t>состоянии и использовании  земель сельскохозяйственного назначения в муниципальном образовании «Невельский городской округ» принять к сведению (прилагается).</w:t>
      </w:r>
    </w:p>
    <w:p w:rsidR="0036058F" w:rsidRPr="00F82421" w:rsidRDefault="0036058F" w:rsidP="0036058F">
      <w:pPr>
        <w:ind w:firstLine="708"/>
        <w:jc w:val="both"/>
        <w:rPr>
          <w:sz w:val="28"/>
          <w:szCs w:val="28"/>
        </w:rPr>
      </w:pPr>
      <w:r w:rsidRPr="00F82421">
        <w:rPr>
          <w:sz w:val="28"/>
          <w:szCs w:val="28"/>
        </w:rPr>
        <w:t>2. Комитету по управлению имуществом администрации Невельского городского округа (Пышненко Е.Е.) продолжать работу по осуществлению земельного контроля за целевым использованием земельных участков, предоставленных для сельскохозяйственных нужд на территории муниципального образования «Невельский городской округ».</w:t>
      </w:r>
    </w:p>
    <w:p w:rsidR="0036058F" w:rsidRDefault="0036058F" w:rsidP="0036058F">
      <w:pPr>
        <w:ind w:firstLine="708"/>
        <w:jc w:val="both"/>
        <w:rPr>
          <w:sz w:val="28"/>
          <w:szCs w:val="28"/>
        </w:rPr>
      </w:pPr>
      <w:r>
        <w:rPr>
          <w:sz w:val="28"/>
          <w:szCs w:val="28"/>
        </w:rPr>
        <w:t>3. Настояще</w:t>
      </w:r>
      <w:r w:rsidRPr="00F82421">
        <w:rPr>
          <w:sz w:val="28"/>
          <w:szCs w:val="28"/>
        </w:rPr>
        <w:t>е постановление разместить на официальном сайте администрации Невельского городского округа.</w:t>
      </w:r>
    </w:p>
    <w:p w:rsidR="0036058F" w:rsidRPr="00F82421" w:rsidRDefault="0036058F" w:rsidP="0036058F">
      <w:pPr>
        <w:ind w:firstLine="708"/>
        <w:jc w:val="both"/>
        <w:rPr>
          <w:sz w:val="28"/>
          <w:szCs w:val="28"/>
        </w:rPr>
      </w:pPr>
      <w:r>
        <w:rPr>
          <w:sz w:val="28"/>
          <w:szCs w:val="28"/>
        </w:rPr>
        <w:lastRenderedPageBreak/>
        <w:t>4</w:t>
      </w:r>
      <w:r w:rsidRPr="00F82421">
        <w:rPr>
          <w:sz w:val="28"/>
          <w:szCs w:val="28"/>
        </w:rPr>
        <w:t xml:space="preserve">. Контроль за </w:t>
      </w:r>
      <w:r>
        <w:rPr>
          <w:sz w:val="28"/>
          <w:szCs w:val="28"/>
        </w:rPr>
        <w:t>ис</w:t>
      </w:r>
      <w:r w:rsidRPr="00F82421">
        <w:rPr>
          <w:sz w:val="28"/>
          <w:szCs w:val="28"/>
        </w:rPr>
        <w:t xml:space="preserve">полнением </w:t>
      </w:r>
      <w:r>
        <w:rPr>
          <w:sz w:val="28"/>
          <w:szCs w:val="28"/>
        </w:rPr>
        <w:t xml:space="preserve">настоящего </w:t>
      </w:r>
      <w:r w:rsidRPr="00F82421">
        <w:rPr>
          <w:sz w:val="28"/>
          <w:szCs w:val="28"/>
        </w:rPr>
        <w:t>постановления возложить на первого вице-мэра мэра Невельского городского округа Пан В. Ч., председателя комитета по управлению имуществом Пышненко Е.Е.</w:t>
      </w:r>
    </w:p>
    <w:p w:rsidR="0036058F" w:rsidRPr="00F82421" w:rsidRDefault="0036058F" w:rsidP="0036058F">
      <w:pPr>
        <w:jc w:val="both"/>
        <w:rPr>
          <w:sz w:val="28"/>
          <w:szCs w:val="28"/>
        </w:rPr>
      </w:pPr>
      <w:r w:rsidRPr="00F82421">
        <w:rPr>
          <w:sz w:val="28"/>
          <w:szCs w:val="28"/>
        </w:rPr>
        <w:tab/>
      </w:r>
    </w:p>
    <w:p w:rsidR="0036058F" w:rsidRPr="00F82421" w:rsidRDefault="0036058F" w:rsidP="0036058F">
      <w:pPr>
        <w:jc w:val="both"/>
        <w:rPr>
          <w:sz w:val="28"/>
          <w:szCs w:val="28"/>
        </w:rPr>
      </w:pPr>
    </w:p>
    <w:p w:rsidR="0036058F" w:rsidRPr="00F82421" w:rsidRDefault="0036058F" w:rsidP="0036058F">
      <w:pPr>
        <w:jc w:val="both"/>
        <w:rPr>
          <w:sz w:val="28"/>
          <w:szCs w:val="28"/>
        </w:rPr>
      </w:pPr>
    </w:p>
    <w:p w:rsidR="0036058F" w:rsidRPr="00F82421" w:rsidRDefault="0036058F" w:rsidP="0036058F">
      <w:pPr>
        <w:jc w:val="both"/>
        <w:rPr>
          <w:sz w:val="28"/>
          <w:szCs w:val="28"/>
        </w:rPr>
      </w:pPr>
      <w:r w:rsidRPr="00F82421">
        <w:rPr>
          <w:sz w:val="28"/>
          <w:szCs w:val="28"/>
        </w:rPr>
        <w:t>Мэр Невельского городского округа                                             В. Н. Пак</w:t>
      </w:r>
    </w:p>
    <w:p w:rsidR="0036058F" w:rsidRPr="00F82421" w:rsidRDefault="0036058F" w:rsidP="0036058F">
      <w:pPr>
        <w:jc w:val="both"/>
        <w:rPr>
          <w:sz w:val="28"/>
          <w:szCs w:val="28"/>
        </w:rPr>
      </w:pPr>
    </w:p>
    <w:p w:rsidR="0036058F" w:rsidRPr="00F82421" w:rsidRDefault="0036058F" w:rsidP="0036058F">
      <w:pPr>
        <w:jc w:val="both"/>
        <w:rPr>
          <w:sz w:val="28"/>
          <w:szCs w:val="28"/>
        </w:rPr>
      </w:pPr>
    </w:p>
    <w:p w:rsidR="0036058F" w:rsidRDefault="0036058F" w:rsidP="0036058F">
      <w:pPr>
        <w:jc w:val="both"/>
        <w:rPr>
          <w:sz w:val="28"/>
          <w:szCs w:val="28"/>
        </w:rPr>
      </w:pPr>
    </w:p>
    <w:p w:rsidR="0036058F" w:rsidRDefault="0036058F" w:rsidP="0036058F">
      <w:pPr>
        <w:jc w:val="both"/>
        <w:rPr>
          <w:sz w:val="28"/>
          <w:szCs w:val="28"/>
        </w:rPr>
      </w:pPr>
    </w:p>
    <w:p w:rsidR="0036058F" w:rsidRDefault="0036058F" w:rsidP="0036058F">
      <w:pPr>
        <w:jc w:val="both"/>
        <w:rPr>
          <w:sz w:val="28"/>
          <w:szCs w:val="28"/>
        </w:rPr>
      </w:pPr>
    </w:p>
    <w:p w:rsidR="0036058F" w:rsidRDefault="0036058F" w:rsidP="0036058F">
      <w:pPr>
        <w:jc w:val="both"/>
        <w:rPr>
          <w:sz w:val="28"/>
          <w:szCs w:val="28"/>
        </w:rPr>
      </w:pPr>
    </w:p>
    <w:p w:rsidR="0036058F" w:rsidRDefault="0036058F" w:rsidP="0036058F">
      <w:pPr>
        <w:jc w:val="both"/>
        <w:rPr>
          <w:sz w:val="28"/>
          <w:szCs w:val="28"/>
        </w:rPr>
      </w:pPr>
    </w:p>
    <w:p w:rsidR="0036058F" w:rsidRDefault="0036058F" w:rsidP="0036058F">
      <w:pPr>
        <w:jc w:val="both"/>
        <w:rPr>
          <w:sz w:val="28"/>
          <w:szCs w:val="28"/>
        </w:rPr>
      </w:pPr>
    </w:p>
    <w:p w:rsidR="0036058F" w:rsidRDefault="0036058F" w:rsidP="0036058F">
      <w:pPr>
        <w:jc w:val="both"/>
        <w:rPr>
          <w:sz w:val="28"/>
          <w:szCs w:val="28"/>
        </w:rPr>
      </w:pPr>
    </w:p>
    <w:p w:rsidR="0036058F" w:rsidRDefault="0036058F" w:rsidP="0036058F">
      <w:pPr>
        <w:jc w:val="both"/>
        <w:rPr>
          <w:sz w:val="28"/>
          <w:szCs w:val="28"/>
        </w:rPr>
      </w:pPr>
    </w:p>
    <w:p w:rsidR="0036058F" w:rsidRDefault="0036058F" w:rsidP="0036058F">
      <w:pPr>
        <w:jc w:val="both"/>
        <w:rPr>
          <w:sz w:val="28"/>
          <w:szCs w:val="28"/>
        </w:rPr>
      </w:pPr>
    </w:p>
    <w:p w:rsidR="0036058F" w:rsidRDefault="0036058F" w:rsidP="0036058F">
      <w:pPr>
        <w:jc w:val="both"/>
        <w:rPr>
          <w:sz w:val="28"/>
          <w:szCs w:val="28"/>
        </w:rPr>
      </w:pPr>
    </w:p>
    <w:p w:rsidR="0036058F" w:rsidRDefault="0036058F" w:rsidP="0036058F">
      <w:pPr>
        <w:jc w:val="both"/>
        <w:rPr>
          <w:sz w:val="28"/>
          <w:szCs w:val="28"/>
        </w:rPr>
      </w:pPr>
    </w:p>
    <w:p w:rsidR="0036058F" w:rsidRDefault="0036058F" w:rsidP="0036058F">
      <w:pPr>
        <w:jc w:val="both"/>
        <w:rPr>
          <w:sz w:val="28"/>
          <w:szCs w:val="28"/>
        </w:rPr>
      </w:pPr>
    </w:p>
    <w:p w:rsidR="0036058F" w:rsidRDefault="0036058F" w:rsidP="0036058F">
      <w:pPr>
        <w:jc w:val="both"/>
        <w:rPr>
          <w:sz w:val="28"/>
          <w:szCs w:val="28"/>
        </w:rPr>
      </w:pPr>
    </w:p>
    <w:p w:rsidR="0036058F" w:rsidRDefault="0036058F" w:rsidP="0036058F">
      <w:pPr>
        <w:jc w:val="both"/>
        <w:rPr>
          <w:sz w:val="28"/>
          <w:szCs w:val="28"/>
        </w:rPr>
      </w:pPr>
    </w:p>
    <w:p w:rsidR="0036058F" w:rsidRDefault="0036058F" w:rsidP="0036058F">
      <w:pPr>
        <w:jc w:val="both"/>
        <w:rPr>
          <w:sz w:val="28"/>
          <w:szCs w:val="28"/>
        </w:rPr>
      </w:pPr>
    </w:p>
    <w:p w:rsidR="0036058F" w:rsidRDefault="0036058F" w:rsidP="0036058F">
      <w:pPr>
        <w:jc w:val="both"/>
        <w:rPr>
          <w:sz w:val="28"/>
          <w:szCs w:val="28"/>
        </w:rPr>
      </w:pPr>
    </w:p>
    <w:p w:rsidR="0036058F" w:rsidRDefault="0036058F" w:rsidP="0036058F">
      <w:pPr>
        <w:jc w:val="both"/>
        <w:rPr>
          <w:sz w:val="28"/>
          <w:szCs w:val="28"/>
        </w:rPr>
      </w:pPr>
    </w:p>
    <w:p w:rsidR="0036058F" w:rsidRDefault="0036058F" w:rsidP="0036058F">
      <w:pPr>
        <w:jc w:val="both"/>
        <w:rPr>
          <w:sz w:val="28"/>
          <w:szCs w:val="28"/>
        </w:rPr>
      </w:pPr>
    </w:p>
    <w:p w:rsidR="0036058F" w:rsidRDefault="0036058F" w:rsidP="0036058F">
      <w:pPr>
        <w:jc w:val="both"/>
        <w:rPr>
          <w:sz w:val="28"/>
          <w:szCs w:val="28"/>
        </w:rPr>
      </w:pPr>
    </w:p>
    <w:p w:rsidR="0036058F" w:rsidRDefault="0036058F" w:rsidP="0036058F">
      <w:pPr>
        <w:jc w:val="both"/>
        <w:rPr>
          <w:sz w:val="28"/>
          <w:szCs w:val="28"/>
        </w:rPr>
      </w:pPr>
    </w:p>
    <w:p w:rsidR="0036058F" w:rsidRDefault="0036058F" w:rsidP="0036058F">
      <w:pPr>
        <w:jc w:val="both"/>
        <w:rPr>
          <w:sz w:val="28"/>
          <w:szCs w:val="28"/>
        </w:rPr>
      </w:pPr>
    </w:p>
    <w:p w:rsidR="0036058F" w:rsidRDefault="0036058F" w:rsidP="0036058F">
      <w:pPr>
        <w:jc w:val="both"/>
        <w:rPr>
          <w:sz w:val="28"/>
          <w:szCs w:val="28"/>
        </w:rPr>
      </w:pPr>
    </w:p>
    <w:p w:rsidR="0036058F" w:rsidRDefault="0036058F" w:rsidP="0036058F">
      <w:pPr>
        <w:jc w:val="both"/>
        <w:rPr>
          <w:sz w:val="28"/>
          <w:szCs w:val="28"/>
        </w:rPr>
      </w:pPr>
    </w:p>
    <w:p w:rsidR="0036058F" w:rsidRDefault="0036058F" w:rsidP="0036058F">
      <w:pPr>
        <w:jc w:val="both"/>
        <w:rPr>
          <w:sz w:val="28"/>
          <w:szCs w:val="28"/>
        </w:rPr>
      </w:pPr>
    </w:p>
    <w:p w:rsidR="0036058F" w:rsidRDefault="0036058F" w:rsidP="0036058F">
      <w:pPr>
        <w:jc w:val="both"/>
        <w:rPr>
          <w:sz w:val="28"/>
          <w:szCs w:val="28"/>
        </w:rPr>
      </w:pPr>
    </w:p>
    <w:p w:rsidR="0036058F" w:rsidRDefault="0036058F" w:rsidP="0036058F">
      <w:pPr>
        <w:jc w:val="both"/>
        <w:rPr>
          <w:sz w:val="28"/>
          <w:szCs w:val="28"/>
        </w:rPr>
      </w:pPr>
    </w:p>
    <w:p w:rsidR="0036058F" w:rsidRDefault="0036058F" w:rsidP="0036058F">
      <w:pPr>
        <w:jc w:val="both"/>
        <w:rPr>
          <w:sz w:val="28"/>
          <w:szCs w:val="28"/>
        </w:rPr>
      </w:pPr>
    </w:p>
    <w:p w:rsidR="0036058F" w:rsidRDefault="0036058F" w:rsidP="0036058F">
      <w:pPr>
        <w:jc w:val="both"/>
        <w:rPr>
          <w:sz w:val="28"/>
          <w:szCs w:val="28"/>
        </w:rPr>
      </w:pPr>
    </w:p>
    <w:p w:rsidR="0036058F" w:rsidRDefault="0036058F" w:rsidP="0036058F">
      <w:pPr>
        <w:jc w:val="both"/>
        <w:rPr>
          <w:sz w:val="28"/>
          <w:szCs w:val="28"/>
        </w:rPr>
      </w:pPr>
    </w:p>
    <w:p w:rsidR="0036058F" w:rsidRDefault="0036058F" w:rsidP="0036058F">
      <w:pPr>
        <w:jc w:val="both"/>
        <w:rPr>
          <w:sz w:val="28"/>
          <w:szCs w:val="28"/>
        </w:rPr>
      </w:pPr>
    </w:p>
    <w:p w:rsidR="0036058F" w:rsidRDefault="0036058F" w:rsidP="0036058F">
      <w:pPr>
        <w:jc w:val="both"/>
        <w:rPr>
          <w:sz w:val="28"/>
          <w:szCs w:val="28"/>
        </w:rPr>
      </w:pPr>
    </w:p>
    <w:p w:rsidR="0036058F" w:rsidRDefault="0036058F" w:rsidP="0036058F">
      <w:pPr>
        <w:jc w:val="both"/>
        <w:rPr>
          <w:sz w:val="28"/>
          <w:szCs w:val="28"/>
        </w:rPr>
      </w:pPr>
    </w:p>
    <w:p w:rsidR="0036058F" w:rsidRDefault="0036058F" w:rsidP="0036058F">
      <w:pPr>
        <w:jc w:val="both"/>
        <w:rPr>
          <w:sz w:val="28"/>
          <w:szCs w:val="28"/>
        </w:rPr>
      </w:pPr>
    </w:p>
    <w:p w:rsidR="0036058F" w:rsidRDefault="0036058F" w:rsidP="0036058F">
      <w:pPr>
        <w:jc w:val="both"/>
        <w:rPr>
          <w:sz w:val="28"/>
          <w:szCs w:val="28"/>
        </w:rPr>
      </w:pPr>
    </w:p>
    <w:p w:rsidR="0036058F" w:rsidRDefault="0036058F" w:rsidP="0036058F">
      <w:pPr>
        <w:jc w:val="both"/>
        <w:rPr>
          <w:sz w:val="28"/>
          <w:szCs w:val="28"/>
        </w:rPr>
      </w:pPr>
    </w:p>
    <w:p w:rsidR="0036058F" w:rsidRDefault="0036058F" w:rsidP="0036058F">
      <w:pPr>
        <w:jc w:val="both"/>
        <w:rPr>
          <w:sz w:val="28"/>
          <w:szCs w:val="28"/>
        </w:rPr>
      </w:pPr>
    </w:p>
    <w:p w:rsidR="0036058F" w:rsidRDefault="0036058F" w:rsidP="0036058F">
      <w:pPr>
        <w:jc w:val="both"/>
        <w:rPr>
          <w:sz w:val="28"/>
          <w:szCs w:val="28"/>
        </w:rPr>
      </w:pPr>
    </w:p>
    <w:p w:rsidR="0036058F" w:rsidRDefault="0036058F" w:rsidP="0036058F">
      <w:pPr>
        <w:jc w:val="right"/>
        <w:rPr>
          <w:sz w:val="28"/>
          <w:szCs w:val="28"/>
        </w:rPr>
      </w:pPr>
      <w:r>
        <w:rPr>
          <w:sz w:val="28"/>
          <w:szCs w:val="28"/>
        </w:rPr>
        <w:lastRenderedPageBreak/>
        <w:t xml:space="preserve">Приложение </w:t>
      </w:r>
    </w:p>
    <w:p w:rsidR="0036058F" w:rsidRDefault="0036058F" w:rsidP="0036058F">
      <w:pPr>
        <w:jc w:val="right"/>
        <w:rPr>
          <w:sz w:val="28"/>
          <w:szCs w:val="28"/>
        </w:rPr>
      </w:pPr>
      <w:r>
        <w:rPr>
          <w:sz w:val="28"/>
          <w:szCs w:val="28"/>
        </w:rPr>
        <w:t xml:space="preserve">к постановлению администрации </w:t>
      </w:r>
    </w:p>
    <w:p w:rsidR="0036058F" w:rsidRDefault="0036058F" w:rsidP="0036058F">
      <w:pPr>
        <w:jc w:val="right"/>
        <w:rPr>
          <w:sz w:val="28"/>
          <w:szCs w:val="28"/>
        </w:rPr>
      </w:pPr>
      <w:r>
        <w:rPr>
          <w:sz w:val="28"/>
          <w:szCs w:val="28"/>
        </w:rPr>
        <w:t xml:space="preserve">Невельского городского округа </w:t>
      </w:r>
    </w:p>
    <w:p w:rsidR="0036058F" w:rsidRDefault="0036058F" w:rsidP="0036058F">
      <w:pPr>
        <w:jc w:val="right"/>
        <w:rPr>
          <w:sz w:val="28"/>
          <w:szCs w:val="28"/>
        </w:rPr>
      </w:pPr>
      <w:r>
        <w:rPr>
          <w:sz w:val="28"/>
          <w:szCs w:val="28"/>
        </w:rPr>
        <w:t>от 29.08.2016г. № 1343</w:t>
      </w:r>
    </w:p>
    <w:p w:rsidR="0036058F" w:rsidRDefault="0036058F" w:rsidP="0036058F">
      <w:pPr>
        <w:jc w:val="both"/>
        <w:rPr>
          <w:sz w:val="28"/>
          <w:szCs w:val="28"/>
        </w:rPr>
      </w:pPr>
    </w:p>
    <w:p w:rsidR="0036058F" w:rsidRPr="00F82421" w:rsidRDefault="0036058F" w:rsidP="0036058F">
      <w:pPr>
        <w:jc w:val="center"/>
        <w:rPr>
          <w:sz w:val="28"/>
          <w:szCs w:val="28"/>
        </w:rPr>
      </w:pPr>
      <w:r w:rsidRPr="00F82421">
        <w:rPr>
          <w:sz w:val="28"/>
          <w:szCs w:val="28"/>
        </w:rPr>
        <w:t>ИНФОРМАЦИЯ</w:t>
      </w:r>
    </w:p>
    <w:p w:rsidR="0036058F" w:rsidRPr="00F82421" w:rsidRDefault="0036058F" w:rsidP="0036058F">
      <w:pPr>
        <w:jc w:val="center"/>
        <w:rPr>
          <w:sz w:val="28"/>
          <w:szCs w:val="28"/>
        </w:rPr>
      </w:pPr>
      <w:r w:rsidRPr="00F82421">
        <w:rPr>
          <w:sz w:val="28"/>
          <w:szCs w:val="28"/>
        </w:rPr>
        <w:t>О состоянии и использовании  земель</w:t>
      </w:r>
    </w:p>
    <w:p w:rsidR="0036058F" w:rsidRPr="00F82421" w:rsidRDefault="0036058F" w:rsidP="0036058F">
      <w:pPr>
        <w:jc w:val="center"/>
        <w:rPr>
          <w:sz w:val="28"/>
          <w:szCs w:val="28"/>
        </w:rPr>
      </w:pPr>
      <w:r w:rsidRPr="00F82421">
        <w:rPr>
          <w:sz w:val="28"/>
          <w:szCs w:val="28"/>
        </w:rPr>
        <w:t>сельскохозяйственного назначения в муниципальном образовании «Невельский городской округ»</w:t>
      </w:r>
    </w:p>
    <w:p w:rsidR="0036058F" w:rsidRPr="00F82421" w:rsidRDefault="0036058F" w:rsidP="0036058F">
      <w:pPr>
        <w:jc w:val="both"/>
        <w:rPr>
          <w:sz w:val="28"/>
          <w:szCs w:val="28"/>
        </w:rPr>
      </w:pPr>
    </w:p>
    <w:p w:rsidR="0036058F" w:rsidRPr="00F82421" w:rsidRDefault="0036058F" w:rsidP="0036058F">
      <w:pPr>
        <w:ind w:firstLine="708"/>
        <w:jc w:val="both"/>
        <w:rPr>
          <w:sz w:val="28"/>
          <w:szCs w:val="28"/>
        </w:rPr>
      </w:pPr>
      <w:r w:rsidRPr="00F82421">
        <w:rPr>
          <w:sz w:val="28"/>
          <w:szCs w:val="28"/>
        </w:rPr>
        <w:t>В структуре земельного фонда особое место занимают земли сельскохозяйственного назначения, понятие кото</w:t>
      </w:r>
      <w:r w:rsidRPr="00F82421">
        <w:rPr>
          <w:sz w:val="28"/>
          <w:szCs w:val="28"/>
        </w:rPr>
        <w:softHyphen/>
        <w:t>рых связано со сферой сельскохозяйственного производст</w:t>
      </w:r>
      <w:r w:rsidRPr="00F82421">
        <w:rPr>
          <w:sz w:val="28"/>
          <w:szCs w:val="28"/>
        </w:rPr>
        <w:softHyphen/>
        <w:t>ва. К землям сельскохозяйственного назначения относятся все земли, основным целевым на</w:t>
      </w:r>
      <w:r w:rsidRPr="00F82421">
        <w:rPr>
          <w:sz w:val="28"/>
          <w:szCs w:val="28"/>
        </w:rPr>
        <w:softHyphen/>
        <w:t>значением которых является их использование в сель</w:t>
      </w:r>
      <w:r w:rsidRPr="00F82421">
        <w:rPr>
          <w:sz w:val="28"/>
          <w:szCs w:val="28"/>
        </w:rPr>
        <w:softHyphen/>
        <w:t xml:space="preserve">ском хозяйстве. </w:t>
      </w:r>
    </w:p>
    <w:p w:rsidR="0036058F" w:rsidRPr="00F82421" w:rsidRDefault="0036058F" w:rsidP="0036058F">
      <w:pPr>
        <w:ind w:firstLine="708"/>
        <w:jc w:val="both"/>
        <w:rPr>
          <w:sz w:val="28"/>
          <w:szCs w:val="28"/>
        </w:rPr>
      </w:pPr>
      <w:r w:rsidRPr="00F82421">
        <w:rPr>
          <w:sz w:val="28"/>
          <w:szCs w:val="28"/>
        </w:rPr>
        <w:t>В ходе проведения инвентаризации была проведена подготовительная работа:  документальный сбор и анализ имеющейся информации, а также осуществлены выезды для натурного осмотра земельных участков сельскохозяйственного назначения в целях установления фактов использования/неиспользования земель. По итогам ревизии  комитетом по управлению имуществом собранная информация   была занесена  в ГеоИС Сахалинской области, а именно,  осуществлено  заполнение карточек земельных участков (назначение, обременение, использование, площадь).</w:t>
      </w:r>
    </w:p>
    <w:p w:rsidR="0036058F" w:rsidRPr="00F82421" w:rsidRDefault="0036058F" w:rsidP="0036058F">
      <w:pPr>
        <w:ind w:firstLine="708"/>
        <w:jc w:val="both"/>
        <w:rPr>
          <w:sz w:val="28"/>
          <w:szCs w:val="28"/>
        </w:rPr>
      </w:pPr>
      <w:r w:rsidRPr="00F82421">
        <w:rPr>
          <w:sz w:val="28"/>
          <w:szCs w:val="28"/>
        </w:rPr>
        <w:t>На настоящий момент проведена сверка и внесены  корректировки данных о земельных участках. В итоге, общая площадь земель сельскохозяйственного назначения в Невельском районе  составляет  2 189,4 га, в том числе, под пашни – 670 га; сенокосы – 238,97 га; пастбища – 150,18 га; многолетние насаждения – 377,02 га.</w:t>
      </w:r>
    </w:p>
    <w:p w:rsidR="0036058F" w:rsidRPr="00F82421" w:rsidRDefault="0036058F" w:rsidP="0036058F">
      <w:pPr>
        <w:ind w:firstLine="708"/>
        <w:jc w:val="both"/>
        <w:rPr>
          <w:sz w:val="28"/>
          <w:szCs w:val="28"/>
        </w:rPr>
      </w:pPr>
      <w:r w:rsidRPr="00F82421">
        <w:rPr>
          <w:sz w:val="28"/>
          <w:szCs w:val="28"/>
        </w:rPr>
        <w:t>Однако, сведения, полученные по результатам обследования  земель сельскохозяйственного назначения и отраженные в паспорте муниципального образования, носят декларативный  характер, поскольку значительная часть земельных участков сельскохозяйственного назначения до настоящего времени не имеет уточненных границ и не зарегистрирована в установленном порядке.</w:t>
      </w:r>
    </w:p>
    <w:p w:rsidR="0036058F" w:rsidRPr="00F82421" w:rsidRDefault="0036058F" w:rsidP="0036058F">
      <w:pPr>
        <w:ind w:firstLine="708"/>
        <w:jc w:val="both"/>
        <w:rPr>
          <w:sz w:val="28"/>
          <w:szCs w:val="28"/>
        </w:rPr>
      </w:pPr>
      <w:r w:rsidRPr="00F82421">
        <w:rPr>
          <w:sz w:val="28"/>
          <w:szCs w:val="28"/>
        </w:rPr>
        <w:t>Информация Росреестра о площадях земельных угодий в составе земель сельскохозяйственного назначения на территории Невельского района недостоверна, поскольку вносилась декларативно,  а также не обновлялась в течение длительного времени.</w:t>
      </w:r>
    </w:p>
    <w:p w:rsidR="0036058F" w:rsidRPr="00F82421" w:rsidRDefault="0036058F" w:rsidP="0036058F">
      <w:pPr>
        <w:ind w:firstLine="708"/>
        <w:jc w:val="both"/>
        <w:rPr>
          <w:sz w:val="28"/>
          <w:szCs w:val="28"/>
        </w:rPr>
      </w:pPr>
      <w:r w:rsidRPr="00F82421">
        <w:rPr>
          <w:sz w:val="28"/>
          <w:szCs w:val="28"/>
        </w:rPr>
        <w:t xml:space="preserve">В целях проведения инвентаризации земель сельскохозяйственного назначения на территории всей Сахалинской области министерством имущественных и земельных отношений заключен государственный контракт  по проведению работ по инвентаризации  земель сельскохозяйственного использования с координатным  описанием границ земельных участков. Исполнителем таковых работ  является общество с ограниченной ответственностью  научно-технический центр «Конструктор». Со стороны комитета по управлению имуществом </w:t>
      </w:r>
      <w:r w:rsidRPr="00F82421">
        <w:rPr>
          <w:sz w:val="28"/>
          <w:szCs w:val="28"/>
        </w:rPr>
        <w:lastRenderedPageBreak/>
        <w:t>администрации Невельского городского округа оказывается содействие  в предоставлении испрашиваемой информации. Результатом инвентаризации земель будет являться структурированный набор данных о количественном  и качественном состоянии  и использовании земель сельскохозяйственного назначения и земель сельскохозяйственного использования на землях населенных пунктов.  Полученные данные станут основой для актуализации сведений о сельскохозяйственных угодьях.</w:t>
      </w:r>
    </w:p>
    <w:p w:rsidR="0036058F" w:rsidRDefault="0036058F" w:rsidP="0036058F">
      <w:pPr>
        <w:ind w:firstLine="708"/>
        <w:jc w:val="center"/>
        <w:rPr>
          <w:b/>
          <w:bCs/>
          <w:sz w:val="28"/>
          <w:szCs w:val="28"/>
        </w:rPr>
      </w:pPr>
    </w:p>
    <w:p w:rsidR="0036058F" w:rsidRPr="0036058F" w:rsidRDefault="0036058F" w:rsidP="0036058F">
      <w:pPr>
        <w:ind w:firstLine="708"/>
        <w:jc w:val="center"/>
        <w:rPr>
          <w:b/>
          <w:bCs/>
          <w:sz w:val="28"/>
          <w:szCs w:val="28"/>
        </w:rPr>
      </w:pPr>
      <w:r w:rsidRPr="0036058F">
        <w:rPr>
          <w:b/>
          <w:bCs/>
          <w:sz w:val="28"/>
          <w:szCs w:val="28"/>
        </w:rPr>
        <w:t>Мероприятия в отношении неиспользуемых земель сельскохозяйственного назначения, свободных от прав иных лиц</w:t>
      </w:r>
    </w:p>
    <w:p w:rsidR="0036058F" w:rsidRPr="00F82421" w:rsidRDefault="0036058F" w:rsidP="0036058F">
      <w:pPr>
        <w:jc w:val="both"/>
        <w:rPr>
          <w:sz w:val="28"/>
          <w:szCs w:val="28"/>
        </w:rPr>
      </w:pPr>
    </w:p>
    <w:p w:rsidR="0036058F" w:rsidRPr="00F82421" w:rsidRDefault="0036058F" w:rsidP="0036058F">
      <w:pPr>
        <w:ind w:firstLine="708"/>
        <w:jc w:val="both"/>
        <w:rPr>
          <w:sz w:val="28"/>
          <w:szCs w:val="28"/>
        </w:rPr>
      </w:pPr>
      <w:r w:rsidRPr="00F82421">
        <w:rPr>
          <w:sz w:val="28"/>
          <w:szCs w:val="28"/>
        </w:rPr>
        <w:t>Проведены работы по сбору информации о потребностях в формировании земельных участков для ЛПХ и КФХ. У граждан,   использующих земли для ведения крестьянского (фермерского)  и личного подсобного хозяйства  на территории Невельского района,  земельные участки  сформированы и оформлены в соответствии с действующим законодательством. По состоянию на настоящий момент потребность в формировании новых земельных участков для ЛПХ и КФХ не выявлена.</w:t>
      </w:r>
    </w:p>
    <w:p w:rsidR="0036058F" w:rsidRPr="00F82421" w:rsidRDefault="0036058F" w:rsidP="0036058F">
      <w:pPr>
        <w:ind w:firstLine="708"/>
        <w:jc w:val="both"/>
        <w:rPr>
          <w:sz w:val="28"/>
          <w:szCs w:val="28"/>
        </w:rPr>
      </w:pPr>
      <w:r w:rsidRPr="00F82421">
        <w:rPr>
          <w:sz w:val="28"/>
          <w:szCs w:val="28"/>
        </w:rPr>
        <w:t xml:space="preserve">На территории Невельского района  земли сельскохозяйственного назначения включают: земельные доли; участки, обремененные правами иных лиц;  Природный памятник регионального значения «Мыс Кузнецова» и земельные участки, свободные от прав  иных лиц.    В отношении участков, свободных от прав иных лиц была осуществлена подготовка  схем земельных участков из состава земель сельскохозяйственного назначения, а именно,  сформированы  земельные участки, общей площадью 152 га,  которые в предоставлены в аренду.  </w:t>
      </w:r>
    </w:p>
    <w:p w:rsidR="0036058F" w:rsidRPr="00F82421" w:rsidRDefault="0036058F" w:rsidP="0036058F">
      <w:pPr>
        <w:jc w:val="both"/>
        <w:rPr>
          <w:sz w:val="28"/>
          <w:szCs w:val="28"/>
        </w:rPr>
      </w:pPr>
    </w:p>
    <w:p w:rsidR="0036058F" w:rsidRPr="0036058F" w:rsidRDefault="0036058F" w:rsidP="0036058F">
      <w:pPr>
        <w:jc w:val="center"/>
        <w:rPr>
          <w:b/>
          <w:bCs/>
          <w:sz w:val="28"/>
          <w:szCs w:val="28"/>
        </w:rPr>
      </w:pPr>
      <w:r w:rsidRPr="0036058F">
        <w:rPr>
          <w:b/>
          <w:bCs/>
          <w:sz w:val="28"/>
          <w:szCs w:val="28"/>
        </w:rPr>
        <w:t>Мероприятия в отношении неиспользуемых земель сельскохозяйственного назначения, обремененных правами иных лиц</w:t>
      </w:r>
    </w:p>
    <w:p w:rsidR="0036058F" w:rsidRPr="00F82421" w:rsidRDefault="0036058F" w:rsidP="0036058F">
      <w:pPr>
        <w:jc w:val="both"/>
        <w:rPr>
          <w:sz w:val="28"/>
          <w:szCs w:val="28"/>
        </w:rPr>
      </w:pPr>
    </w:p>
    <w:p w:rsidR="0036058F" w:rsidRPr="00F82421" w:rsidRDefault="0036058F" w:rsidP="0036058F">
      <w:pPr>
        <w:ind w:firstLine="708"/>
        <w:jc w:val="both"/>
        <w:rPr>
          <w:sz w:val="28"/>
          <w:szCs w:val="28"/>
        </w:rPr>
      </w:pPr>
      <w:r w:rsidRPr="00F82421">
        <w:rPr>
          <w:sz w:val="28"/>
          <w:szCs w:val="28"/>
        </w:rPr>
        <w:t xml:space="preserve">Согласно плану-графику проведения проверок использования земельных участков из состава земель сельхозназначения, предоставленных гражданам и юридическим лицам в июле  2016 года проведена проверка 16 земельных участков.  Обследование земель проводилось в отношении арендаторов,  с целью проверки целевого использования земельных участков по назначению и соблюдения  условий действующих договоров аренды земельных участков. </w:t>
      </w:r>
    </w:p>
    <w:p w:rsidR="0036058F" w:rsidRPr="00F82421" w:rsidRDefault="0036058F" w:rsidP="0036058F">
      <w:pPr>
        <w:ind w:firstLine="708"/>
        <w:jc w:val="both"/>
        <w:rPr>
          <w:sz w:val="28"/>
          <w:szCs w:val="28"/>
        </w:rPr>
      </w:pPr>
      <w:r w:rsidRPr="00F82421">
        <w:rPr>
          <w:sz w:val="28"/>
          <w:szCs w:val="28"/>
        </w:rPr>
        <w:t>В результате проведения данной проверки выявлен факт неиспользования одного земельного участка, предоставленного на праве аренды для ведения личного подсобного хозяйства. В досудебном порядке  по соглашению сторон договор аренды на данный земельный участок расторгнут.</w:t>
      </w:r>
    </w:p>
    <w:p w:rsidR="0036058F" w:rsidRPr="00F82421" w:rsidRDefault="0036058F" w:rsidP="0036058F">
      <w:pPr>
        <w:jc w:val="both"/>
        <w:rPr>
          <w:sz w:val="28"/>
          <w:szCs w:val="28"/>
        </w:rPr>
      </w:pPr>
    </w:p>
    <w:p w:rsidR="0036058F" w:rsidRPr="0036058F" w:rsidRDefault="0036058F" w:rsidP="0036058F">
      <w:pPr>
        <w:jc w:val="center"/>
        <w:rPr>
          <w:b/>
          <w:bCs/>
          <w:sz w:val="28"/>
          <w:szCs w:val="28"/>
        </w:rPr>
      </w:pPr>
      <w:r w:rsidRPr="0036058F">
        <w:rPr>
          <w:b/>
          <w:bCs/>
          <w:sz w:val="28"/>
          <w:szCs w:val="28"/>
        </w:rPr>
        <w:t>По вопросу реализации положений Федерального закона</w:t>
      </w:r>
    </w:p>
    <w:p w:rsidR="0036058F" w:rsidRPr="0036058F" w:rsidRDefault="0036058F" w:rsidP="0036058F">
      <w:pPr>
        <w:jc w:val="center"/>
        <w:rPr>
          <w:b/>
          <w:bCs/>
          <w:sz w:val="28"/>
          <w:szCs w:val="28"/>
        </w:rPr>
      </w:pPr>
      <w:r w:rsidRPr="0036058F">
        <w:rPr>
          <w:b/>
          <w:bCs/>
          <w:sz w:val="28"/>
          <w:szCs w:val="28"/>
        </w:rPr>
        <w:t>от 24.07.2002г. № 101-ФЗ «Об обороте земель сельскохозяйственного назначения»</w:t>
      </w:r>
    </w:p>
    <w:p w:rsidR="0036058F" w:rsidRPr="00F82421" w:rsidRDefault="0036058F" w:rsidP="0036058F">
      <w:pPr>
        <w:jc w:val="both"/>
        <w:rPr>
          <w:sz w:val="28"/>
          <w:szCs w:val="28"/>
        </w:rPr>
      </w:pPr>
    </w:p>
    <w:p w:rsidR="0036058F" w:rsidRPr="00F82421" w:rsidRDefault="0036058F" w:rsidP="0036058F">
      <w:pPr>
        <w:ind w:firstLine="708"/>
        <w:jc w:val="both"/>
        <w:rPr>
          <w:sz w:val="28"/>
          <w:szCs w:val="28"/>
        </w:rPr>
      </w:pPr>
      <w:r w:rsidRPr="00F82421">
        <w:rPr>
          <w:sz w:val="28"/>
          <w:szCs w:val="28"/>
        </w:rPr>
        <w:t>Списки невостребованных земельных долей утверждены постановлением администрации Невельского городского округа от 08 августа 2014 года № 878.</w:t>
      </w:r>
    </w:p>
    <w:p w:rsidR="0036058F" w:rsidRPr="00F82421" w:rsidRDefault="0036058F" w:rsidP="0036058F">
      <w:pPr>
        <w:ind w:firstLine="708"/>
        <w:jc w:val="both"/>
        <w:rPr>
          <w:sz w:val="28"/>
          <w:szCs w:val="28"/>
        </w:rPr>
      </w:pPr>
      <w:r w:rsidRPr="00F82421">
        <w:rPr>
          <w:sz w:val="28"/>
          <w:szCs w:val="28"/>
        </w:rPr>
        <w:t>Перечень невостребованных земельных долей был опубликован в средствах массовой информации 18.02.2014 года и размещен на официальном сайте органа местного самоуправления в сети «Интернет» 27.01.2014 года.</w:t>
      </w:r>
    </w:p>
    <w:p w:rsidR="0036058F" w:rsidRPr="00F82421" w:rsidRDefault="0036058F" w:rsidP="0036058F">
      <w:pPr>
        <w:ind w:firstLine="708"/>
        <w:jc w:val="both"/>
        <w:rPr>
          <w:sz w:val="28"/>
          <w:szCs w:val="28"/>
        </w:rPr>
      </w:pPr>
      <w:r w:rsidRPr="00F82421">
        <w:rPr>
          <w:sz w:val="28"/>
          <w:szCs w:val="28"/>
        </w:rPr>
        <w:t>В октябре 2015 года были поданы  иски  о признании права муниципальной собственности администрации Невельского городского округа на 219 невостребованные земельные доли. Завершить  процедуру регистрации права муниципальной собственности на невостребованные доли запланировано на декабрь 2016 года.</w:t>
      </w:r>
    </w:p>
    <w:p w:rsidR="0036058F" w:rsidRDefault="0036058F"/>
    <w:p w:rsidR="0036058F" w:rsidRDefault="0036058F"/>
    <w:p w:rsidR="0036058F" w:rsidRDefault="0036058F"/>
    <w:p w:rsidR="0036058F" w:rsidRDefault="0036058F"/>
    <w:p w:rsidR="0036058F" w:rsidRDefault="0036058F"/>
    <w:p w:rsidR="0036058F" w:rsidRDefault="0036058F"/>
    <w:p w:rsidR="0036058F" w:rsidRDefault="0036058F"/>
    <w:p w:rsidR="0036058F" w:rsidRDefault="0036058F"/>
    <w:p w:rsidR="0036058F" w:rsidRDefault="0036058F"/>
    <w:p w:rsidR="0036058F" w:rsidRDefault="0036058F"/>
    <w:p w:rsidR="0036058F" w:rsidRDefault="0036058F"/>
    <w:p w:rsidR="0036058F" w:rsidRDefault="0036058F"/>
    <w:p w:rsidR="0036058F" w:rsidRDefault="0036058F"/>
    <w:p w:rsidR="0036058F" w:rsidRDefault="0036058F"/>
    <w:p w:rsidR="0036058F" w:rsidRDefault="0036058F"/>
    <w:p w:rsidR="0036058F" w:rsidRDefault="0036058F"/>
    <w:p w:rsidR="0036058F" w:rsidRDefault="0036058F"/>
    <w:p w:rsidR="0036058F" w:rsidRDefault="0036058F"/>
    <w:p w:rsidR="0036058F" w:rsidRDefault="0036058F"/>
    <w:p w:rsidR="0036058F" w:rsidRDefault="0036058F"/>
    <w:p w:rsidR="0036058F" w:rsidRDefault="0036058F"/>
    <w:p w:rsidR="0036058F" w:rsidRDefault="0036058F"/>
    <w:p w:rsidR="0036058F" w:rsidRDefault="0036058F"/>
    <w:p w:rsidR="0036058F" w:rsidRDefault="0036058F"/>
    <w:p w:rsidR="0036058F" w:rsidRDefault="0036058F"/>
    <w:p w:rsidR="0036058F" w:rsidRDefault="0036058F"/>
    <w:p w:rsidR="0036058F" w:rsidRDefault="0036058F"/>
    <w:p w:rsidR="0036058F" w:rsidRDefault="0036058F"/>
    <w:p w:rsidR="0036058F" w:rsidRDefault="0036058F"/>
    <w:p w:rsidR="0036058F" w:rsidRDefault="0036058F"/>
    <w:p w:rsidR="0036058F" w:rsidRDefault="0036058F"/>
    <w:p w:rsidR="0036058F" w:rsidRDefault="0036058F"/>
    <w:p w:rsidR="0036058F" w:rsidRDefault="0036058F"/>
    <w:p w:rsidR="0036058F" w:rsidRDefault="0036058F"/>
    <w:p w:rsidR="0036058F" w:rsidRDefault="0036058F"/>
    <w:p w:rsidR="0036058F" w:rsidRDefault="0036058F"/>
    <w:p w:rsidR="0036058F" w:rsidRDefault="0036058F"/>
    <w:p w:rsidR="0036058F" w:rsidRDefault="0036058F"/>
    <w:p w:rsidR="0036058F" w:rsidRDefault="0036058F"/>
    <w:p w:rsidR="0036058F" w:rsidRDefault="0036058F">
      <w:pPr>
        <w:sectPr w:rsidR="0036058F">
          <w:pgSz w:w="11906" w:h="16838"/>
          <w:pgMar w:top="719" w:right="746" w:bottom="1134" w:left="1980" w:header="708" w:footer="885" w:gutter="0"/>
          <w:cols w:space="708"/>
          <w:docGrid w:linePitch="360"/>
        </w:sectPr>
      </w:pPr>
    </w:p>
    <w:p w:rsidR="00A34762" w:rsidRPr="007E7CA9" w:rsidRDefault="00A34762" w:rsidP="00A34762">
      <w:pPr>
        <w:jc w:val="center"/>
        <w:rPr>
          <w:b/>
          <w:bCs/>
        </w:rPr>
      </w:pPr>
      <w:r w:rsidRPr="007E7CA9">
        <w:rPr>
          <w:b/>
          <w:bCs/>
        </w:rPr>
        <w:lastRenderedPageBreak/>
        <w:t>4. Состав угодий на землях сельскохозяйственного назначения по состоянию на 01.08.2016г.</w:t>
      </w:r>
    </w:p>
    <w:p w:rsidR="00A34762" w:rsidRDefault="00A34762"/>
    <w:tbl>
      <w:tblPr>
        <w:tblW w:w="0" w:type="auto"/>
        <w:tblInd w:w="5" w:type="dxa"/>
        <w:tblLayout w:type="fixed"/>
        <w:tblCellMar>
          <w:left w:w="0" w:type="dxa"/>
          <w:right w:w="0" w:type="dxa"/>
        </w:tblCellMar>
        <w:tblLook w:val="0000" w:firstRow="0" w:lastRow="0" w:firstColumn="0" w:lastColumn="0" w:noHBand="0" w:noVBand="0"/>
      </w:tblPr>
      <w:tblGrid>
        <w:gridCol w:w="725"/>
        <w:gridCol w:w="5395"/>
        <w:gridCol w:w="2865"/>
        <w:gridCol w:w="4515"/>
      </w:tblGrid>
      <w:tr w:rsidR="00A34762" w:rsidRPr="00A34762">
        <w:tblPrEx>
          <w:tblCellMar>
            <w:top w:w="0" w:type="dxa"/>
            <w:left w:w="0" w:type="dxa"/>
            <w:bottom w:w="0" w:type="dxa"/>
            <w:right w:w="0" w:type="dxa"/>
          </w:tblCellMar>
        </w:tblPrEx>
        <w:trPr>
          <w:trHeight w:val="902"/>
        </w:trPr>
        <w:tc>
          <w:tcPr>
            <w:tcW w:w="6120" w:type="dxa"/>
            <w:gridSpan w:val="2"/>
            <w:tcBorders>
              <w:top w:val="single" w:sz="4" w:space="0" w:color="auto"/>
              <w:left w:val="single" w:sz="4" w:space="0" w:color="auto"/>
              <w:bottom w:val="nil"/>
              <w:right w:val="nil"/>
            </w:tcBorders>
            <w:shd w:val="clear" w:color="auto" w:fill="FFFFFF"/>
          </w:tcPr>
          <w:p w:rsidR="00A34762" w:rsidRDefault="00A34762" w:rsidP="00A34762">
            <w:pPr>
              <w:jc w:val="center"/>
            </w:pPr>
          </w:p>
          <w:p w:rsidR="00A34762" w:rsidRPr="00A34762" w:rsidRDefault="00A34762" w:rsidP="00A34762">
            <w:pPr>
              <w:jc w:val="center"/>
            </w:pPr>
            <w:r w:rsidRPr="00A34762">
              <w:t>Угодья в составе земель сельскохозяйственного назначения</w:t>
            </w:r>
          </w:p>
        </w:tc>
        <w:tc>
          <w:tcPr>
            <w:tcW w:w="2865" w:type="dxa"/>
            <w:tcBorders>
              <w:top w:val="single" w:sz="4" w:space="0" w:color="auto"/>
              <w:left w:val="single" w:sz="4" w:space="0" w:color="auto"/>
              <w:bottom w:val="nil"/>
              <w:right w:val="nil"/>
            </w:tcBorders>
            <w:shd w:val="clear" w:color="auto" w:fill="FFFFFF"/>
          </w:tcPr>
          <w:p w:rsidR="00A34762" w:rsidRDefault="00A34762" w:rsidP="00A34762">
            <w:pPr>
              <w:jc w:val="center"/>
            </w:pPr>
          </w:p>
          <w:p w:rsidR="00A34762" w:rsidRPr="00A34762" w:rsidRDefault="00A34762" w:rsidP="00A34762">
            <w:pPr>
              <w:jc w:val="center"/>
            </w:pPr>
            <w:r w:rsidRPr="00A34762">
              <w:t>По данным Росреестра</w:t>
            </w:r>
          </w:p>
        </w:tc>
        <w:tc>
          <w:tcPr>
            <w:tcW w:w="4515" w:type="dxa"/>
            <w:tcBorders>
              <w:top w:val="single" w:sz="4" w:space="0" w:color="auto"/>
              <w:left w:val="single" w:sz="4" w:space="0" w:color="auto"/>
              <w:bottom w:val="nil"/>
              <w:right w:val="single" w:sz="4" w:space="0" w:color="auto"/>
            </w:tcBorders>
            <w:shd w:val="clear" w:color="auto" w:fill="FFFFFF"/>
          </w:tcPr>
          <w:p w:rsidR="00A34762" w:rsidRDefault="00A34762" w:rsidP="00A34762">
            <w:pPr>
              <w:jc w:val="center"/>
            </w:pPr>
          </w:p>
          <w:p w:rsidR="00A34762" w:rsidRPr="00A34762" w:rsidRDefault="00A34762" w:rsidP="00A34762">
            <w:pPr>
              <w:jc w:val="center"/>
            </w:pPr>
            <w:r w:rsidRPr="00A34762">
              <w:t>По результатам обследования в 2016 год</w:t>
            </w:r>
          </w:p>
        </w:tc>
      </w:tr>
      <w:tr w:rsidR="00A34762" w:rsidRPr="00A34762">
        <w:tblPrEx>
          <w:tblCellMar>
            <w:top w:w="0" w:type="dxa"/>
            <w:left w:w="0" w:type="dxa"/>
            <w:bottom w:w="0" w:type="dxa"/>
            <w:right w:w="0" w:type="dxa"/>
          </w:tblCellMar>
        </w:tblPrEx>
        <w:trPr>
          <w:trHeight w:val="499"/>
        </w:trPr>
        <w:tc>
          <w:tcPr>
            <w:tcW w:w="725"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rPr>
                <w:b/>
                <w:bCs/>
              </w:rPr>
            </w:pPr>
            <w:r w:rsidRPr="00A34762">
              <w:rPr>
                <w:b/>
                <w:bCs/>
              </w:rPr>
              <w:t>1</w:t>
            </w:r>
          </w:p>
        </w:tc>
        <w:tc>
          <w:tcPr>
            <w:tcW w:w="5395" w:type="dxa"/>
            <w:tcBorders>
              <w:top w:val="single" w:sz="4" w:space="0" w:color="auto"/>
              <w:left w:val="single" w:sz="4" w:space="0" w:color="auto"/>
              <w:bottom w:val="nil"/>
              <w:right w:val="nil"/>
            </w:tcBorders>
            <w:shd w:val="clear" w:color="auto" w:fill="FFFFFF"/>
          </w:tcPr>
          <w:p w:rsidR="00A34762" w:rsidRPr="00A34762" w:rsidRDefault="00A34762" w:rsidP="00A34762">
            <w:pPr>
              <w:rPr>
                <w:b/>
                <w:bCs/>
              </w:rPr>
            </w:pPr>
            <w:r w:rsidRPr="00A34762">
              <w:rPr>
                <w:b/>
                <w:bCs/>
              </w:rPr>
              <w:t xml:space="preserve">Сельскохозяйственные угодья, </w:t>
            </w:r>
            <w:r w:rsidRPr="00A34762">
              <w:t>всего</w:t>
            </w:r>
          </w:p>
        </w:tc>
        <w:tc>
          <w:tcPr>
            <w:tcW w:w="2865"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1496</w:t>
            </w:r>
          </w:p>
        </w:tc>
        <w:tc>
          <w:tcPr>
            <w:tcW w:w="4515" w:type="dxa"/>
            <w:tcBorders>
              <w:top w:val="single" w:sz="4" w:space="0" w:color="auto"/>
              <w:left w:val="single" w:sz="4" w:space="0" w:color="auto"/>
              <w:bottom w:val="nil"/>
              <w:right w:val="single" w:sz="4" w:space="0" w:color="auto"/>
            </w:tcBorders>
            <w:shd w:val="clear" w:color="auto" w:fill="FFFFFF"/>
          </w:tcPr>
          <w:p w:rsidR="00A34762" w:rsidRPr="00A34762" w:rsidRDefault="00A34762" w:rsidP="00A34762">
            <w:pPr>
              <w:jc w:val="center"/>
            </w:pPr>
            <w:r w:rsidRPr="00A34762">
              <w:t>2 189,4</w:t>
            </w:r>
          </w:p>
        </w:tc>
      </w:tr>
      <w:tr w:rsidR="00A34762" w:rsidRPr="00A34762">
        <w:tblPrEx>
          <w:tblCellMar>
            <w:top w:w="0" w:type="dxa"/>
            <w:left w:w="0" w:type="dxa"/>
            <w:bottom w:w="0" w:type="dxa"/>
            <w:right w:w="0" w:type="dxa"/>
          </w:tblCellMar>
        </w:tblPrEx>
        <w:trPr>
          <w:trHeight w:val="307"/>
        </w:trPr>
        <w:tc>
          <w:tcPr>
            <w:tcW w:w="6120" w:type="dxa"/>
            <w:gridSpan w:val="2"/>
            <w:tcBorders>
              <w:top w:val="single" w:sz="4" w:space="0" w:color="auto"/>
              <w:left w:val="single" w:sz="4" w:space="0" w:color="auto"/>
              <w:bottom w:val="nil"/>
              <w:right w:val="nil"/>
            </w:tcBorders>
            <w:shd w:val="clear" w:color="auto" w:fill="FFFFFF"/>
          </w:tcPr>
          <w:p w:rsidR="00A34762" w:rsidRPr="00A34762" w:rsidRDefault="00A34762" w:rsidP="00A34762">
            <w:r w:rsidRPr="00A34762">
              <w:t>в том числе:</w:t>
            </w:r>
          </w:p>
        </w:tc>
        <w:tc>
          <w:tcPr>
            <w:tcW w:w="2865"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4515" w:type="dxa"/>
            <w:tcBorders>
              <w:top w:val="single" w:sz="4" w:space="0" w:color="auto"/>
              <w:left w:val="single" w:sz="4" w:space="0" w:color="auto"/>
              <w:bottom w:val="nil"/>
              <w:right w:val="single" w:sz="4" w:space="0" w:color="auto"/>
            </w:tcBorders>
            <w:shd w:val="clear" w:color="auto" w:fill="FFFFFF"/>
          </w:tcPr>
          <w:p w:rsidR="00A34762" w:rsidRPr="00A34762" w:rsidRDefault="00A34762" w:rsidP="00A34762">
            <w:pPr>
              <w:jc w:val="center"/>
            </w:pPr>
          </w:p>
        </w:tc>
      </w:tr>
      <w:tr w:rsidR="00A34762" w:rsidRPr="00A34762">
        <w:tblPrEx>
          <w:tblCellMar>
            <w:top w:w="0" w:type="dxa"/>
            <w:left w:w="0" w:type="dxa"/>
            <w:bottom w:w="0" w:type="dxa"/>
            <w:right w:w="0" w:type="dxa"/>
          </w:tblCellMar>
        </w:tblPrEx>
        <w:trPr>
          <w:trHeight w:val="307"/>
        </w:trPr>
        <w:tc>
          <w:tcPr>
            <w:tcW w:w="725"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1.1</w:t>
            </w:r>
          </w:p>
        </w:tc>
        <w:tc>
          <w:tcPr>
            <w:tcW w:w="5395" w:type="dxa"/>
            <w:tcBorders>
              <w:top w:val="single" w:sz="4" w:space="0" w:color="auto"/>
              <w:left w:val="single" w:sz="4" w:space="0" w:color="auto"/>
              <w:bottom w:val="nil"/>
              <w:right w:val="nil"/>
            </w:tcBorders>
            <w:shd w:val="clear" w:color="auto" w:fill="FFFFFF"/>
          </w:tcPr>
          <w:p w:rsidR="00A34762" w:rsidRPr="00A34762" w:rsidRDefault="00A34762" w:rsidP="00A34762">
            <w:r w:rsidRPr="00A34762">
              <w:t>Пашня</w:t>
            </w:r>
          </w:p>
        </w:tc>
        <w:tc>
          <w:tcPr>
            <w:tcW w:w="2865"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598</w:t>
            </w:r>
          </w:p>
        </w:tc>
        <w:tc>
          <w:tcPr>
            <w:tcW w:w="4515" w:type="dxa"/>
            <w:tcBorders>
              <w:top w:val="single" w:sz="4" w:space="0" w:color="auto"/>
              <w:left w:val="single" w:sz="4" w:space="0" w:color="auto"/>
              <w:bottom w:val="nil"/>
              <w:right w:val="single" w:sz="4" w:space="0" w:color="auto"/>
            </w:tcBorders>
            <w:shd w:val="clear" w:color="auto" w:fill="FFFFFF"/>
          </w:tcPr>
          <w:p w:rsidR="00A34762" w:rsidRPr="00A34762" w:rsidRDefault="00A34762" w:rsidP="00A34762">
            <w:pPr>
              <w:jc w:val="center"/>
            </w:pPr>
            <w:r w:rsidRPr="00A34762">
              <w:t>670,00</w:t>
            </w:r>
          </w:p>
        </w:tc>
      </w:tr>
      <w:tr w:rsidR="00A34762" w:rsidRPr="00A34762">
        <w:tblPrEx>
          <w:tblCellMar>
            <w:top w:w="0" w:type="dxa"/>
            <w:left w:w="0" w:type="dxa"/>
            <w:bottom w:w="0" w:type="dxa"/>
            <w:right w:w="0" w:type="dxa"/>
          </w:tblCellMar>
        </w:tblPrEx>
        <w:trPr>
          <w:trHeight w:val="302"/>
        </w:trPr>
        <w:tc>
          <w:tcPr>
            <w:tcW w:w="725"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1.2</w:t>
            </w:r>
          </w:p>
        </w:tc>
        <w:tc>
          <w:tcPr>
            <w:tcW w:w="5395" w:type="dxa"/>
            <w:tcBorders>
              <w:top w:val="single" w:sz="4" w:space="0" w:color="auto"/>
              <w:left w:val="single" w:sz="4" w:space="0" w:color="auto"/>
              <w:bottom w:val="nil"/>
              <w:right w:val="nil"/>
            </w:tcBorders>
            <w:shd w:val="clear" w:color="auto" w:fill="FFFFFF"/>
          </w:tcPr>
          <w:p w:rsidR="00A34762" w:rsidRPr="00A34762" w:rsidRDefault="00A34762" w:rsidP="00A34762">
            <w:r w:rsidRPr="00A34762">
              <w:t>Многолетние насаждения, иное</w:t>
            </w:r>
          </w:p>
        </w:tc>
        <w:tc>
          <w:tcPr>
            <w:tcW w:w="2865"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374</w:t>
            </w:r>
          </w:p>
        </w:tc>
        <w:tc>
          <w:tcPr>
            <w:tcW w:w="4515" w:type="dxa"/>
            <w:tcBorders>
              <w:top w:val="single" w:sz="4" w:space="0" w:color="auto"/>
              <w:left w:val="single" w:sz="4" w:space="0" w:color="auto"/>
              <w:bottom w:val="nil"/>
              <w:right w:val="single" w:sz="4" w:space="0" w:color="auto"/>
            </w:tcBorders>
            <w:shd w:val="clear" w:color="auto" w:fill="FFFFFF"/>
          </w:tcPr>
          <w:p w:rsidR="00A34762" w:rsidRPr="00A34762" w:rsidRDefault="00A34762" w:rsidP="00A34762">
            <w:pPr>
              <w:jc w:val="center"/>
            </w:pPr>
            <w:r w:rsidRPr="00A34762">
              <w:t>377,02</w:t>
            </w:r>
          </w:p>
        </w:tc>
      </w:tr>
      <w:tr w:rsidR="00A34762" w:rsidRPr="00A34762">
        <w:tblPrEx>
          <w:tblCellMar>
            <w:top w:w="0" w:type="dxa"/>
            <w:left w:w="0" w:type="dxa"/>
            <w:bottom w:w="0" w:type="dxa"/>
            <w:right w:w="0" w:type="dxa"/>
          </w:tblCellMar>
        </w:tblPrEx>
        <w:trPr>
          <w:trHeight w:val="307"/>
        </w:trPr>
        <w:tc>
          <w:tcPr>
            <w:tcW w:w="725"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1.3</w:t>
            </w:r>
          </w:p>
        </w:tc>
        <w:tc>
          <w:tcPr>
            <w:tcW w:w="5395" w:type="dxa"/>
            <w:tcBorders>
              <w:top w:val="single" w:sz="4" w:space="0" w:color="auto"/>
              <w:left w:val="single" w:sz="4" w:space="0" w:color="auto"/>
              <w:bottom w:val="nil"/>
              <w:right w:val="nil"/>
            </w:tcBorders>
            <w:shd w:val="clear" w:color="auto" w:fill="FFFFFF"/>
          </w:tcPr>
          <w:p w:rsidR="00A34762" w:rsidRPr="00A34762" w:rsidRDefault="00A34762" w:rsidP="00A34762">
            <w:r w:rsidRPr="00A34762">
              <w:t>Сенокосы -</w:t>
            </w:r>
          </w:p>
        </w:tc>
        <w:tc>
          <w:tcPr>
            <w:tcW w:w="2865"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372</w:t>
            </w:r>
          </w:p>
        </w:tc>
        <w:tc>
          <w:tcPr>
            <w:tcW w:w="4515" w:type="dxa"/>
            <w:tcBorders>
              <w:top w:val="single" w:sz="4" w:space="0" w:color="auto"/>
              <w:left w:val="single" w:sz="4" w:space="0" w:color="auto"/>
              <w:bottom w:val="nil"/>
              <w:right w:val="single" w:sz="4" w:space="0" w:color="auto"/>
            </w:tcBorders>
            <w:shd w:val="clear" w:color="auto" w:fill="FFFFFF"/>
          </w:tcPr>
          <w:p w:rsidR="00A34762" w:rsidRPr="00A34762" w:rsidRDefault="00A34762" w:rsidP="00A34762">
            <w:pPr>
              <w:jc w:val="center"/>
            </w:pPr>
            <w:r w:rsidRPr="00A34762">
              <w:t>238,97</w:t>
            </w:r>
          </w:p>
        </w:tc>
      </w:tr>
      <w:tr w:rsidR="00A34762" w:rsidRPr="00A34762">
        <w:tblPrEx>
          <w:tblCellMar>
            <w:top w:w="0" w:type="dxa"/>
            <w:left w:w="0" w:type="dxa"/>
            <w:bottom w:w="0" w:type="dxa"/>
            <w:right w:w="0" w:type="dxa"/>
          </w:tblCellMar>
        </w:tblPrEx>
        <w:trPr>
          <w:trHeight w:val="307"/>
        </w:trPr>
        <w:tc>
          <w:tcPr>
            <w:tcW w:w="725"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1.4</w:t>
            </w:r>
          </w:p>
        </w:tc>
        <w:tc>
          <w:tcPr>
            <w:tcW w:w="5395" w:type="dxa"/>
            <w:tcBorders>
              <w:top w:val="single" w:sz="4" w:space="0" w:color="auto"/>
              <w:left w:val="single" w:sz="4" w:space="0" w:color="auto"/>
              <w:bottom w:val="nil"/>
              <w:right w:val="nil"/>
            </w:tcBorders>
            <w:shd w:val="clear" w:color="auto" w:fill="FFFFFF"/>
          </w:tcPr>
          <w:p w:rsidR="00A34762" w:rsidRPr="00A34762" w:rsidRDefault="00A34762" w:rsidP="00A34762">
            <w:r w:rsidRPr="00A34762">
              <w:t>Пастбища</w:t>
            </w:r>
          </w:p>
        </w:tc>
        <w:tc>
          <w:tcPr>
            <w:tcW w:w="2865"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152</w:t>
            </w:r>
          </w:p>
        </w:tc>
        <w:tc>
          <w:tcPr>
            <w:tcW w:w="4515" w:type="dxa"/>
            <w:tcBorders>
              <w:top w:val="single" w:sz="4" w:space="0" w:color="auto"/>
              <w:left w:val="single" w:sz="4" w:space="0" w:color="auto"/>
              <w:bottom w:val="nil"/>
              <w:right w:val="single" w:sz="4" w:space="0" w:color="auto"/>
            </w:tcBorders>
            <w:shd w:val="clear" w:color="auto" w:fill="FFFFFF"/>
          </w:tcPr>
          <w:p w:rsidR="00A34762" w:rsidRPr="00A34762" w:rsidRDefault="00A34762" w:rsidP="00A34762">
            <w:pPr>
              <w:jc w:val="center"/>
            </w:pPr>
            <w:r w:rsidRPr="00A34762">
              <w:t>150,18</w:t>
            </w:r>
          </w:p>
        </w:tc>
      </w:tr>
      <w:tr w:rsidR="00A34762" w:rsidRPr="00A34762">
        <w:tblPrEx>
          <w:tblCellMar>
            <w:top w:w="0" w:type="dxa"/>
            <w:left w:w="0" w:type="dxa"/>
            <w:bottom w:w="0" w:type="dxa"/>
            <w:right w:w="0" w:type="dxa"/>
          </w:tblCellMar>
        </w:tblPrEx>
        <w:trPr>
          <w:trHeight w:val="302"/>
        </w:trPr>
        <w:tc>
          <w:tcPr>
            <w:tcW w:w="725"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1.5</w:t>
            </w:r>
          </w:p>
        </w:tc>
        <w:tc>
          <w:tcPr>
            <w:tcW w:w="5395" w:type="dxa"/>
            <w:tcBorders>
              <w:top w:val="single" w:sz="4" w:space="0" w:color="auto"/>
              <w:left w:val="single" w:sz="4" w:space="0" w:color="auto"/>
              <w:bottom w:val="nil"/>
              <w:right w:val="nil"/>
            </w:tcBorders>
            <w:shd w:val="clear" w:color="auto" w:fill="FFFFFF"/>
          </w:tcPr>
          <w:p w:rsidR="00A34762" w:rsidRPr="00A34762" w:rsidRDefault="00A34762" w:rsidP="00A34762">
            <w:r w:rsidRPr="00A34762">
              <w:t>Залежи</w:t>
            </w:r>
          </w:p>
        </w:tc>
        <w:tc>
          <w:tcPr>
            <w:tcW w:w="2865"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4515" w:type="dxa"/>
            <w:tcBorders>
              <w:top w:val="single" w:sz="4" w:space="0" w:color="auto"/>
              <w:left w:val="single" w:sz="4" w:space="0" w:color="auto"/>
              <w:bottom w:val="nil"/>
              <w:right w:val="single" w:sz="4" w:space="0" w:color="auto"/>
            </w:tcBorders>
            <w:shd w:val="clear" w:color="auto" w:fill="FFFFFF"/>
          </w:tcPr>
          <w:p w:rsidR="00A34762" w:rsidRPr="00A34762" w:rsidRDefault="00A34762" w:rsidP="00A34762">
            <w:pPr>
              <w:jc w:val="center"/>
            </w:pPr>
            <w:r w:rsidRPr="00A34762">
              <w:t>311,65</w:t>
            </w:r>
          </w:p>
        </w:tc>
      </w:tr>
      <w:tr w:rsidR="00A34762" w:rsidRPr="00A34762">
        <w:tblPrEx>
          <w:tblCellMar>
            <w:top w:w="0" w:type="dxa"/>
            <w:left w:w="0" w:type="dxa"/>
            <w:bottom w:w="0" w:type="dxa"/>
            <w:right w:w="0" w:type="dxa"/>
          </w:tblCellMar>
        </w:tblPrEx>
        <w:trPr>
          <w:trHeight w:val="307"/>
        </w:trPr>
        <w:tc>
          <w:tcPr>
            <w:tcW w:w="725"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1.6</w:t>
            </w:r>
          </w:p>
        </w:tc>
        <w:tc>
          <w:tcPr>
            <w:tcW w:w="5395" w:type="dxa"/>
            <w:tcBorders>
              <w:top w:val="single" w:sz="4" w:space="0" w:color="auto"/>
              <w:left w:val="single" w:sz="4" w:space="0" w:color="auto"/>
              <w:bottom w:val="nil"/>
              <w:right w:val="nil"/>
            </w:tcBorders>
            <w:shd w:val="clear" w:color="auto" w:fill="FFFFFF"/>
          </w:tcPr>
          <w:p w:rsidR="00A34762" w:rsidRPr="00A34762" w:rsidRDefault="00A34762" w:rsidP="00A34762">
            <w:r w:rsidRPr="00A34762">
              <w:t>Иное</w:t>
            </w:r>
          </w:p>
        </w:tc>
        <w:tc>
          <w:tcPr>
            <w:tcW w:w="2865"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4515" w:type="dxa"/>
            <w:tcBorders>
              <w:top w:val="single" w:sz="4" w:space="0" w:color="auto"/>
              <w:left w:val="single" w:sz="4" w:space="0" w:color="auto"/>
              <w:bottom w:val="nil"/>
              <w:right w:val="single" w:sz="4" w:space="0" w:color="auto"/>
            </w:tcBorders>
            <w:shd w:val="clear" w:color="auto" w:fill="FFFFFF"/>
          </w:tcPr>
          <w:p w:rsidR="00A34762" w:rsidRPr="00A34762" w:rsidRDefault="00A34762" w:rsidP="00A34762">
            <w:pPr>
              <w:jc w:val="center"/>
            </w:pPr>
            <w:r w:rsidRPr="00A34762">
              <w:t>441,58</w:t>
            </w:r>
          </w:p>
        </w:tc>
      </w:tr>
      <w:tr w:rsidR="00A34762" w:rsidRPr="00A34762">
        <w:tblPrEx>
          <w:tblCellMar>
            <w:top w:w="0" w:type="dxa"/>
            <w:left w:w="0" w:type="dxa"/>
            <w:bottom w:w="0" w:type="dxa"/>
            <w:right w:w="0" w:type="dxa"/>
          </w:tblCellMar>
        </w:tblPrEx>
        <w:trPr>
          <w:trHeight w:val="590"/>
        </w:trPr>
        <w:tc>
          <w:tcPr>
            <w:tcW w:w="725"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rPr>
                <w:b/>
                <w:bCs/>
              </w:rPr>
            </w:pPr>
            <w:r w:rsidRPr="00A34762">
              <w:rPr>
                <w:b/>
                <w:bCs/>
              </w:rPr>
              <w:t>2</w:t>
            </w:r>
          </w:p>
        </w:tc>
        <w:tc>
          <w:tcPr>
            <w:tcW w:w="5395" w:type="dxa"/>
            <w:tcBorders>
              <w:top w:val="single" w:sz="4" w:space="0" w:color="auto"/>
              <w:left w:val="single" w:sz="4" w:space="0" w:color="auto"/>
              <w:bottom w:val="nil"/>
              <w:right w:val="nil"/>
            </w:tcBorders>
            <w:shd w:val="clear" w:color="auto" w:fill="FFFFFF"/>
          </w:tcPr>
          <w:p w:rsidR="00A34762" w:rsidRPr="00A34762" w:rsidRDefault="00A34762" w:rsidP="00A34762">
            <w:r w:rsidRPr="00A34762">
              <w:rPr>
                <w:b/>
                <w:bCs/>
              </w:rPr>
              <w:t xml:space="preserve">Несельскохозяйственные угодья, </w:t>
            </w:r>
            <w:r w:rsidRPr="00A34762">
              <w:t>всего в том числе:</w:t>
            </w:r>
          </w:p>
        </w:tc>
        <w:tc>
          <w:tcPr>
            <w:tcW w:w="2865"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4515" w:type="dxa"/>
            <w:tcBorders>
              <w:top w:val="single" w:sz="4" w:space="0" w:color="auto"/>
              <w:left w:val="single" w:sz="4" w:space="0" w:color="auto"/>
              <w:bottom w:val="nil"/>
              <w:right w:val="single" w:sz="4" w:space="0" w:color="auto"/>
            </w:tcBorders>
            <w:shd w:val="clear" w:color="auto" w:fill="FFFFFF"/>
          </w:tcPr>
          <w:p w:rsidR="00A34762" w:rsidRPr="00A34762" w:rsidRDefault="00A34762" w:rsidP="00A34762">
            <w:pPr>
              <w:jc w:val="center"/>
            </w:pPr>
          </w:p>
        </w:tc>
      </w:tr>
      <w:tr w:rsidR="00A34762" w:rsidRPr="00A34762">
        <w:tblPrEx>
          <w:tblCellMar>
            <w:top w:w="0" w:type="dxa"/>
            <w:left w:w="0" w:type="dxa"/>
            <w:bottom w:w="0" w:type="dxa"/>
            <w:right w:w="0" w:type="dxa"/>
          </w:tblCellMar>
        </w:tblPrEx>
        <w:trPr>
          <w:trHeight w:val="374"/>
        </w:trPr>
        <w:tc>
          <w:tcPr>
            <w:tcW w:w="725"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2.1</w:t>
            </w:r>
          </w:p>
        </w:tc>
        <w:tc>
          <w:tcPr>
            <w:tcW w:w="5395" w:type="dxa"/>
            <w:tcBorders>
              <w:top w:val="single" w:sz="4" w:space="0" w:color="auto"/>
              <w:left w:val="single" w:sz="4" w:space="0" w:color="auto"/>
              <w:bottom w:val="nil"/>
              <w:right w:val="nil"/>
            </w:tcBorders>
            <w:shd w:val="clear" w:color="auto" w:fill="FFFFFF"/>
          </w:tcPr>
          <w:p w:rsidR="00A34762" w:rsidRPr="00A34762" w:rsidRDefault="00A34762" w:rsidP="00A34762">
            <w:r w:rsidRPr="00A34762">
              <w:t>Земли под лесами</w:t>
            </w:r>
          </w:p>
        </w:tc>
        <w:tc>
          <w:tcPr>
            <w:tcW w:w="2865"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4515" w:type="dxa"/>
            <w:tcBorders>
              <w:top w:val="single" w:sz="4" w:space="0" w:color="auto"/>
              <w:left w:val="single" w:sz="4" w:space="0" w:color="auto"/>
              <w:bottom w:val="nil"/>
              <w:right w:val="single" w:sz="4" w:space="0" w:color="auto"/>
            </w:tcBorders>
            <w:shd w:val="clear" w:color="auto" w:fill="FFFFFF"/>
          </w:tcPr>
          <w:p w:rsidR="00A34762" w:rsidRPr="00A34762" w:rsidRDefault="00A34762" w:rsidP="00A34762">
            <w:pPr>
              <w:jc w:val="center"/>
            </w:pPr>
          </w:p>
        </w:tc>
      </w:tr>
      <w:tr w:rsidR="00A34762" w:rsidRPr="00A34762">
        <w:tblPrEx>
          <w:tblCellMar>
            <w:top w:w="0" w:type="dxa"/>
            <w:left w:w="0" w:type="dxa"/>
            <w:bottom w:w="0" w:type="dxa"/>
            <w:right w:w="0" w:type="dxa"/>
          </w:tblCellMar>
        </w:tblPrEx>
        <w:trPr>
          <w:trHeight w:val="574"/>
        </w:trPr>
        <w:tc>
          <w:tcPr>
            <w:tcW w:w="725"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2:2</w:t>
            </w:r>
          </w:p>
        </w:tc>
        <w:tc>
          <w:tcPr>
            <w:tcW w:w="5395" w:type="dxa"/>
            <w:tcBorders>
              <w:top w:val="single" w:sz="4" w:space="0" w:color="auto"/>
              <w:left w:val="single" w:sz="4" w:space="0" w:color="auto"/>
              <w:bottom w:val="nil"/>
              <w:right w:val="nil"/>
            </w:tcBorders>
            <w:shd w:val="clear" w:color="auto" w:fill="FFFFFF"/>
          </w:tcPr>
          <w:p w:rsidR="00A34762" w:rsidRPr="00A34762" w:rsidRDefault="00A34762" w:rsidP="00A34762">
            <w:r w:rsidRPr="00A34762">
              <w:t>Под древесно-кустарниковой растительностью, не входящей в лесной фонд</w:t>
            </w:r>
          </w:p>
        </w:tc>
        <w:tc>
          <w:tcPr>
            <w:tcW w:w="2865"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4515" w:type="dxa"/>
            <w:tcBorders>
              <w:top w:val="single" w:sz="4" w:space="0" w:color="auto"/>
              <w:left w:val="single" w:sz="4" w:space="0" w:color="auto"/>
              <w:bottom w:val="nil"/>
              <w:right w:val="single" w:sz="4" w:space="0" w:color="auto"/>
            </w:tcBorders>
            <w:shd w:val="clear" w:color="auto" w:fill="FFFFFF"/>
          </w:tcPr>
          <w:p w:rsidR="00A34762" w:rsidRPr="00A34762" w:rsidRDefault="00A34762" w:rsidP="00A34762">
            <w:pPr>
              <w:jc w:val="center"/>
            </w:pPr>
          </w:p>
        </w:tc>
      </w:tr>
      <w:tr w:rsidR="00A34762" w:rsidRPr="00A34762">
        <w:tblPrEx>
          <w:tblCellMar>
            <w:top w:w="0" w:type="dxa"/>
            <w:left w:w="0" w:type="dxa"/>
            <w:bottom w:w="0" w:type="dxa"/>
            <w:right w:w="0" w:type="dxa"/>
          </w:tblCellMar>
        </w:tblPrEx>
        <w:trPr>
          <w:trHeight w:val="312"/>
        </w:trPr>
        <w:tc>
          <w:tcPr>
            <w:tcW w:w="725"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2.3</w:t>
            </w:r>
          </w:p>
        </w:tc>
        <w:tc>
          <w:tcPr>
            <w:tcW w:w="5395" w:type="dxa"/>
            <w:tcBorders>
              <w:top w:val="single" w:sz="4" w:space="0" w:color="auto"/>
              <w:left w:val="single" w:sz="4" w:space="0" w:color="auto"/>
              <w:bottom w:val="nil"/>
              <w:right w:val="nil"/>
            </w:tcBorders>
            <w:shd w:val="clear" w:color="auto" w:fill="FFFFFF"/>
          </w:tcPr>
          <w:p w:rsidR="00A34762" w:rsidRPr="00A34762" w:rsidRDefault="00A34762" w:rsidP="00A34762">
            <w:r w:rsidRPr="00A34762">
              <w:t>Под водой</w:t>
            </w:r>
          </w:p>
        </w:tc>
        <w:tc>
          <w:tcPr>
            <w:tcW w:w="2865"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4515" w:type="dxa"/>
            <w:tcBorders>
              <w:top w:val="single" w:sz="4" w:space="0" w:color="auto"/>
              <w:left w:val="single" w:sz="4" w:space="0" w:color="auto"/>
              <w:bottom w:val="nil"/>
              <w:right w:val="single" w:sz="4" w:space="0" w:color="auto"/>
            </w:tcBorders>
            <w:shd w:val="clear" w:color="auto" w:fill="FFFFFF"/>
          </w:tcPr>
          <w:p w:rsidR="00A34762" w:rsidRPr="00A34762" w:rsidRDefault="00A34762" w:rsidP="00A34762">
            <w:pPr>
              <w:jc w:val="center"/>
            </w:pPr>
          </w:p>
        </w:tc>
      </w:tr>
      <w:tr w:rsidR="00A34762" w:rsidRPr="00A34762">
        <w:tblPrEx>
          <w:tblCellMar>
            <w:top w:w="0" w:type="dxa"/>
            <w:left w:w="0" w:type="dxa"/>
            <w:bottom w:w="0" w:type="dxa"/>
            <w:right w:w="0" w:type="dxa"/>
          </w:tblCellMar>
        </w:tblPrEx>
        <w:trPr>
          <w:trHeight w:val="355"/>
        </w:trPr>
        <w:tc>
          <w:tcPr>
            <w:tcW w:w="725"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2.4</w:t>
            </w:r>
          </w:p>
        </w:tc>
        <w:tc>
          <w:tcPr>
            <w:tcW w:w="5395" w:type="dxa"/>
            <w:tcBorders>
              <w:top w:val="single" w:sz="4" w:space="0" w:color="auto"/>
              <w:left w:val="single" w:sz="4" w:space="0" w:color="auto"/>
              <w:bottom w:val="nil"/>
              <w:right w:val="nil"/>
            </w:tcBorders>
            <w:shd w:val="clear" w:color="auto" w:fill="FFFFFF"/>
          </w:tcPr>
          <w:p w:rsidR="00A34762" w:rsidRPr="00A34762" w:rsidRDefault="00A34762" w:rsidP="00A34762">
            <w:r w:rsidRPr="00A34762">
              <w:t>Земли застройки</w:t>
            </w:r>
          </w:p>
        </w:tc>
        <w:tc>
          <w:tcPr>
            <w:tcW w:w="2865"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4515" w:type="dxa"/>
            <w:tcBorders>
              <w:top w:val="single" w:sz="4" w:space="0" w:color="auto"/>
              <w:left w:val="single" w:sz="4" w:space="0" w:color="auto"/>
              <w:bottom w:val="nil"/>
              <w:right w:val="single" w:sz="4" w:space="0" w:color="auto"/>
            </w:tcBorders>
            <w:shd w:val="clear" w:color="auto" w:fill="FFFFFF"/>
          </w:tcPr>
          <w:p w:rsidR="00A34762" w:rsidRPr="00A34762" w:rsidRDefault="00A34762" w:rsidP="00A34762">
            <w:pPr>
              <w:jc w:val="center"/>
            </w:pPr>
          </w:p>
        </w:tc>
      </w:tr>
      <w:tr w:rsidR="00A34762" w:rsidRPr="00A34762">
        <w:tblPrEx>
          <w:tblCellMar>
            <w:top w:w="0" w:type="dxa"/>
            <w:left w:w="0" w:type="dxa"/>
            <w:bottom w:w="0" w:type="dxa"/>
            <w:right w:w="0" w:type="dxa"/>
          </w:tblCellMar>
        </w:tblPrEx>
        <w:trPr>
          <w:trHeight w:val="302"/>
        </w:trPr>
        <w:tc>
          <w:tcPr>
            <w:tcW w:w="725"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2.5</w:t>
            </w:r>
          </w:p>
        </w:tc>
        <w:tc>
          <w:tcPr>
            <w:tcW w:w="5395" w:type="dxa"/>
            <w:tcBorders>
              <w:top w:val="single" w:sz="4" w:space="0" w:color="auto"/>
              <w:left w:val="single" w:sz="4" w:space="0" w:color="auto"/>
              <w:bottom w:val="nil"/>
              <w:right w:val="nil"/>
            </w:tcBorders>
            <w:shd w:val="clear" w:color="auto" w:fill="FFFFFF"/>
          </w:tcPr>
          <w:p w:rsidR="00A34762" w:rsidRPr="00A34762" w:rsidRDefault="00A34762" w:rsidP="00A34762">
            <w:r w:rsidRPr="00A34762">
              <w:t>Под дорогами</w:t>
            </w:r>
          </w:p>
        </w:tc>
        <w:tc>
          <w:tcPr>
            <w:tcW w:w="2865"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4515" w:type="dxa"/>
            <w:tcBorders>
              <w:top w:val="single" w:sz="4" w:space="0" w:color="auto"/>
              <w:left w:val="single" w:sz="4" w:space="0" w:color="auto"/>
              <w:bottom w:val="nil"/>
              <w:right w:val="single" w:sz="4" w:space="0" w:color="auto"/>
            </w:tcBorders>
            <w:shd w:val="clear" w:color="auto" w:fill="FFFFFF"/>
          </w:tcPr>
          <w:p w:rsidR="00A34762" w:rsidRPr="00A34762" w:rsidRDefault="00A34762" w:rsidP="00A34762">
            <w:pPr>
              <w:jc w:val="center"/>
            </w:pPr>
          </w:p>
        </w:tc>
      </w:tr>
      <w:tr w:rsidR="00A34762" w:rsidRPr="00A34762">
        <w:tblPrEx>
          <w:tblCellMar>
            <w:top w:w="0" w:type="dxa"/>
            <w:left w:w="0" w:type="dxa"/>
            <w:bottom w:w="0" w:type="dxa"/>
            <w:right w:w="0" w:type="dxa"/>
          </w:tblCellMar>
        </w:tblPrEx>
        <w:trPr>
          <w:trHeight w:val="312"/>
        </w:trPr>
        <w:tc>
          <w:tcPr>
            <w:tcW w:w="725"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2.6</w:t>
            </w:r>
          </w:p>
        </w:tc>
        <w:tc>
          <w:tcPr>
            <w:tcW w:w="5395" w:type="dxa"/>
            <w:tcBorders>
              <w:top w:val="single" w:sz="4" w:space="0" w:color="auto"/>
              <w:left w:val="single" w:sz="4" w:space="0" w:color="auto"/>
              <w:bottom w:val="nil"/>
              <w:right w:val="nil"/>
            </w:tcBorders>
            <w:shd w:val="clear" w:color="auto" w:fill="FFFFFF"/>
          </w:tcPr>
          <w:p w:rsidR="00A34762" w:rsidRPr="00A34762" w:rsidRDefault="00A34762" w:rsidP="00A34762">
            <w:r w:rsidRPr="00A34762">
              <w:t>Болота</w:t>
            </w:r>
          </w:p>
        </w:tc>
        <w:tc>
          <w:tcPr>
            <w:tcW w:w="2865"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4515" w:type="dxa"/>
            <w:tcBorders>
              <w:top w:val="single" w:sz="4" w:space="0" w:color="auto"/>
              <w:left w:val="single" w:sz="4" w:space="0" w:color="auto"/>
              <w:bottom w:val="nil"/>
              <w:right w:val="single" w:sz="4" w:space="0" w:color="auto"/>
            </w:tcBorders>
            <w:shd w:val="clear" w:color="auto" w:fill="FFFFFF"/>
          </w:tcPr>
          <w:p w:rsidR="00A34762" w:rsidRPr="00A34762" w:rsidRDefault="00A34762" w:rsidP="00A34762">
            <w:pPr>
              <w:jc w:val="center"/>
            </w:pPr>
          </w:p>
        </w:tc>
      </w:tr>
      <w:tr w:rsidR="00A34762" w:rsidRPr="00A34762">
        <w:tblPrEx>
          <w:tblCellMar>
            <w:top w:w="0" w:type="dxa"/>
            <w:left w:w="0" w:type="dxa"/>
            <w:bottom w:w="0" w:type="dxa"/>
            <w:right w:w="0" w:type="dxa"/>
          </w:tblCellMar>
        </w:tblPrEx>
        <w:trPr>
          <w:trHeight w:val="346"/>
        </w:trPr>
        <w:tc>
          <w:tcPr>
            <w:tcW w:w="725"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2.7</w:t>
            </w:r>
          </w:p>
        </w:tc>
        <w:tc>
          <w:tcPr>
            <w:tcW w:w="5395" w:type="dxa"/>
            <w:tcBorders>
              <w:top w:val="single" w:sz="4" w:space="0" w:color="auto"/>
              <w:left w:val="single" w:sz="4" w:space="0" w:color="auto"/>
              <w:bottom w:val="nil"/>
              <w:right w:val="nil"/>
            </w:tcBorders>
            <w:shd w:val="clear" w:color="auto" w:fill="FFFFFF"/>
          </w:tcPr>
          <w:p w:rsidR="00A34762" w:rsidRPr="00A34762" w:rsidRDefault="00A34762" w:rsidP="00A34762">
            <w:r w:rsidRPr="00A34762">
              <w:t>Нарушенные земли</w:t>
            </w:r>
          </w:p>
        </w:tc>
        <w:tc>
          <w:tcPr>
            <w:tcW w:w="2865"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4515" w:type="dxa"/>
            <w:tcBorders>
              <w:top w:val="single" w:sz="4" w:space="0" w:color="auto"/>
              <w:left w:val="single" w:sz="4" w:space="0" w:color="auto"/>
              <w:bottom w:val="nil"/>
              <w:right w:val="single" w:sz="4" w:space="0" w:color="auto"/>
            </w:tcBorders>
            <w:shd w:val="clear" w:color="auto" w:fill="FFFFFF"/>
          </w:tcPr>
          <w:p w:rsidR="00A34762" w:rsidRPr="00A34762" w:rsidRDefault="00A34762" w:rsidP="00A34762">
            <w:pPr>
              <w:jc w:val="center"/>
            </w:pPr>
          </w:p>
        </w:tc>
      </w:tr>
      <w:tr w:rsidR="00A34762" w:rsidRPr="00A34762">
        <w:tblPrEx>
          <w:tblCellMar>
            <w:top w:w="0" w:type="dxa"/>
            <w:left w:w="0" w:type="dxa"/>
            <w:bottom w:w="0" w:type="dxa"/>
            <w:right w:w="0" w:type="dxa"/>
          </w:tblCellMar>
        </w:tblPrEx>
        <w:trPr>
          <w:trHeight w:val="432"/>
        </w:trPr>
        <w:tc>
          <w:tcPr>
            <w:tcW w:w="725"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2.8</w:t>
            </w:r>
          </w:p>
        </w:tc>
        <w:tc>
          <w:tcPr>
            <w:tcW w:w="5395" w:type="dxa"/>
            <w:tcBorders>
              <w:top w:val="single" w:sz="4" w:space="0" w:color="auto"/>
              <w:left w:val="single" w:sz="4" w:space="0" w:color="auto"/>
              <w:bottom w:val="nil"/>
              <w:right w:val="nil"/>
            </w:tcBorders>
            <w:shd w:val="clear" w:color="auto" w:fill="FFFFFF"/>
          </w:tcPr>
          <w:p w:rsidR="00A34762" w:rsidRPr="00A34762" w:rsidRDefault="00A34762" w:rsidP="00A34762">
            <w:r w:rsidRPr="00A34762">
              <w:t>Прочие земли</w:t>
            </w:r>
          </w:p>
        </w:tc>
        <w:tc>
          <w:tcPr>
            <w:tcW w:w="2865"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4515" w:type="dxa"/>
            <w:tcBorders>
              <w:top w:val="single" w:sz="4" w:space="0" w:color="auto"/>
              <w:left w:val="single" w:sz="4" w:space="0" w:color="auto"/>
              <w:bottom w:val="nil"/>
              <w:right w:val="single" w:sz="4" w:space="0" w:color="auto"/>
            </w:tcBorders>
            <w:shd w:val="clear" w:color="auto" w:fill="FFFFFF"/>
          </w:tcPr>
          <w:p w:rsidR="00A34762" w:rsidRPr="00A34762" w:rsidRDefault="00A34762" w:rsidP="00A34762">
            <w:pPr>
              <w:jc w:val="center"/>
            </w:pPr>
          </w:p>
        </w:tc>
      </w:tr>
      <w:tr w:rsidR="00A34762" w:rsidRPr="00A34762">
        <w:tblPrEx>
          <w:tblCellMar>
            <w:top w:w="0" w:type="dxa"/>
            <w:left w:w="0" w:type="dxa"/>
            <w:bottom w:w="0" w:type="dxa"/>
            <w:right w:w="0" w:type="dxa"/>
          </w:tblCellMar>
        </w:tblPrEx>
        <w:trPr>
          <w:trHeight w:val="643"/>
        </w:trPr>
        <w:tc>
          <w:tcPr>
            <w:tcW w:w="725"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2.9</w:t>
            </w:r>
          </w:p>
        </w:tc>
        <w:tc>
          <w:tcPr>
            <w:tcW w:w="5395" w:type="dxa"/>
            <w:tcBorders>
              <w:top w:val="single" w:sz="4" w:space="0" w:color="auto"/>
              <w:left w:val="single" w:sz="4" w:space="0" w:color="auto"/>
              <w:bottom w:val="nil"/>
              <w:right w:val="nil"/>
            </w:tcBorders>
            <w:shd w:val="clear" w:color="auto" w:fill="FFFFFF"/>
          </w:tcPr>
          <w:p w:rsidR="00A34762" w:rsidRPr="00A34762" w:rsidRDefault="00A34762" w:rsidP="00A34762">
            <w:r w:rsidRPr="00A34762">
              <w:t>В стадии мелиоративного строительства и восстановления плодородия</w:t>
            </w:r>
          </w:p>
        </w:tc>
        <w:tc>
          <w:tcPr>
            <w:tcW w:w="2865"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4515" w:type="dxa"/>
            <w:tcBorders>
              <w:top w:val="single" w:sz="4" w:space="0" w:color="auto"/>
              <w:left w:val="single" w:sz="4" w:space="0" w:color="auto"/>
              <w:bottom w:val="nil"/>
              <w:right w:val="single" w:sz="4" w:space="0" w:color="auto"/>
            </w:tcBorders>
            <w:shd w:val="clear" w:color="auto" w:fill="FFFFFF"/>
          </w:tcPr>
          <w:p w:rsidR="00A34762" w:rsidRPr="00A34762" w:rsidRDefault="00A34762" w:rsidP="00A34762">
            <w:pPr>
              <w:jc w:val="center"/>
            </w:pPr>
          </w:p>
        </w:tc>
      </w:tr>
      <w:tr w:rsidR="00A34762" w:rsidRPr="00A34762">
        <w:tblPrEx>
          <w:tblCellMar>
            <w:top w:w="0" w:type="dxa"/>
            <w:left w:w="0" w:type="dxa"/>
            <w:bottom w:w="0" w:type="dxa"/>
            <w:right w:w="0" w:type="dxa"/>
          </w:tblCellMar>
        </w:tblPrEx>
        <w:trPr>
          <w:trHeight w:val="356"/>
        </w:trPr>
        <w:tc>
          <w:tcPr>
            <w:tcW w:w="725" w:type="dxa"/>
            <w:tcBorders>
              <w:top w:val="single" w:sz="4" w:space="0" w:color="auto"/>
              <w:left w:val="single" w:sz="4" w:space="0" w:color="auto"/>
              <w:bottom w:val="single" w:sz="4" w:space="0" w:color="auto"/>
              <w:right w:val="nil"/>
            </w:tcBorders>
            <w:shd w:val="clear" w:color="auto" w:fill="FFFFFF"/>
          </w:tcPr>
          <w:p w:rsidR="00A34762" w:rsidRPr="00A34762" w:rsidRDefault="00A34762" w:rsidP="00A34762">
            <w:pPr>
              <w:jc w:val="center"/>
              <w:rPr>
                <w:b/>
                <w:bCs/>
              </w:rPr>
            </w:pPr>
            <w:r w:rsidRPr="00A34762">
              <w:rPr>
                <w:b/>
                <w:bCs/>
              </w:rPr>
              <w:t>3</w:t>
            </w:r>
          </w:p>
        </w:tc>
        <w:tc>
          <w:tcPr>
            <w:tcW w:w="5395" w:type="dxa"/>
            <w:tcBorders>
              <w:top w:val="single" w:sz="4" w:space="0" w:color="auto"/>
              <w:left w:val="single" w:sz="4" w:space="0" w:color="auto"/>
              <w:bottom w:val="single" w:sz="4" w:space="0" w:color="auto"/>
              <w:right w:val="nil"/>
            </w:tcBorders>
            <w:shd w:val="clear" w:color="auto" w:fill="FFFFFF"/>
          </w:tcPr>
          <w:p w:rsidR="00A34762" w:rsidRPr="00A34762" w:rsidRDefault="00A34762" w:rsidP="00A34762">
            <w:pPr>
              <w:jc w:val="center"/>
              <w:rPr>
                <w:b/>
                <w:bCs/>
              </w:rPr>
            </w:pPr>
            <w:r w:rsidRPr="00A34762">
              <w:rPr>
                <w:b/>
                <w:bCs/>
              </w:rPr>
              <w:t>Итого</w:t>
            </w:r>
          </w:p>
        </w:tc>
        <w:tc>
          <w:tcPr>
            <w:tcW w:w="2865" w:type="dxa"/>
            <w:tcBorders>
              <w:top w:val="single" w:sz="4" w:space="0" w:color="auto"/>
              <w:left w:val="single" w:sz="4" w:space="0" w:color="auto"/>
              <w:bottom w:val="single" w:sz="4" w:space="0" w:color="auto"/>
              <w:right w:val="nil"/>
            </w:tcBorders>
            <w:shd w:val="clear" w:color="auto" w:fill="FFFFFF"/>
          </w:tcPr>
          <w:p w:rsidR="00A34762" w:rsidRPr="00A34762" w:rsidRDefault="00A34762" w:rsidP="00A34762">
            <w:pPr>
              <w:jc w:val="center"/>
              <w:rPr>
                <w:b/>
                <w:bCs/>
              </w:rPr>
            </w:pPr>
            <w:r w:rsidRPr="00A34762">
              <w:rPr>
                <w:b/>
                <w:bCs/>
              </w:rPr>
              <w:t>1 496</w:t>
            </w:r>
          </w:p>
        </w:tc>
        <w:tc>
          <w:tcPr>
            <w:tcW w:w="4515" w:type="dxa"/>
            <w:tcBorders>
              <w:top w:val="single" w:sz="4" w:space="0" w:color="auto"/>
              <w:left w:val="single" w:sz="4" w:space="0" w:color="auto"/>
              <w:bottom w:val="single" w:sz="4" w:space="0" w:color="auto"/>
              <w:right w:val="single" w:sz="4" w:space="0" w:color="auto"/>
            </w:tcBorders>
            <w:shd w:val="clear" w:color="auto" w:fill="FFFFFF"/>
          </w:tcPr>
          <w:p w:rsidR="00A34762" w:rsidRPr="00A34762" w:rsidRDefault="00A34762" w:rsidP="00A34762">
            <w:pPr>
              <w:jc w:val="center"/>
              <w:rPr>
                <w:b/>
                <w:bCs/>
              </w:rPr>
            </w:pPr>
            <w:r w:rsidRPr="00A34762">
              <w:rPr>
                <w:b/>
                <w:bCs/>
              </w:rPr>
              <w:t>2 189,4</w:t>
            </w:r>
          </w:p>
        </w:tc>
      </w:tr>
    </w:tbl>
    <w:p w:rsidR="0036058F" w:rsidRPr="007E7CA9" w:rsidRDefault="00A34762" w:rsidP="00A34762">
      <w:pPr>
        <w:jc w:val="center"/>
        <w:rPr>
          <w:b/>
          <w:bCs/>
        </w:rPr>
      </w:pPr>
      <w:r w:rsidRPr="007E7CA9">
        <w:rPr>
          <w:b/>
          <w:bCs/>
        </w:rPr>
        <w:t>5. Общая информация о сельскохозяйственных угодьях по состоянию на 01.08.2016г.</w:t>
      </w:r>
    </w:p>
    <w:p w:rsidR="00A34762" w:rsidRPr="00A34762" w:rsidRDefault="00A34762" w:rsidP="00A34762">
      <w:pPr>
        <w:jc w:val="center"/>
      </w:pPr>
    </w:p>
    <w:tbl>
      <w:tblPr>
        <w:tblW w:w="0" w:type="auto"/>
        <w:tblInd w:w="5" w:type="dxa"/>
        <w:tblLayout w:type="fixed"/>
        <w:tblCellMar>
          <w:left w:w="0" w:type="dxa"/>
          <w:right w:w="0" w:type="dxa"/>
        </w:tblCellMar>
        <w:tblLook w:val="0000" w:firstRow="0" w:lastRow="0" w:firstColumn="0" w:lastColumn="0" w:noHBand="0" w:noVBand="0"/>
      </w:tblPr>
      <w:tblGrid>
        <w:gridCol w:w="6125"/>
        <w:gridCol w:w="1954"/>
        <w:gridCol w:w="470"/>
        <w:gridCol w:w="3677"/>
      </w:tblGrid>
      <w:tr w:rsidR="00A34762" w:rsidRPr="00A34762">
        <w:tblPrEx>
          <w:tblCellMar>
            <w:top w:w="0" w:type="dxa"/>
            <w:left w:w="0" w:type="dxa"/>
            <w:bottom w:w="0" w:type="dxa"/>
            <w:right w:w="0" w:type="dxa"/>
          </w:tblCellMar>
        </w:tblPrEx>
        <w:trPr>
          <w:trHeight w:val="346"/>
        </w:trPr>
        <w:tc>
          <w:tcPr>
            <w:tcW w:w="6125"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Общая площадь сельскохозяйственных угодий</w:t>
            </w:r>
          </w:p>
        </w:tc>
        <w:tc>
          <w:tcPr>
            <w:tcW w:w="1954"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470"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w:t>
            </w:r>
          </w:p>
        </w:tc>
        <w:tc>
          <w:tcPr>
            <w:tcW w:w="3677" w:type="dxa"/>
            <w:tcBorders>
              <w:top w:val="single" w:sz="4" w:space="0" w:color="auto"/>
              <w:left w:val="single" w:sz="4" w:space="0" w:color="auto"/>
              <w:bottom w:val="nil"/>
              <w:right w:val="single" w:sz="4" w:space="0" w:color="auto"/>
            </w:tcBorders>
            <w:shd w:val="clear" w:color="auto" w:fill="FFFFFF"/>
          </w:tcPr>
          <w:p w:rsidR="00A34762" w:rsidRPr="00A34762" w:rsidRDefault="00A34762" w:rsidP="00A34762">
            <w:pPr>
              <w:jc w:val="center"/>
            </w:pPr>
            <w:r w:rsidRPr="00A34762">
              <w:t>2 189,4 га</w:t>
            </w:r>
          </w:p>
        </w:tc>
      </w:tr>
      <w:tr w:rsidR="00A34762" w:rsidRPr="00A34762">
        <w:tblPrEx>
          <w:tblCellMar>
            <w:top w:w="0" w:type="dxa"/>
            <w:left w:w="0" w:type="dxa"/>
            <w:bottom w:w="0" w:type="dxa"/>
            <w:right w:w="0" w:type="dxa"/>
          </w:tblCellMar>
        </w:tblPrEx>
        <w:trPr>
          <w:trHeight w:val="331"/>
        </w:trPr>
        <w:tc>
          <w:tcPr>
            <w:tcW w:w="6125" w:type="dxa"/>
            <w:tcBorders>
              <w:top w:val="single" w:sz="4" w:space="0" w:color="auto"/>
              <w:left w:val="single" w:sz="4" w:space="0" w:color="auto"/>
              <w:bottom w:val="nil"/>
              <w:right w:val="nil"/>
            </w:tcBorders>
            <w:shd w:val="clear" w:color="auto" w:fill="FFFFFF"/>
          </w:tcPr>
          <w:p w:rsidR="00A34762" w:rsidRPr="00A34762" w:rsidRDefault="00A34762" w:rsidP="00A34762">
            <w:r w:rsidRPr="00A34762">
              <w:t>в том числе:</w:t>
            </w:r>
          </w:p>
        </w:tc>
        <w:tc>
          <w:tcPr>
            <w:tcW w:w="1954"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470"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3677" w:type="dxa"/>
            <w:tcBorders>
              <w:top w:val="single" w:sz="4" w:space="0" w:color="auto"/>
              <w:left w:val="single" w:sz="4" w:space="0" w:color="auto"/>
              <w:bottom w:val="nil"/>
              <w:right w:val="single" w:sz="4" w:space="0" w:color="auto"/>
            </w:tcBorders>
            <w:shd w:val="clear" w:color="auto" w:fill="FFFFFF"/>
          </w:tcPr>
          <w:p w:rsidR="00A34762" w:rsidRPr="00A34762" w:rsidRDefault="00A34762" w:rsidP="00A34762">
            <w:pPr>
              <w:jc w:val="center"/>
            </w:pPr>
          </w:p>
        </w:tc>
      </w:tr>
      <w:tr w:rsidR="00A34762" w:rsidRPr="00A34762">
        <w:tblPrEx>
          <w:tblCellMar>
            <w:top w:w="0" w:type="dxa"/>
            <w:left w:w="0" w:type="dxa"/>
            <w:bottom w:w="0" w:type="dxa"/>
            <w:right w:w="0" w:type="dxa"/>
          </w:tblCellMar>
        </w:tblPrEx>
        <w:trPr>
          <w:trHeight w:val="538"/>
        </w:trPr>
        <w:tc>
          <w:tcPr>
            <w:tcW w:w="6125" w:type="dxa"/>
            <w:vMerge w:val="restart"/>
            <w:tcBorders>
              <w:top w:val="single" w:sz="4" w:space="0" w:color="auto"/>
              <w:left w:val="single" w:sz="4" w:space="0" w:color="auto"/>
              <w:bottom w:val="nil"/>
              <w:right w:val="nil"/>
            </w:tcBorders>
            <w:shd w:val="clear" w:color="auto" w:fill="FFFFFF"/>
          </w:tcPr>
          <w:p w:rsidR="00A34762" w:rsidRPr="00A34762" w:rsidRDefault="00A34762" w:rsidP="00A34762">
            <w:r w:rsidRPr="00A34762">
              <w:t>обремененные правами иных лиц</w:t>
            </w:r>
          </w:p>
        </w:tc>
        <w:tc>
          <w:tcPr>
            <w:tcW w:w="1954"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470"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w:t>
            </w:r>
          </w:p>
        </w:tc>
        <w:tc>
          <w:tcPr>
            <w:tcW w:w="3677" w:type="dxa"/>
            <w:tcBorders>
              <w:top w:val="single" w:sz="4" w:space="0" w:color="auto"/>
              <w:left w:val="single" w:sz="4" w:space="0" w:color="auto"/>
              <w:bottom w:val="nil"/>
              <w:right w:val="single" w:sz="4" w:space="0" w:color="auto"/>
            </w:tcBorders>
            <w:shd w:val="clear" w:color="auto" w:fill="FFFFFF"/>
          </w:tcPr>
          <w:p w:rsidR="00A34762" w:rsidRPr="00A34762" w:rsidRDefault="00A34762" w:rsidP="00A34762">
            <w:pPr>
              <w:jc w:val="center"/>
            </w:pPr>
            <w:r w:rsidRPr="00A34762">
              <w:t>2 189,40 га, в том числе;</w:t>
            </w:r>
          </w:p>
        </w:tc>
      </w:tr>
      <w:tr w:rsidR="00A34762" w:rsidRPr="00A34762">
        <w:tblPrEx>
          <w:tblCellMar>
            <w:top w:w="0" w:type="dxa"/>
            <w:left w:w="0" w:type="dxa"/>
            <w:bottom w:w="0" w:type="dxa"/>
            <w:right w:w="0" w:type="dxa"/>
          </w:tblCellMar>
        </w:tblPrEx>
        <w:trPr>
          <w:trHeight w:val="336"/>
        </w:trPr>
        <w:tc>
          <w:tcPr>
            <w:tcW w:w="6125" w:type="dxa"/>
            <w:vMerge/>
            <w:tcBorders>
              <w:top w:val="nil"/>
              <w:left w:val="single" w:sz="4" w:space="0" w:color="auto"/>
              <w:bottom w:val="nil"/>
              <w:right w:val="nil"/>
            </w:tcBorders>
            <w:shd w:val="clear" w:color="auto" w:fill="FFFFFF"/>
          </w:tcPr>
          <w:p w:rsidR="00A34762" w:rsidRPr="00A34762" w:rsidRDefault="00A34762" w:rsidP="00A34762"/>
        </w:tc>
        <w:tc>
          <w:tcPr>
            <w:tcW w:w="1954"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аренда</w:t>
            </w:r>
          </w:p>
        </w:tc>
        <w:tc>
          <w:tcPr>
            <w:tcW w:w="470"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w:t>
            </w:r>
          </w:p>
        </w:tc>
        <w:tc>
          <w:tcPr>
            <w:tcW w:w="3677" w:type="dxa"/>
            <w:tcBorders>
              <w:top w:val="single" w:sz="4" w:space="0" w:color="auto"/>
              <w:left w:val="single" w:sz="4" w:space="0" w:color="auto"/>
              <w:bottom w:val="nil"/>
              <w:right w:val="single" w:sz="4" w:space="0" w:color="auto"/>
            </w:tcBorders>
            <w:shd w:val="clear" w:color="auto" w:fill="FFFFFF"/>
          </w:tcPr>
          <w:p w:rsidR="00A34762" w:rsidRPr="00A34762" w:rsidRDefault="00A34762" w:rsidP="00A34762">
            <w:pPr>
              <w:jc w:val="center"/>
            </w:pPr>
            <w:r w:rsidRPr="00A34762">
              <w:t>1 721,04 га</w:t>
            </w:r>
          </w:p>
        </w:tc>
      </w:tr>
      <w:tr w:rsidR="00A34762" w:rsidRPr="00A34762">
        <w:tblPrEx>
          <w:tblCellMar>
            <w:top w:w="0" w:type="dxa"/>
            <w:left w:w="0" w:type="dxa"/>
            <w:bottom w:w="0" w:type="dxa"/>
            <w:right w:w="0" w:type="dxa"/>
          </w:tblCellMar>
        </w:tblPrEx>
        <w:trPr>
          <w:trHeight w:val="331"/>
        </w:trPr>
        <w:tc>
          <w:tcPr>
            <w:tcW w:w="6125" w:type="dxa"/>
            <w:vMerge/>
            <w:tcBorders>
              <w:top w:val="nil"/>
              <w:left w:val="single" w:sz="4" w:space="0" w:color="auto"/>
              <w:bottom w:val="nil"/>
              <w:right w:val="nil"/>
            </w:tcBorders>
            <w:shd w:val="clear" w:color="auto" w:fill="FFFFFF"/>
          </w:tcPr>
          <w:p w:rsidR="00A34762" w:rsidRPr="00A34762" w:rsidRDefault="00A34762" w:rsidP="00A34762"/>
        </w:tc>
        <w:tc>
          <w:tcPr>
            <w:tcW w:w="1954"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собственность</w:t>
            </w:r>
          </w:p>
        </w:tc>
        <w:tc>
          <w:tcPr>
            <w:tcW w:w="470"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w:t>
            </w:r>
          </w:p>
        </w:tc>
        <w:tc>
          <w:tcPr>
            <w:tcW w:w="3677" w:type="dxa"/>
            <w:tcBorders>
              <w:top w:val="single" w:sz="4" w:space="0" w:color="auto"/>
              <w:left w:val="single" w:sz="4" w:space="0" w:color="auto"/>
              <w:bottom w:val="nil"/>
              <w:right w:val="single" w:sz="4" w:space="0" w:color="auto"/>
            </w:tcBorders>
            <w:shd w:val="clear" w:color="auto" w:fill="FFFFFF"/>
          </w:tcPr>
          <w:p w:rsidR="00A34762" w:rsidRPr="00A34762" w:rsidRDefault="00A34762" w:rsidP="00A34762">
            <w:pPr>
              <w:jc w:val="center"/>
            </w:pPr>
            <w:r w:rsidRPr="00A34762">
              <w:t>0,2 га</w:t>
            </w:r>
          </w:p>
        </w:tc>
      </w:tr>
      <w:tr w:rsidR="00A34762" w:rsidRPr="00A34762">
        <w:tblPrEx>
          <w:tblCellMar>
            <w:top w:w="0" w:type="dxa"/>
            <w:left w:w="0" w:type="dxa"/>
            <w:bottom w:w="0" w:type="dxa"/>
            <w:right w:w="0" w:type="dxa"/>
          </w:tblCellMar>
        </w:tblPrEx>
        <w:trPr>
          <w:trHeight w:val="384"/>
        </w:trPr>
        <w:tc>
          <w:tcPr>
            <w:tcW w:w="6125" w:type="dxa"/>
            <w:vMerge/>
            <w:tcBorders>
              <w:top w:val="nil"/>
              <w:left w:val="single" w:sz="4" w:space="0" w:color="auto"/>
              <w:bottom w:val="nil"/>
              <w:right w:val="nil"/>
            </w:tcBorders>
            <w:shd w:val="clear" w:color="auto" w:fill="FFFFFF"/>
          </w:tcPr>
          <w:p w:rsidR="00A34762" w:rsidRPr="00A34762" w:rsidRDefault="00A34762" w:rsidP="00A34762"/>
        </w:tc>
        <w:tc>
          <w:tcPr>
            <w:tcW w:w="1954"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Иное</w:t>
            </w:r>
          </w:p>
        </w:tc>
        <w:tc>
          <w:tcPr>
            <w:tcW w:w="470"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3677" w:type="dxa"/>
            <w:tcBorders>
              <w:top w:val="single" w:sz="4" w:space="0" w:color="auto"/>
              <w:left w:val="single" w:sz="4" w:space="0" w:color="auto"/>
              <w:bottom w:val="nil"/>
              <w:right w:val="single" w:sz="4" w:space="0" w:color="auto"/>
            </w:tcBorders>
            <w:shd w:val="clear" w:color="auto" w:fill="FFFFFF"/>
          </w:tcPr>
          <w:p w:rsidR="00A34762" w:rsidRPr="00A34762" w:rsidRDefault="00A34762" w:rsidP="00A34762">
            <w:pPr>
              <w:jc w:val="center"/>
            </w:pPr>
            <w:r w:rsidRPr="00A34762">
              <w:t>109 га</w:t>
            </w:r>
          </w:p>
        </w:tc>
      </w:tr>
      <w:tr w:rsidR="00A34762" w:rsidRPr="00A34762">
        <w:tblPrEx>
          <w:tblCellMar>
            <w:top w:w="0" w:type="dxa"/>
            <w:left w:w="0" w:type="dxa"/>
            <w:bottom w:w="0" w:type="dxa"/>
            <w:right w:w="0" w:type="dxa"/>
          </w:tblCellMar>
        </w:tblPrEx>
        <w:trPr>
          <w:trHeight w:val="739"/>
        </w:trPr>
        <w:tc>
          <w:tcPr>
            <w:tcW w:w="8079" w:type="dxa"/>
            <w:gridSpan w:val="2"/>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государственная собственность (земли с особыми условиями</w:t>
            </w:r>
          </w:p>
          <w:p w:rsidR="00A34762" w:rsidRPr="00A34762" w:rsidRDefault="00A34762" w:rsidP="00A34762">
            <w:pPr>
              <w:jc w:val="center"/>
            </w:pPr>
            <w:r w:rsidRPr="00A34762">
              <w:t>использования)</w:t>
            </w:r>
          </w:p>
        </w:tc>
        <w:tc>
          <w:tcPr>
            <w:tcW w:w="470"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w:t>
            </w:r>
          </w:p>
        </w:tc>
        <w:tc>
          <w:tcPr>
            <w:tcW w:w="3677" w:type="dxa"/>
            <w:tcBorders>
              <w:top w:val="single" w:sz="4" w:space="0" w:color="auto"/>
              <w:left w:val="single" w:sz="4" w:space="0" w:color="auto"/>
              <w:bottom w:val="nil"/>
              <w:right w:val="single" w:sz="4" w:space="0" w:color="auto"/>
            </w:tcBorders>
            <w:shd w:val="clear" w:color="auto" w:fill="FFFFFF"/>
          </w:tcPr>
          <w:p w:rsidR="00A34762" w:rsidRPr="00A34762" w:rsidRDefault="00A34762" w:rsidP="00A34762">
            <w:pPr>
              <w:jc w:val="center"/>
            </w:pPr>
            <w:r w:rsidRPr="00A34762">
              <w:t>359,16 га</w:t>
            </w:r>
          </w:p>
        </w:tc>
      </w:tr>
      <w:tr w:rsidR="00A34762" w:rsidRPr="00A34762">
        <w:tblPrEx>
          <w:tblCellMar>
            <w:top w:w="0" w:type="dxa"/>
            <w:left w:w="0" w:type="dxa"/>
            <w:bottom w:w="0" w:type="dxa"/>
            <w:right w:w="0" w:type="dxa"/>
          </w:tblCellMar>
        </w:tblPrEx>
        <w:trPr>
          <w:trHeight w:val="547"/>
        </w:trPr>
        <w:tc>
          <w:tcPr>
            <w:tcW w:w="6125" w:type="dxa"/>
            <w:vMerge w:val="restart"/>
            <w:tcBorders>
              <w:top w:val="single" w:sz="4" w:space="0" w:color="auto"/>
              <w:left w:val="single" w:sz="4" w:space="0" w:color="auto"/>
              <w:bottom w:val="nil"/>
              <w:right w:val="nil"/>
            </w:tcBorders>
            <w:shd w:val="clear" w:color="auto" w:fill="FFFFFF"/>
          </w:tcPr>
          <w:p w:rsidR="00A34762" w:rsidRPr="00A34762" w:rsidRDefault="00A34762" w:rsidP="00A34762">
            <w:r w:rsidRPr="00A34762">
              <w:t>используемые по назначению</w:t>
            </w:r>
          </w:p>
        </w:tc>
        <w:tc>
          <w:tcPr>
            <w:tcW w:w="1954"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470"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w:t>
            </w:r>
          </w:p>
        </w:tc>
        <w:tc>
          <w:tcPr>
            <w:tcW w:w="3677" w:type="dxa"/>
            <w:tcBorders>
              <w:top w:val="single" w:sz="4" w:space="0" w:color="auto"/>
              <w:left w:val="single" w:sz="4" w:space="0" w:color="auto"/>
              <w:bottom w:val="nil"/>
              <w:right w:val="single" w:sz="4" w:space="0" w:color="auto"/>
            </w:tcBorders>
            <w:shd w:val="clear" w:color="auto" w:fill="FFFFFF"/>
          </w:tcPr>
          <w:p w:rsidR="00A34762" w:rsidRPr="00A34762" w:rsidRDefault="00A34762" w:rsidP="00A34762">
            <w:pPr>
              <w:jc w:val="center"/>
            </w:pPr>
            <w:r w:rsidRPr="00A34762">
              <w:t>1 830,24 га</w:t>
            </w:r>
          </w:p>
        </w:tc>
      </w:tr>
      <w:tr w:rsidR="00A34762" w:rsidRPr="00A34762">
        <w:tblPrEx>
          <w:tblCellMar>
            <w:top w:w="0" w:type="dxa"/>
            <w:left w:w="0" w:type="dxa"/>
            <w:bottom w:w="0" w:type="dxa"/>
            <w:right w:w="0" w:type="dxa"/>
          </w:tblCellMar>
        </w:tblPrEx>
        <w:trPr>
          <w:trHeight w:val="331"/>
        </w:trPr>
        <w:tc>
          <w:tcPr>
            <w:tcW w:w="6125" w:type="dxa"/>
            <w:vMerge/>
            <w:tcBorders>
              <w:top w:val="nil"/>
              <w:left w:val="single" w:sz="4" w:space="0" w:color="auto"/>
              <w:bottom w:val="nil"/>
              <w:right w:val="nil"/>
            </w:tcBorders>
            <w:shd w:val="clear" w:color="auto" w:fill="FFFFFF"/>
          </w:tcPr>
          <w:p w:rsidR="00A34762" w:rsidRPr="00A34762" w:rsidRDefault="00A34762" w:rsidP="00A34762"/>
        </w:tc>
        <w:tc>
          <w:tcPr>
            <w:tcW w:w="1954"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аренда</w:t>
            </w:r>
          </w:p>
        </w:tc>
        <w:tc>
          <w:tcPr>
            <w:tcW w:w="470"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w:t>
            </w:r>
          </w:p>
        </w:tc>
        <w:tc>
          <w:tcPr>
            <w:tcW w:w="3677" w:type="dxa"/>
            <w:tcBorders>
              <w:top w:val="single" w:sz="4" w:space="0" w:color="auto"/>
              <w:left w:val="single" w:sz="4" w:space="0" w:color="auto"/>
              <w:bottom w:val="nil"/>
              <w:right w:val="single" w:sz="4" w:space="0" w:color="auto"/>
            </w:tcBorders>
            <w:shd w:val="clear" w:color="auto" w:fill="FFFFFF"/>
          </w:tcPr>
          <w:p w:rsidR="00A34762" w:rsidRPr="00A34762" w:rsidRDefault="00A34762" w:rsidP="00A34762">
            <w:pPr>
              <w:jc w:val="center"/>
            </w:pPr>
            <w:r w:rsidRPr="00A34762">
              <w:t>1 721,04 га</w:t>
            </w:r>
          </w:p>
        </w:tc>
      </w:tr>
      <w:tr w:rsidR="00A34762" w:rsidRPr="00A34762">
        <w:tblPrEx>
          <w:tblCellMar>
            <w:top w:w="0" w:type="dxa"/>
            <w:left w:w="0" w:type="dxa"/>
            <w:bottom w:w="0" w:type="dxa"/>
            <w:right w:w="0" w:type="dxa"/>
          </w:tblCellMar>
        </w:tblPrEx>
        <w:trPr>
          <w:trHeight w:val="341"/>
        </w:trPr>
        <w:tc>
          <w:tcPr>
            <w:tcW w:w="6125" w:type="dxa"/>
            <w:vMerge/>
            <w:tcBorders>
              <w:top w:val="nil"/>
              <w:left w:val="single" w:sz="4" w:space="0" w:color="auto"/>
              <w:bottom w:val="nil"/>
              <w:right w:val="nil"/>
            </w:tcBorders>
            <w:shd w:val="clear" w:color="auto" w:fill="FFFFFF"/>
          </w:tcPr>
          <w:p w:rsidR="00A34762" w:rsidRPr="00A34762" w:rsidRDefault="00A34762" w:rsidP="00A34762"/>
        </w:tc>
        <w:tc>
          <w:tcPr>
            <w:tcW w:w="1954"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собственность</w:t>
            </w:r>
          </w:p>
        </w:tc>
        <w:tc>
          <w:tcPr>
            <w:tcW w:w="470"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w:t>
            </w:r>
          </w:p>
        </w:tc>
        <w:tc>
          <w:tcPr>
            <w:tcW w:w="3677" w:type="dxa"/>
            <w:tcBorders>
              <w:top w:val="single" w:sz="4" w:space="0" w:color="auto"/>
              <w:left w:val="single" w:sz="4" w:space="0" w:color="auto"/>
              <w:bottom w:val="nil"/>
              <w:right w:val="single" w:sz="4" w:space="0" w:color="auto"/>
            </w:tcBorders>
            <w:shd w:val="clear" w:color="auto" w:fill="FFFFFF"/>
          </w:tcPr>
          <w:p w:rsidR="00A34762" w:rsidRPr="00A34762" w:rsidRDefault="00A34762" w:rsidP="00A34762">
            <w:pPr>
              <w:jc w:val="center"/>
            </w:pPr>
            <w:r w:rsidRPr="00A34762">
              <w:t>0,2 га</w:t>
            </w:r>
          </w:p>
        </w:tc>
      </w:tr>
      <w:tr w:rsidR="00A34762" w:rsidRPr="00A34762">
        <w:tblPrEx>
          <w:tblCellMar>
            <w:top w:w="0" w:type="dxa"/>
            <w:left w:w="0" w:type="dxa"/>
            <w:bottom w:w="0" w:type="dxa"/>
            <w:right w:w="0" w:type="dxa"/>
          </w:tblCellMar>
        </w:tblPrEx>
        <w:trPr>
          <w:trHeight w:val="331"/>
        </w:trPr>
        <w:tc>
          <w:tcPr>
            <w:tcW w:w="6125" w:type="dxa"/>
            <w:vMerge/>
            <w:tcBorders>
              <w:top w:val="nil"/>
              <w:left w:val="single" w:sz="4" w:space="0" w:color="auto"/>
              <w:bottom w:val="nil"/>
              <w:right w:val="nil"/>
            </w:tcBorders>
            <w:shd w:val="clear" w:color="auto" w:fill="FFFFFF"/>
          </w:tcPr>
          <w:p w:rsidR="00A34762" w:rsidRPr="00A34762" w:rsidRDefault="00A34762" w:rsidP="00A34762"/>
        </w:tc>
        <w:tc>
          <w:tcPr>
            <w:tcW w:w="1954"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иное</w:t>
            </w:r>
          </w:p>
        </w:tc>
        <w:tc>
          <w:tcPr>
            <w:tcW w:w="470"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w:t>
            </w:r>
          </w:p>
        </w:tc>
        <w:tc>
          <w:tcPr>
            <w:tcW w:w="3677" w:type="dxa"/>
            <w:tcBorders>
              <w:top w:val="single" w:sz="4" w:space="0" w:color="auto"/>
              <w:left w:val="single" w:sz="4" w:space="0" w:color="auto"/>
              <w:bottom w:val="nil"/>
              <w:right w:val="single" w:sz="4" w:space="0" w:color="auto"/>
            </w:tcBorders>
            <w:shd w:val="clear" w:color="auto" w:fill="FFFFFF"/>
          </w:tcPr>
          <w:p w:rsidR="00A34762" w:rsidRPr="00A34762" w:rsidRDefault="00A34762" w:rsidP="00A34762">
            <w:pPr>
              <w:jc w:val="center"/>
            </w:pPr>
            <w:r w:rsidRPr="00A34762">
              <w:t>109 га</w:t>
            </w:r>
          </w:p>
        </w:tc>
      </w:tr>
      <w:tr w:rsidR="00A34762" w:rsidRPr="00A34762">
        <w:tblPrEx>
          <w:tblCellMar>
            <w:top w:w="0" w:type="dxa"/>
            <w:left w:w="0" w:type="dxa"/>
            <w:bottom w:w="0" w:type="dxa"/>
            <w:right w:w="0" w:type="dxa"/>
          </w:tblCellMar>
        </w:tblPrEx>
        <w:trPr>
          <w:trHeight w:val="504"/>
        </w:trPr>
        <w:tc>
          <w:tcPr>
            <w:tcW w:w="6125" w:type="dxa"/>
            <w:vMerge w:val="restart"/>
            <w:tcBorders>
              <w:top w:val="single" w:sz="4" w:space="0" w:color="auto"/>
              <w:left w:val="single" w:sz="4" w:space="0" w:color="auto"/>
              <w:bottom w:val="nil"/>
              <w:right w:val="nil"/>
            </w:tcBorders>
            <w:shd w:val="clear" w:color="auto" w:fill="FFFFFF"/>
          </w:tcPr>
          <w:p w:rsidR="00A34762" w:rsidRPr="00A34762" w:rsidRDefault="00A34762" w:rsidP="00A34762">
            <w:r w:rsidRPr="00A34762">
              <w:t>не используемые по назначению</w:t>
            </w:r>
          </w:p>
        </w:tc>
        <w:tc>
          <w:tcPr>
            <w:tcW w:w="1954"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470"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w:t>
            </w:r>
          </w:p>
        </w:tc>
        <w:tc>
          <w:tcPr>
            <w:tcW w:w="3677" w:type="dxa"/>
            <w:tcBorders>
              <w:top w:val="single" w:sz="4" w:space="0" w:color="auto"/>
              <w:left w:val="single" w:sz="4" w:space="0" w:color="auto"/>
              <w:bottom w:val="nil"/>
              <w:right w:val="single" w:sz="4" w:space="0" w:color="auto"/>
            </w:tcBorders>
            <w:shd w:val="clear" w:color="auto" w:fill="FFFFFF"/>
          </w:tcPr>
          <w:p w:rsidR="00A34762" w:rsidRPr="00A34762" w:rsidRDefault="00A34762" w:rsidP="00A34762">
            <w:pPr>
              <w:jc w:val="center"/>
            </w:pPr>
            <w:r w:rsidRPr="00A34762">
              <w:t>0 га</w:t>
            </w:r>
          </w:p>
        </w:tc>
      </w:tr>
      <w:tr w:rsidR="00A34762" w:rsidRPr="00A34762">
        <w:tblPrEx>
          <w:tblCellMar>
            <w:top w:w="0" w:type="dxa"/>
            <w:left w:w="0" w:type="dxa"/>
            <w:bottom w:w="0" w:type="dxa"/>
            <w:right w:w="0" w:type="dxa"/>
          </w:tblCellMar>
        </w:tblPrEx>
        <w:trPr>
          <w:trHeight w:val="346"/>
        </w:trPr>
        <w:tc>
          <w:tcPr>
            <w:tcW w:w="6125" w:type="dxa"/>
            <w:vMerge/>
            <w:tcBorders>
              <w:top w:val="nil"/>
              <w:left w:val="single" w:sz="4" w:space="0" w:color="auto"/>
              <w:bottom w:val="nil"/>
              <w:right w:val="nil"/>
            </w:tcBorders>
            <w:shd w:val="clear" w:color="auto" w:fill="FFFFFF"/>
          </w:tcPr>
          <w:p w:rsidR="00A34762" w:rsidRPr="00A34762" w:rsidRDefault="00A34762" w:rsidP="00A34762"/>
        </w:tc>
        <w:tc>
          <w:tcPr>
            <w:tcW w:w="1954"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аренда</w:t>
            </w:r>
          </w:p>
        </w:tc>
        <w:tc>
          <w:tcPr>
            <w:tcW w:w="470"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w:t>
            </w:r>
          </w:p>
        </w:tc>
        <w:tc>
          <w:tcPr>
            <w:tcW w:w="3677" w:type="dxa"/>
            <w:tcBorders>
              <w:top w:val="single" w:sz="4" w:space="0" w:color="auto"/>
              <w:left w:val="single" w:sz="4" w:space="0" w:color="auto"/>
              <w:bottom w:val="nil"/>
              <w:right w:val="single" w:sz="4" w:space="0" w:color="auto"/>
            </w:tcBorders>
            <w:shd w:val="clear" w:color="auto" w:fill="FFFFFF"/>
          </w:tcPr>
          <w:p w:rsidR="00A34762" w:rsidRPr="00A34762" w:rsidRDefault="00A34762" w:rsidP="00A34762">
            <w:pPr>
              <w:jc w:val="center"/>
            </w:pPr>
            <w:r w:rsidRPr="00A34762">
              <w:t>0 га</w:t>
            </w:r>
          </w:p>
        </w:tc>
      </w:tr>
      <w:tr w:rsidR="00A34762" w:rsidRPr="00A34762">
        <w:tblPrEx>
          <w:tblCellMar>
            <w:top w:w="0" w:type="dxa"/>
            <w:left w:w="0" w:type="dxa"/>
            <w:bottom w:w="0" w:type="dxa"/>
            <w:right w:w="0" w:type="dxa"/>
          </w:tblCellMar>
        </w:tblPrEx>
        <w:trPr>
          <w:trHeight w:val="331"/>
        </w:trPr>
        <w:tc>
          <w:tcPr>
            <w:tcW w:w="6125" w:type="dxa"/>
            <w:vMerge/>
            <w:tcBorders>
              <w:top w:val="nil"/>
              <w:left w:val="single" w:sz="4" w:space="0" w:color="auto"/>
              <w:bottom w:val="nil"/>
              <w:right w:val="nil"/>
            </w:tcBorders>
            <w:shd w:val="clear" w:color="auto" w:fill="FFFFFF"/>
          </w:tcPr>
          <w:p w:rsidR="00A34762" w:rsidRPr="00A34762" w:rsidRDefault="00A34762" w:rsidP="00A34762"/>
        </w:tc>
        <w:tc>
          <w:tcPr>
            <w:tcW w:w="1954"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собственность</w:t>
            </w:r>
          </w:p>
        </w:tc>
        <w:tc>
          <w:tcPr>
            <w:tcW w:w="470"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w:t>
            </w:r>
          </w:p>
        </w:tc>
        <w:tc>
          <w:tcPr>
            <w:tcW w:w="3677" w:type="dxa"/>
            <w:tcBorders>
              <w:top w:val="single" w:sz="4" w:space="0" w:color="auto"/>
              <w:left w:val="single" w:sz="4" w:space="0" w:color="auto"/>
              <w:bottom w:val="nil"/>
              <w:right w:val="single" w:sz="4" w:space="0" w:color="auto"/>
            </w:tcBorders>
            <w:shd w:val="clear" w:color="auto" w:fill="FFFFFF"/>
          </w:tcPr>
          <w:p w:rsidR="00A34762" w:rsidRPr="00A34762" w:rsidRDefault="00A34762" w:rsidP="00A34762">
            <w:pPr>
              <w:jc w:val="center"/>
            </w:pPr>
            <w:r w:rsidRPr="00A34762">
              <w:t>0 га</w:t>
            </w:r>
          </w:p>
        </w:tc>
      </w:tr>
      <w:tr w:rsidR="00A34762" w:rsidRPr="00A34762">
        <w:tblPrEx>
          <w:tblCellMar>
            <w:top w:w="0" w:type="dxa"/>
            <w:left w:w="0" w:type="dxa"/>
            <w:bottom w:w="0" w:type="dxa"/>
            <w:right w:w="0" w:type="dxa"/>
          </w:tblCellMar>
        </w:tblPrEx>
        <w:trPr>
          <w:trHeight w:val="331"/>
        </w:trPr>
        <w:tc>
          <w:tcPr>
            <w:tcW w:w="6125" w:type="dxa"/>
            <w:vMerge/>
            <w:tcBorders>
              <w:top w:val="nil"/>
              <w:left w:val="single" w:sz="4" w:space="0" w:color="auto"/>
              <w:bottom w:val="nil"/>
              <w:right w:val="nil"/>
            </w:tcBorders>
            <w:shd w:val="clear" w:color="auto" w:fill="FFFFFF"/>
          </w:tcPr>
          <w:p w:rsidR="00A34762" w:rsidRPr="00A34762" w:rsidRDefault="00A34762" w:rsidP="00A34762"/>
        </w:tc>
        <w:tc>
          <w:tcPr>
            <w:tcW w:w="1954"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иное</w:t>
            </w:r>
          </w:p>
        </w:tc>
        <w:tc>
          <w:tcPr>
            <w:tcW w:w="470"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w:t>
            </w:r>
          </w:p>
        </w:tc>
        <w:tc>
          <w:tcPr>
            <w:tcW w:w="3677" w:type="dxa"/>
            <w:tcBorders>
              <w:top w:val="single" w:sz="4" w:space="0" w:color="auto"/>
              <w:left w:val="single" w:sz="4" w:space="0" w:color="auto"/>
              <w:bottom w:val="nil"/>
              <w:right w:val="single" w:sz="4" w:space="0" w:color="auto"/>
            </w:tcBorders>
            <w:shd w:val="clear" w:color="auto" w:fill="FFFFFF"/>
          </w:tcPr>
          <w:p w:rsidR="00A34762" w:rsidRPr="00A34762" w:rsidRDefault="00A34762" w:rsidP="00A34762">
            <w:pPr>
              <w:jc w:val="center"/>
            </w:pPr>
            <w:r w:rsidRPr="00A34762">
              <w:t>0 га</w:t>
            </w:r>
          </w:p>
        </w:tc>
      </w:tr>
      <w:tr w:rsidR="00A34762" w:rsidRPr="00A34762">
        <w:tblPrEx>
          <w:tblCellMar>
            <w:top w:w="0" w:type="dxa"/>
            <w:left w:w="0" w:type="dxa"/>
            <w:bottom w:w="0" w:type="dxa"/>
            <w:right w:w="0" w:type="dxa"/>
          </w:tblCellMar>
        </w:tblPrEx>
        <w:trPr>
          <w:trHeight w:val="1306"/>
        </w:trPr>
        <w:tc>
          <w:tcPr>
            <w:tcW w:w="6125" w:type="dxa"/>
            <w:tcBorders>
              <w:top w:val="single" w:sz="4" w:space="0" w:color="auto"/>
              <w:left w:val="single" w:sz="4" w:space="0" w:color="auto"/>
              <w:bottom w:val="single" w:sz="4" w:space="0" w:color="auto"/>
              <w:right w:val="nil"/>
            </w:tcBorders>
            <w:shd w:val="clear" w:color="auto" w:fill="FFFFFF"/>
          </w:tcPr>
          <w:p w:rsidR="00A34762" w:rsidRPr="00A34762" w:rsidRDefault="00A34762" w:rsidP="00A34762">
            <w:r w:rsidRPr="00A34762">
              <w:t>свободные от прав *(в стадии оформления)</w:t>
            </w:r>
          </w:p>
        </w:tc>
        <w:tc>
          <w:tcPr>
            <w:tcW w:w="1954" w:type="dxa"/>
            <w:tcBorders>
              <w:top w:val="single" w:sz="4" w:space="0" w:color="auto"/>
              <w:left w:val="single" w:sz="4" w:space="0" w:color="auto"/>
              <w:bottom w:val="single" w:sz="4" w:space="0" w:color="auto"/>
              <w:right w:val="nil"/>
            </w:tcBorders>
            <w:shd w:val="clear" w:color="auto" w:fill="FFFFFF"/>
          </w:tcPr>
          <w:p w:rsidR="00A34762" w:rsidRPr="00A34762" w:rsidRDefault="00A34762" w:rsidP="00A34762">
            <w:pPr>
              <w:jc w:val="center"/>
            </w:pPr>
          </w:p>
        </w:tc>
        <w:tc>
          <w:tcPr>
            <w:tcW w:w="470" w:type="dxa"/>
            <w:tcBorders>
              <w:top w:val="single" w:sz="4" w:space="0" w:color="auto"/>
              <w:left w:val="single" w:sz="4" w:space="0" w:color="auto"/>
              <w:bottom w:val="single" w:sz="4" w:space="0" w:color="auto"/>
              <w:right w:val="nil"/>
            </w:tcBorders>
            <w:shd w:val="clear" w:color="auto" w:fill="FFFFFF"/>
          </w:tcPr>
          <w:p w:rsidR="00A34762" w:rsidRPr="00A34762" w:rsidRDefault="00A34762" w:rsidP="00A34762">
            <w:pPr>
              <w:jc w:val="center"/>
            </w:pPr>
            <w:r w:rsidRPr="00A34762">
              <w:t>-</w:t>
            </w:r>
          </w:p>
        </w:tc>
        <w:tc>
          <w:tcPr>
            <w:tcW w:w="3677" w:type="dxa"/>
            <w:tcBorders>
              <w:top w:val="single" w:sz="4" w:space="0" w:color="auto"/>
              <w:left w:val="single" w:sz="4" w:space="0" w:color="auto"/>
              <w:bottom w:val="single" w:sz="4" w:space="0" w:color="auto"/>
              <w:right w:val="single" w:sz="4" w:space="0" w:color="auto"/>
            </w:tcBorders>
            <w:shd w:val="clear" w:color="auto" w:fill="FFFFFF"/>
          </w:tcPr>
          <w:p w:rsidR="00A34762" w:rsidRPr="00A34762" w:rsidRDefault="00A34762" w:rsidP="00A34762">
            <w:pPr>
              <w:jc w:val="center"/>
            </w:pPr>
            <w:r w:rsidRPr="00A34762">
              <w:t>0 га</w:t>
            </w:r>
          </w:p>
        </w:tc>
      </w:tr>
    </w:tbl>
    <w:p w:rsidR="0036058F" w:rsidRPr="00A34762" w:rsidRDefault="0036058F" w:rsidP="00A34762">
      <w:pPr>
        <w:jc w:val="center"/>
      </w:pPr>
    </w:p>
    <w:p w:rsidR="00A34762" w:rsidRPr="00A34762" w:rsidRDefault="00A34762" w:rsidP="00A34762">
      <w:pPr>
        <w:jc w:val="center"/>
      </w:pPr>
      <w:r w:rsidRPr="00A34762">
        <w:t>Общая площадь неиспользуемых сельскохозяйственных угодий - 0 га, в том числе:</w:t>
      </w:r>
    </w:p>
    <w:p w:rsidR="00A34762" w:rsidRPr="007E7CA9" w:rsidRDefault="00A34762" w:rsidP="00A34762">
      <w:pPr>
        <w:jc w:val="center"/>
        <w:rPr>
          <w:b/>
          <w:bCs/>
        </w:rPr>
      </w:pPr>
      <w:r w:rsidRPr="007E7CA9">
        <w:rPr>
          <w:b/>
          <w:bCs/>
        </w:rPr>
        <w:t>6. Неиспользуемые сельскохозяйственные угодья по состоянию на 01.08.2016г.</w:t>
      </w:r>
    </w:p>
    <w:p w:rsidR="00A34762" w:rsidRDefault="00A34762" w:rsidP="00A34762">
      <w:pPr>
        <w:jc w:val="center"/>
      </w:pPr>
    </w:p>
    <w:p w:rsidR="00A34762" w:rsidRDefault="00A34762" w:rsidP="00A34762">
      <w:pPr>
        <w:jc w:val="center"/>
      </w:pPr>
      <w:r>
        <w:lastRenderedPageBreak/>
        <w:t>Общая площадь неиспользуемых угодий</w:t>
      </w:r>
      <w:r>
        <w:tab/>
        <w:t>- 0 га, в том числе:</w:t>
      </w:r>
    </w:p>
    <w:p w:rsidR="00A34762" w:rsidRPr="00A34762" w:rsidRDefault="00A34762" w:rsidP="00EE0EA3">
      <w:pPr>
        <w:ind w:left="5664"/>
      </w:pPr>
      <w:r>
        <w:t xml:space="preserve">- </w:t>
      </w:r>
      <w:r w:rsidRPr="00A34762">
        <w:t>обремененных правами</w:t>
      </w:r>
      <w:r w:rsidRPr="00A34762">
        <w:tab/>
      </w:r>
      <w:r w:rsidR="00EE0EA3">
        <w:t xml:space="preserve">  </w:t>
      </w:r>
      <w:r w:rsidRPr="00A34762">
        <w:t>- 0 га</w:t>
      </w:r>
    </w:p>
    <w:p w:rsidR="00A34762" w:rsidRDefault="00A34762" w:rsidP="00EE0EA3">
      <w:pPr>
        <w:ind w:left="4956" w:firstLine="708"/>
      </w:pPr>
      <w:r>
        <w:t xml:space="preserve">- </w:t>
      </w:r>
      <w:r w:rsidRPr="00A34762">
        <w:t>свободных от прав</w:t>
      </w:r>
      <w:r w:rsidRPr="00A34762">
        <w:tab/>
      </w:r>
      <w:r>
        <w:t xml:space="preserve"> </w:t>
      </w:r>
      <w:r w:rsidR="00EE0EA3">
        <w:t xml:space="preserve">            </w:t>
      </w:r>
      <w:r w:rsidRPr="00A34762">
        <w:t>-</w:t>
      </w:r>
      <w:r>
        <w:t xml:space="preserve"> 0 </w:t>
      </w:r>
      <w:r w:rsidRPr="00A34762">
        <w:t>га</w:t>
      </w:r>
    </w:p>
    <w:p w:rsidR="00A34762" w:rsidRPr="00A34762" w:rsidRDefault="00A34762" w:rsidP="00A34762">
      <w:pPr>
        <w:ind w:left="8496"/>
      </w:pPr>
    </w:p>
    <w:tbl>
      <w:tblPr>
        <w:tblW w:w="0" w:type="auto"/>
        <w:tblInd w:w="5" w:type="dxa"/>
        <w:tblLayout w:type="fixed"/>
        <w:tblCellMar>
          <w:left w:w="0" w:type="dxa"/>
          <w:right w:w="0" w:type="dxa"/>
        </w:tblCellMar>
        <w:tblLook w:val="0000" w:firstRow="0" w:lastRow="0" w:firstColumn="0" w:lastColumn="0" w:noHBand="0" w:noVBand="0"/>
      </w:tblPr>
      <w:tblGrid>
        <w:gridCol w:w="1555"/>
        <w:gridCol w:w="1987"/>
        <w:gridCol w:w="1680"/>
        <w:gridCol w:w="1128"/>
        <w:gridCol w:w="1987"/>
        <w:gridCol w:w="1426"/>
        <w:gridCol w:w="1224"/>
        <w:gridCol w:w="1958"/>
        <w:gridCol w:w="1810"/>
        <w:gridCol w:w="979"/>
      </w:tblGrid>
      <w:tr w:rsidR="00A34762" w:rsidRPr="00A34762">
        <w:tblPrEx>
          <w:tblCellMar>
            <w:top w:w="0" w:type="dxa"/>
            <w:left w:w="0" w:type="dxa"/>
            <w:bottom w:w="0" w:type="dxa"/>
            <w:right w:w="0" w:type="dxa"/>
          </w:tblCellMar>
        </w:tblPrEx>
        <w:trPr>
          <w:trHeight w:hRule="exact" w:val="586"/>
        </w:trPr>
        <w:tc>
          <w:tcPr>
            <w:tcW w:w="1555" w:type="dxa"/>
            <w:vMerge w:val="restart"/>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Состав</w:t>
            </w:r>
          </w:p>
          <w:p w:rsidR="00A34762" w:rsidRPr="00A34762" w:rsidRDefault="00A34762" w:rsidP="00A34762">
            <w:pPr>
              <w:jc w:val="center"/>
            </w:pPr>
            <w:r w:rsidRPr="00A34762">
              <w:t>угодий</w:t>
            </w:r>
          </w:p>
        </w:tc>
        <w:tc>
          <w:tcPr>
            <w:tcW w:w="4795" w:type="dxa"/>
            <w:gridSpan w:val="3"/>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Аренда</w:t>
            </w:r>
          </w:p>
        </w:tc>
        <w:tc>
          <w:tcPr>
            <w:tcW w:w="4637" w:type="dxa"/>
            <w:gridSpan w:val="3"/>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Собственность</w:t>
            </w:r>
          </w:p>
        </w:tc>
        <w:tc>
          <w:tcPr>
            <w:tcW w:w="4747" w:type="dxa"/>
            <w:gridSpan w:val="3"/>
            <w:tcBorders>
              <w:top w:val="single" w:sz="4" w:space="0" w:color="auto"/>
              <w:left w:val="single" w:sz="4" w:space="0" w:color="auto"/>
              <w:bottom w:val="nil"/>
              <w:right w:val="single" w:sz="4" w:space="0" w:color="auto"/>
            </w:tcBorders>
            <w:shd w:val="clear" w:color="auto" w:fill="FFFFFF"/>
          </w:tcPr>
          <w:p w:rsidR="00A34762" w:rsidRPr="00A34762" w:rsidRDefault="00A34762" w:rsidP="00A34762">
            <w:pPr>
              <w:jc w:val="center"/>
            </w:pPr>
            <w:r w:rsidRPr="00A34762">
              <w:t>Иное</w:t>
            </w:r>
          </w:p>
        </w:tc>
      </w:tr>
      <w:tr w:rsidR="00A34762" w:rsidRPr="00A34762">
        <w:tblPrEx>
          <w:tblCellMar>
            <w:top w:w="0" w:type="dxa"/>
            <w:left w:w="0" w:type="dxa"/>
            <w:bottom w:w="0" w:type="dxa"/>
            <w:right w:w="0" w:type="dxa"/>
          </w:tblCellMar>
        </w:tblPrEx>
        <w:trPr>
          <w:trHeight w:hRule="exact" w:val="2491"/>
        </w:trPr>
        <w:tc>
          <w:tcPr>
            <w:tcW w:w="1555" w:type="dxa"/>
            <w:vMerge/>
            <w:tcBorders>
              <w:top w:val="nil"/>
              <w:left w:val="single" w:sz="4" w:space="0" w:color="auto"/>
              <w:bottom w:val="nil"/>
              <w:right w:val="nil"/>
            </w:tcBorders>
            <w:shd w:val="clear" w:color="auto" w:fill="FFFFFF"/>
          </w:tcPr>
          <w:p w:rsidR="00A34762" w:rsidRPr="00A34762" w:rsidRDefault="00A34762" w:rsidP="00A34762">
            <w:pPr>
              <w:jc w:val="center"/>
            </w:pPr>
          </w:p>
        </w:tc>
        <w:tc>
          <w:tcPr>
            <w:tcW w:w="1987"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Пригодны для</w:t>
            </w:r>
          </w:p>
          <w:p w:rsidR="00A34762" w:rsidRPr="00A34762" w:rsidRDefault="00A34762" w:rsidP="00A34762">
            <w:pPr>
              <w:jc w:val="center"/>
            </w:pPr>
            <w:r w:rsidRPr="00A34762">
              <w:t>с/х</w:t>
            </w:r>
          </w:p>
          <w:p w:rsidR="00A34762" w:rsidRPr="00A34762" w:rsidRDefault="00A34762" w:rsidP="00A34762">
            <w:pPr>
              <w:jc w:val="center"/>
            </w:pPr>
            <w:r w:rsidRPr="00A34762">
              <w:t>производства</w:t>
            </w:r>
          </w:p>
        </w:tc>
        <w:tc>
          <w:tcPr>
            <w:tcW w:w="1680"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Не пригодны (залесены, заболочены, выбытие почвенного покрова, иное)</w:t>
            </w:r>
          </w:p>
        </w:tc>
        <w:tc>
          <w:tcPr>
            <w:tcW w:w="1128"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Всего</w:t>
            </w:r>
          </w:p>
        </w:tc>
        <w:tc>
          <w:tcPr>
            <w:tcW w:w="1987"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Пригодны для с/х</w:t>
            </w:r>
          </w:p>
          <w:p w:rsidR="00A34762" w:rsidRPr="00A34762" w:rsidRDefault="00A34762" w:rsidP="00A34762">
            <w:pPr>
              <w:jc w:val="center"/>
            </w:pPr>
            <w:r w:rsidRPr="00A34762">
              <w:t>производства</w:t>
            </w:r>
          </w:p>
        </w:tc>
        <w:tc>
          <w:tcPr>
            <w:tcW w:w="1426"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Не</w:t>
            </w:r>
          </w:p>
          <w:p w:rsidR="00A34762" w:rsidRPr="00A34762" w:rsidRDefault="00A34762" w:rsidP="00A34762">
            <w:pPr>
              <w:jc w:val="center"/>
            </w:pPr>
            <w:r w:rsidRPr="00A34762">
              <w:t>пригодны</w:t>
            </w:r>
          </w:p>
          <w:p w:rsidR="00A34762" w:rsidRPr="00A34762" w:rsidRDefault="00A34762" w:rsidP="00A34762">
            <w:pPr>
              <w:jc w:val="center"/>
            </w:pPr>
            <w:r w:rsidRPr="00A34762">
              <w:t>(залесены,</w:t>
            </w:r>
          </w:p>
          <w:p w:rsidR="00A34762" w:rsidRPr="00A34762" w:rsidRDefault="00A34762" w:rsidP="00A34762">
            <w:pPr>
              <w:jc w:val="center"/>
            </w:pPr>
            <w:r w:rsidRPr="00A34762">
              <w:t>заболочен</w:t>
            </w:r>
          </w:p>
          <w:p w:rsidR="00A34762" w:rsidRPr="00A34762" w:rsidRDefault="00A34762" w:rsidP="00A34762">
            <w:pPr>
              <w:jc w:val="center"/>
            </w:pPr>
            <w:r w:rsidRPr="00A34762">
              <w:t>ы,</w:t>
            </w:r>
          </w:p>
          <w:p w:rsidR="00A34762" w:rsidRPr="00A34762" w:rsidRDefault="00A34762" w:rsidP="00A34762">
            <w:pPr>
              <w:jc w:val="center"/>
            </w:pPr>
            <w:r w:rsidRPr="00A34762">
              <w:t>выбытие почвенног о покрова, иное)</w:t>
            </w:r>
          </w:p>
        </w:tc>
        <w:tc>
          <w:tcPr>
            <w:tcW w:w="1224"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Всего</w:t>
            </w:r>
          </w:p>
        </w:tc>
        <w:tc>
          <w:tcPr>
            <w:tcW w:w="1958"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Пригодны для с/х</w:t>
            </w:r>
          </w:p>
          <w:p w:rsidR="00A34762" w:rsidRPr="00A34762" w:rsidRDefault="00A34762" w:rsidP="00A34762">
            <w:pPr>
              <w:jc w:val="center"/>
            </w:pPr>
            <w:r w:rsidRPr="00A34762">
              <w:t>производства</w:t>
            </w:r>
          </w:p>
        </w:tc>
        <w:tc>
          <w:tcPr>
            <w:tcW w:w="1810"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Не пригодны</w:t>
            </w:r>
          </w:p>
          <w:p w:rsidR="00A34762" w:rsidRPr="00A34762" w:rsidRDefault="00A34762" w:rsidP="00A34762">
            <w:pPr>
              <w:jc w:val="center"/>
            </w:pPr>
            <w:r w:rsidRPr="00A34762">
              <w:t>(залесены,</w:t>
            </w:r>
          </w:p>
          <w:p w:rsidR="00A34762" w:rsidRPr="00A34762" w:rsidRDefault="00A34762" w:rsidP="00A34762">
            <w:pPr>
              <w:jc w:val="center"/>
            </w:pPr>
            <w:r w:rsidRPr="00A34762">
              <w:t>заболочены,</w:t>
            </w:r>
          </w:p>
          <w:p w:rsidR="00A34762" w:rsidRPr="00A34762" w:rsidRDefault="00A34762" w:rsidP="00A34762">
            <w:pPr>
              <w:jc w:val="center"/>
            </w:pPr>
            <w:r w:rsidRPr="00A34762">
              <w:t>выбытие</w:t>
            </w:r>
          </w:p>
          <w:p w:rsidR="00A34762" w:rsidRPr="00A34762" w:rsidRDefault="00A34762" w:rsidP="00A34762">
            <w:pPr>
              <w:jc w:val="center"/>
            </w:pPr>
            <w:r w:rsidRPr="00A34762">
              <w:t>почвенного</w:t>
            </w:r>
          </w:p>
          <w:p w:rsidR="00A34762" w:rsidRPr="00A34762" w:rsidRDefault="00A34762" w:rsidP="00A34762">
            <w:pPr>
              <w:jc w:val="center"/>
            </w:pPr>
            <w:r w:rsidRPr="00A34762">
              <w:t>покрова, иное)</w:t>
            </w:r>
          </w:p>
        </w:tc>
        <w:tc>
          <w:tcPr>
            <w:tcW w:w="979" w:type="dxa"/>
            <w:tcBorders>
              <w:top w:val="single" w:sz="4" w:space="0" w:color="auto"/>
              <w:left w:val="single" w:sz="4" w:space="0" w:color="auto"/>
              <w:bottom w:val="nil"/>
              <w:right w:val="single" w:sz="4" w:space="0" w:color="auto"/>
            </w:tcBorders>
            <w:shd w:val="clear" w:color="auto" w:fill="FFFFFF"/>
          </w:tcPr>
          <w:p w:rsidR="00A34762" w:rsidRPr="00A34762" w:rsidRDefault="00A34762" w:rsidP="00A34762">
            <w:pPr>
              <w:jc w:val="center"/>
            </w:pPr>
            <w:r w:rsidRPr="00A34762">
              <w:t>Всего</w:t>
            </w:r>
          </w:p>
        </w:tc>
      </w:tr>
      <w:tr w:rsidR="00A34762" w:rsidRPr="00A34762">
        <w:tblPrEx>
          <w:tblCellMar>
            <w:top w:w="0" w:type="dxa"/>
            <w:left w:w="0" w:type="dxa"/>
            <w:bottom w:w="0" w:type="dxa"/>
            <w:right w:w="0" w:type="dxa"/>
          </w:tblCellMar>
        </w:tblPrEx>
        <w:trPr>
          <w:trHeight w:hRule="exact" w:val="581"/>
        </w:trPr>
        <w:tc>
          <w:tcPr>
            <w:tcW w:w="1555"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Пашни</w:t>
            </w:r>
          </w:p>
        </w:tc>
        <w:tc>
          <w:tcPr>
            <w:tcW w:w="1987"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1680"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1128"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1987"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1426"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1224"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1958"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1810"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979" w:type="dxa"/>
            <w:tcBorders>
              <w:top w:val="single" w:sz="4" w:space="0" w:color="auto"/>
              <w:left w:val="single" w:sz="4" w:space="0" w:color="auto"/>
              <w:bottom w:val="nil"/>
              <w:right w:val="single" w:sz="4" w:space="0" w:color="auto"/>
            </w:tcBorders>
            <w:shd w:val="clear" w:color="auto" w:fill="FFFFFF"/>
          </w:tcPr>
          <w:p w:rsidR="00A34762" w:rsidRPr="00A34762" w:rsidRDefault="00A34762" w:rsidP="00A34762">
            <w:pPr>
              <w:jc w:val="center"/>
            </w:pPr>
          </w:p>
        </w:tc>
      </w:tr>
      <w:tr w:rsidR="00A34762" w:rsidRPr="00A34762">
        <w:tblPrEx>
          <w:tblCellMar>
            <w:top w:w="0" w:type="dxa"/>
            <w:left w:w="0" w:type="dxa"/>
            <w:bottom w:w="0" w:type="dxa"/>
            <w:right w:w="0" w:type="dxa"/>
          </w:tblCellMar>
        </w:tblPrEx>
        <w:trPr>
          <w:trHeight w:hRule="exact" w:val="576"/>
        </w:trPr>
        <w:tc>
          <w:tcPr>
            <w:tcW w:w="1555"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Сенокосы</w:t>
            </w:r>
          </w:p>
        </w:tc>
        <w:tc>
          <w:tcPr>
            <w:tcW w:w="1987"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1680"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1128"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1987"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1426"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1224"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1958"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1810"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979" w:type="dxa"/>
            <w:tcBorders>
              <w:top w:val="single" w:sz="4" w:space="0" w:color="auto"/>
              <w:left w:val="single" w:sz="4" w:space="0" w:color="auto"/>
              <w:bottom w:val="nil"/>
              <w:right w:val="single" w:sz="4" w:space="0" w:color="auto"/>
            </w:tcBorders>
            <w:shd w:val="clear" w:color="auto" w:fill="FFFFFF"/>
          </w:tcPr>
          <w:p w:rsidR="00A34762" w:rsidRPr="00A34762" w:rsidRDefault="00A34762" w:rsidP="00A34762">
            <w:pPr>
              <w:jc w:val="center"/>
            </w:pPr>
          </w:p>
        </w:tc>
      </w:tr>
      <w:tr w:rsidR="00A34762" w:rsidRPr="00A34762">
        <w:tblPrEx>
          <w:tblCellMar>
            <w:top w:w="0" w:type="dxa"/>
            <w:left w:w="0" w:type="dxa"/>
            <w:bottom w:w="0" w:type="dxa"/>
            <w:right w:w="0" w:type="dxa"/>
          </w:tblCellMar>
        </w:tblPrEx>
        <w:trPr>
          <w:trHeight w:hRule="exact" w:val="576"/>
        </w:trPr>
        <w:tc>
          <w:tcPr>
            <w:tcW w:w="1555"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Пастбища</w:t>
            </w:r>
          </w:p>
        </w:tc>
        <w:tc>
          <w:tcPr>
            <w:tcW w:w="1987"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1680"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1128"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1987"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1426"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1224"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1958"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1810"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979" w:type="dxa"/>
            <w:tcBorders>
              <w:top w:val="single" w:sz="4" w:space="0" w:color="auto"/>
              <w:left w:val="single" w:sz="4" w:space="0" w:color="auto"/>
              <w:bottom w:val="nil"/>
              <w:right w:val="single" w:sz="4" w:space="0" w:color="auto"/>
            </w:tcBorders>
            <w:shd w:val="clear" w:color="auto" w:fill="FFFFFF"/>
          </w:tcPr>
          <w:p w:rsidR="00A34762" w:rsidRPr="00A34762" w:rsidRDefault="00A34762" w:rsidP="00A34762">
            <w:pPr>
              <w:jc w:val="center"/>
            </w:pPr>
          </w:p>
        </w:tc>
      </w:tr>
      <w:tr w:rsidR="00A34762" w:rsidRPr="00A34762">
        <w:tblPrEx>
          <w:tblCellMar>
            <w:top w:w="0" w:type="dxa"/>
            <w:left w:w="0" w:type="dxa"/>
            <w:bottom w:w="0" w:type="dxa"/>
            <w:right w:w="0" w:type="dxa"/>
          </w:tblCellMar>
        </w:tblPrEx>
        <w:trPr>
          <w:trHeight w:hRule="exact" w:val="581"/>
        </w:trPr>
        <w:tc>
          <w:tcPr>
            <w:tcW w:w="1555"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Иное</w:t>
            </w:r>
          </w:p>
        </w:tc>
        <w:tc>
          <w:tcPr>
            <w:tcW w:w="1987"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1680"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1128"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1987"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1426"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1224"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1958"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1810"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p>
        </w:tc>
        <w:tc>
          <w:tcPr>
            <w:tcW w:w="979" w:type="dxa"/>
            <w:tcBorders>
              <w:top w:val="single" w:sz="4" w:space="0" w:color="auto"/>
              <w:left w:val="single" w:sz="4" w:space="0" w:color="auto"/>
              <w:bottom w:val="nil"/>
              <w:right w:val="single" w:sz="4" w:space="0" w:color="auto"/>
            </w:tcBorders>
            <w:shd w:val="clear" w:color="auto" w:fill="FFFFFF"/>
          </w:tcPr>
          <w:p w:rsidR="00A34762" w:rsidRPr="00A34762" w:rsidRDefault="00A34762" w:rsidP="00A34762">
            <w:pPr>
              <w:jc w:val="center"/>
            </w:pPr>
          </w:p>
        </w:tc>
      </w:tr>
      <w:tr w:rsidR="00A34762" w:rsidRPr="00A34762">
        <w:tblPrEx>
          <w:tblCellMar>
            <w:top w:w="0" w:type="dxa"/>
            <w:left w:w="0" w:type="dxa"/>
            <w:bottom w:w="0" w:type="dxa"/>
            <w:right w:w="0" w:type="dxa"/>
          </w:tblCellMar>
        </w:tblPrEx>
        <w:trPr>
          <w:trHeight w:hRule="exact" w:val="595"/>
        </w:trPr>
        <w:tc>
          <w:tcPr>
            <w:tcW w:w="1555" w:type="dxa"/>
            <w:tcBorders>
              <w:top w:val="single" w:sz="4" w:space="0" w:color="auto"/>
              <w:left w:val="single" w:sz="4" w:space="0" w:color="auto"/>
              <w:bottom w:val="single" w:sz="4" w:space="0" w:color="auto"/>
              <w:right w:val="nil"/>
            </w:tcBorders>
            <w:shd w:val="clear" w:color="auto" w:fill="FFFFFF"/>
          </w:tcPr>
          <w:p w:rsidR="00A34762" w:rsidRPr="00A34762" w:rsidRDefault="00A34762" w:rsidP="00A34762">
            <w:pPr>
              <w:jc w:val="center"/>
            </w:pPr>
            <w:r w:rsidRPr="00A34762">
              <w:t>Итого</w:t>
            </w:r>
          </w:p>
        </w:tc>
        <w:tc>
          <w:tcPr>
            <w:tcW w:w="1987" w:type="dxa"/>
            <w:tcBorders>
              <w:top w:val="single" w:sz="4" w:space="0" w:color="auto"/>
              <w:left w:val="single" w:sz="4" w:space="0" w:color="auto"/>
              <w:bottom w:val="single" w:sz="4" w:space="0" w:color="auto"/>
              <w:right w:val="nil"/>
            </w:tcBorders>
            <w:shd w:val="clear" w:color="auto" w:fill="FFFFFF"/>
          </w:tcPr>
          <w:p w:rsidR="00A34762" w:rsidRPr="00A34762" w:rsidRDefault="00A34762" w:rsidP="00A34762">
            <w:pPr>
              <w:jc w:val="center"/>
            </w:pPr>
          </w:p>
        </w:tc>
        <w:tc>
          <w:tcPr>
            <w:tcW w:w="1680" w:type="dxa"/>
            <w:tcBorders>
              <w:top w:val="single" w:sz="4" w:space="0" w:color="auto"/>
              <w:left w:val="single" w:sz="4" w:space="0" w:color="auto"/>
              <w:bottom w:val="single" w:sz="4" w:space="0" w:color="auto"/>
              <w:right w:val="nil"/>
            </w:tcBorders>
            <w:shd w:val="clear" w:color="auto" w:fill="FFFFFF"/>
          </w:tcPr>
          <w:p w:rsidR="00A34762" w:rsidRPr="00A34762" w:rsidRDefault="00A34762" w:rsidP="00A34762">
            <w:pPr>
              <w:jc w:val="center"/>
            </w:pPr>
          </w:p>
        </w:tc>
        <w:tc>
          <w:tcPr>
            <w:tcW w:w="1128" w:type="dxa"/>
            <w:tcBorders>
              <w:top w:val="single" w:sz="4" w:space="0" w:color="auto"/>
              <w:left w:val="single" w:sz="4" w:space="0" w:color="auto"/>
              <w:bottom w:val="single" w:sz="4" w:space="0" w:color="auto"/>
              <w:right w:val="nil"/>
            </w:tcBorders>
            <w:shd w:val="clear" w:color="auto" w:fill="FFFFFF"/>
          </w:tcPr>
          <w:p w:rsidR="00A34762" w:rsidRPr="00A34762" w:rsidRDefault="00A34762" w:rsidP="00A34762">
            <w:pPr>
              <w:jc w:val="center"/>
            </w:pPr>
          </w:p>
        </w:tc>
        <w:tc>
          <w:tcPr>
            <w:tcW w:w="1987" w:type="dxa"/>
            <w:tcBorders>
              <w:top w:val="single" w:sz="4" w:space="0" w:color="auto"/>
              <w:left w:val="single" w:sz="4" w:space="0" w:color="auto"/>
              <w:bottom w:val="single" w:sz="4" w:space="0" w:color="auto"/>
              <w:right w:val="nil"/>
            </w:tcBorders>
            <w:shd w:val="clear" w:color="auto" w:fill="FFFFFF"/>
          </w:tcPr>
          <w:p w:rsidR="00A34762" w:rsidRPr="00A34762" w:rsidRDefault="00A34762" w:rsidP="00A34762">
            <w:pPr>
              <w:jc w:val="center"/>
            </w:pPr>
          </w:p>
        </w:tc>
        <w:tc>
          <w:tcPr>
            <w:tcW w:w="1426" w:type="dxa"/>
            <w:tcBorders>
              <w:top w:val="single" w:sz="4" w:space="0" w:color="auto"/>
              <w:left w:val="single" w:sz="4" w:space="0" w:color="auto"/>
              <w:bottom w:val="single" w:sz="4" w:space="0" w:color="auto"/>
              <w:right w:val="nil"/>
            </w:tcBorders>
            <w:shd w:val="clear" w:color="auto" w:fill="FFFFFF"/>
          </w:tcPr>
          <w:p w:rsidR="00A34762" w:rsidRPr="00A34762" w:rsidRDefault="00A34762" w:rsidP="00A34762">
            <w:pPr>
              <w:jc w:val="center"/>
            </w:pPr>
          </w:p>
        </w:tc>
        <w:tc>
          <w:tcPr>
            <w:tcW w:w="1224" w:type="dxa"/>
            <w:tcBorders>
              <w:top w:val="single" w:sz="4" w:space="0" w:color="auto"/>
              <w:left w:val="single" w:sz="4" w:space="0" w:color="auto"/>
              <w:bottom w:val="single" w:sz="4" w:space="0" w:color="auto"/>
              <w:right w:val="nil"/>
            </w:tcBorders>
            <w:shd w:val="clear" w:color="auto" w:fill="FFFFFF"/>
          </w:tcPr>
          <w:p w:rsidR="00A34762" w:rsidRPr="00A34762" w:rsidRDefault="00A34762" w:rsidP="00A34762">
            <w:pPr>
              <w:jc w:val="center"/>
            </w:pPr>
          </w:p>
        </w:tc>
        <w:tc>
          <w:tcPr>
            <w:tcW w:w="1958" w:type="dxa"/>
            <w:tcBorders>
              <w:top w:val="single" w:sz="4" w:space="0" w:color="auto"/>
              <w:left w:val="single" w:sz="4" w:space="0" w:color="auto"/>
              <w:bottom w:val="single" w:sz="4" w:space="0" w:color="auto"/>
              <w:right w:val="nil"/>
            </w:tcBorders>
            <w:shd w:val="clear" w:color="auto" w:fill="FFFFFF"/>
          </w:tcPr>
          <w:p w:rsidR="00A34762" w:rsidRPr="00A34762" w:rsidRDefault="00A34762" w:rsidP="00A34762">
            <w:pPr>
              <w:jc w:val="center"/>
            </w:pPr>
          </w:p>
        </w:tc>
        <w:tc>
          <w:tcPr>
            <w:tcW w:w="1810" w:type="dxa"/>
            <w:tcBorders>
              <w:top w:val="single" w:sz="4" w:space="0" w:color="auto"/>
              <w:left w:val="single" w:sz="4" w:space="0" w:color="auto"/>
              <w:bottom w:val="single" w:sz="4" w:space="0" w:color="auto"/>
              <w:right w:val="nil"/>
            </w:tcBorders>
            <w:shd w:val="clear" w:color="auto" w:fill="FFFFFF"/>
          </w:tcPr>
          <w:p w:rsidR="00A34762" w:rsidRPr="00A34762" w:rsidRDefault="00A34762" w:rsidP="00A34762">
            <w:pPr>
              <w:jc w:val="center"/>
            </w:pP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34762" w:rsidRPr="00A34762" w:rsidRDefault="00A34762" w:rsidP="00A34762">
            <w:pPr>
              <w:jc w:val="center"/>
            </w:pPr>
          </w:p>
        </w:tc>
      </w:tr>
    </w:tbl>
    <w:p w:rsidR="00A34762" w:rsidRDefault="00A34762" w:rsidP="00A34762">
      <w:pPr>
        <w:jc w:val="center"/>
      </w:pPr>
    </w:p>
    <w:p w:rsidR="00A34762" w:rsidRDefault="00A34762" w:rsidP="00A34762">
      <w:pPr>
        <w:jc w:val="center"/>
      </w:pPr>
    </w:p>
    <w:p w:rsidR="00A34762" w:rsidRDefault="00A34762" w:rsidP="00A34762">
      <w:pPr>
        <w:jc w:val="center"/>
      </w:pPr>
    </w:p>
    <w:p w:rsidR="00A34762" w:rsidRPr="00A34762" w:rsidRDefault="00A34762" w:rsidP="00A34762">
      <w:pPr>
        <w:jc w:val="center"/>
      </w:pPr>
    </w:p>
    <w:p w:rsidR="00A34762" w:rsidRDefault="00A34762" w:rsidP="00A34762">
      <w:pPr>
        <w:jc w:val="center"/>
        <w:rPr>
          <w:b/>
          <w:bCs/>
        </w:rPr>
      </w:pPr>
      <w:r w:rsidRPr="00A34762">
        <w:rPr>
          <w:b/>
          <w:bCs/>
        </w:rPr>
        <w:t xml:space="preserve">7. Свободные он нрав иных лиц сельскохозяйственные угодья но состоянию </w:t>
      </w:r>
    </w:p>
    <w:p w:rsidR="00A34762" w:rsidRDefault="00A34762" w:rsidP="00A34762">
      <w:pPr>
        <w:jc w:val="center"/>
        <w:rPr>
          <w:b/>
          <w:bCs/>
        </w:rPr>
      </w:pPr>
      <w:r w:rsidRPr="00A34762">
        <w:rPr>
          <w:b/>
          <w:bCs/>
        </w:rPr>
        <w:t xml:space="preserve">на 01.08.2016 </w:t>
      </w:r>
    </w:p>
    <w:p w:rsidR="00A34762" w:rsidRDefault="00A34762" w:rsidP="00A34762">
      <w:pPr>
        <w:jc w:val="center"/>
        <w:rPr>
          <w:b/>
          <w:bCs/>
        </w:rPr>
      </w:pPr>
    </w:p>
    <w:p w:rsidR="00A34762" w:rsidRPr="00A34762" w:rsidRDefault="00A34762" w:rsidP="00A34762">
      <w:pPr>
        <w:jc w:val="center"/>
      </w:pPr>
      <w:r w:rsidRPr="00A34762">
        <w:lastRenderedPageBreak/>
        <w:t>Общая площадь свободных от прав иных лиц сельскохозяйственных угодий - 0 га</w:t>
      </w:r>
    </w:p>
    <w:p w:rsidR="00A34762" w:rsidRPr="00A34762" w:rsidRDefault="00A34762" w:rsidP="00A34762">
      <w:pPr>
        <w:jc w:val="center"/>
        <w:rPr>
          <w:b/>
          <w:bCs/>
        </w:rPr>
      </w:pPr>
    </w:p>
    <w:tbl>
      <w:tblPr>
        <w:tblW w:w="0" w:type="auto"/>
        <w:tblInd w:w="5" w:type="dxa"/>
        <w:tblLayout w:type="fixed"/>
        <w:tblCellMar>
          <w:left w:w="0" w:type="dxa"/>
          <w:right w:w="0" w:type="dxa"/>
        </w:tblCellMar>
        <w:tblLook w:val="0000" w:firstRow="0" w:lastRow="0" w:firstColumn="0" w:lastColumn="0" w:noHBand="0" w:noVBand="0"/>
      </w:tblPr>
      <w:tblGrid>
        <w:gridCol w:w="4810"/>
        <w:gridCol w:w="3206"/>
        <w:gridCol w:w="4608"/>
      </w:tblGrid>
      <w:tr w:rsidR="00A34762" w:rsidRPr="00A34762">
        <w:tblPrEx>
          <w:tblCellMar>
            <w:top w:w="0" w:type="dxa"/>
            <w:left w:w="0" w:type="dxa"/>
            <w:bottom w:w="0" w:type="dxa"/>
            <w:right w:w="0" w:type="dxa"/>
          </w:tblCellMar>
        </w:tblPrEx>
        <w:trPr>
          <w:trHeight w:hRule="exact" w:val="667"/>
        </w:trPr>
        <w:tc>
          <w:tcPr>
            <w:tcW w:w="4810"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Состав</w:t>
            </w:r>
          </w:p>
          <w:p w:rsidR="00A34762" w:rsidRPr="00A34762" w:rsidRDefault="00A34762" w:rsidP="00A34762">
            <w:pPr>
              <w:jc w:val="center"/>
            </w:pPr>
            <w:r w:rsidRPr="00A34762">
              <w:t>сельскохозяйственных угодий</w:t>
            </w:r>
          </w:p>
        </w:tc>
        <w:tc>
          <w:tcPr>
            <w:tcW w:w="3206"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Пригодны для СХ производства</w:t>
            </w:r>
          </w:p>
        </w:tc>
        <w:tc>
          <w:tcPr>
            <w:tcW w:w="4608" w:type="dxa"/>
            <w:tcBorders>
              <w:top w:val="single" w:sz="4" w:space="0" w:color="auto"/>
              <w:left w:val="single" w:sz="4" w:space="0" w:color="auto"/>
              <w:bottom w:val="nil"/>
              <w:right w:val="single" w:sz="4" w:space="0" w:color="auto"/>
            </w:tcBorders>
            <w:shd w:val="clear" w:color="auto" w:fill="FFFFFF"/>
          </w:tcPr>
          <w:p w:rsidR="00A34762" w:rsidRPr="00A34762" w:rsidRDefault="00A34762" w:rsidP="00A34762">
            <w:pPr>
              <w:jc w:val="center"/>
            </w:pPr>
            <w:r w:rsidRPr="00A34762">
              <w:t xml:space="preserve">Не </w:t>
            </w:r>
            <w:r>
              <w:t>пригодны (засел</w:t>
            </w:r>
            <w:r w:rsidRPr="00A34762">
              <w:t>ены, заболочены, выбытие почвенного покрова, иное)</w:t>
            </w:r>
          </w:p>
        </w:tc>
      </w:tr>
      <w:tr w:rsidR="00A34762" w:rsidRPr="00A34762">
        <w:tblPrEx>
          <w:tblCellMar>
            <w:top w:w="0" w:type="dxa"/>
            <w:left w:w="0" w:type="dxa"/>
            <w:bottom w:w="0" w:type="dxa"/>
            <w:right w:w="0" w:type="dxa"/>
          </w:tblCellMar>
        </w:tblPrEx>
        <w:trPr>
          <w:trHeight w:hRule="exact" w:val="581"/>
        </w:trPr>
        <w:tc>
          <w:tcPr>
            <w:tcW w:w="4810"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Пашни</w:t>
            </w:r>
          </w:p>
        </w:tc>
        <w:tc>
          <w:tcPr>
            <w:tcW w:w="3206"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w:t>
            </w:r>
          </w:p>
        </w:tc>
        <w:tc>
          <w:tcPr>
            <w:tcW w:w="4608" w:type="dxa"/>
            <w:tcBorders>
              <w:top w:val="single" w:sz="4" w:space="0" w:color="auto"/>
              <w:left w:val="single" w:sz="4" w:space="0" w:color="auto"/>
              <w:bottom w:val="nil"/>
              <w:right w:val="single" w:sz="4" w:space="0" w:color="auto"/>
            </w:tcBorders>
            <w:shd w:val="clear" w:color="auto" w:fill="FFFFFF"/>
          </w:tcPr>
          <w:p w:rsidR="00A34762" w:rsidRPr="00A34762" w:rsidRDefault="00A34762" w:rsidP="00A34762">
            <w:pPr>
              <w:jc w:val="center"/>
            </w:pPr>
            <w:r w:rsidRPr="00A34762">
              <w:t>-</w:t>
            </w:r>
          </w:p>
        </w:tc>
      </w:tr>
      <w:tr w:rsidR="00A34762" w:rsidRPr="00A34762">
        <w:tblPrEx>
          <w:tblCellMar>
            <w:top w:w="0" w:type="dxa"/>
            <w:left w:w="0" w:type="dxa"/>
            <w:bottom w:w="0" w:type="dxa"/>
            <w:right w:w="0" w:type="dxa"/>
          </w:tblCellMar>
        </w:tblPrEx>
        <w:trPr>
          <w:trHeight w:hRule="exact" w:val="576"/>
        </w:trPr>
        <w:tc>
          <w:tcPr>
            <w:tcW w:w="4810"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Сенокосы</w:t>
            </w:r>
          </w:p>
        </w:tc>
        <w:tc>
          <w:tcPr>
            <w:tcW w:w="3206"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w:t>
            </w:r>
          </w:p>
        </w:tc>
        <w:tc>
          <w:tcPr>
            <w:tcW w:w="4608" w:type="dxa"/>
            <w:tcBorders>
              <w:top w:val="single" w:sz="4" w:space="0" w:color="auto"/>
              <w:left w:val="single" w:sz="4" w:space="0" w:color="auto"/>
              <w:bottom w:val="nil"/>
              <w:right w:val="single" w:sz="4" w:space="0" w:color="auto"/>
            </w:tcBorders>
            <w:shd w:val="clear" w:color="auto" w:fill="FFFFFF"/>
          </w:tcPr>
          <w:p w:rsidR="00A34762" w:rsidRPr="00A34762" w:rsidRDefault="00A34762" w:rsidP="00A34762">
            <w:pPr>
              <w:jc w:val="center"/>
            </w:pPr>
            <w:r w:rsidRPr="00A34762">
              <w:t>-</w:t>
            </w:r>
          </w:p>
        </w:tc>
      </w:tr>
      <w:tr w:rsidR="00A34762" w:rsidRPr="00A34762">
        <w:tblPrEx>
          <w:tblCellMar>
            <w:top w:w="0" w:type="dxa"/>
            <w:left w:w="0" w:type="dxa"/>
            <w:bottom w:w="0" w:type="dxa"/>
            <w:right w:w="0" w:type="dxa"/>
          </w:tblCellMar>
        </w:tblPrEx>
        <w:trPr>
          <w:trHeight w:hRule="exact" w:val="581"/>
        </w:trPr>
        <w:tc>
          <w:tcPr>
            <w:tcW w:w="4810"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Пастбища</w:t>
            </w:r>
          </w:p>
        </w:tc>
        <w:tc>
          <w:tcPr>
            <w:tcW w:w="3206"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w:t>
            </w:r>
          </w:p>
        </w:tc>
        <w:tc>
          <w:tcPr>
            <w:tcW w:w="4608" w:type="dxa"/>
            <w:tcBorders>
              <w:top w:val="single" w:sz="4" w:space="0" w:color="auto"/>
              <w:left w:val="single" w:sz="4" w:space="0" w:color="auto"/>
              <w:bottom w:val="nil"/>
              <w:right w:val="single" w:sz="4" w:space="0" w:color="auto"/>
            </w:tcBorders>
            <w:shd w:val="clear" w:color="auto" w:fill="FFFFFF"/>
          </w:tcPr>
          <w:p w:rsidR="00A34762" w:rsidRPr="00A34762" w:rsidRDefault="00A34762" w:rsidP="00A34762">
            <w:pPr>
              <w:jc w:val="center"/>
            </w:pPr>
            <w:r w:rsidRPr="00A34762">
              <w:t>-</w:t>
            </w:r>
          </w:p>
        </w:tc>
      </w:tr>
      <w:tr w:rsidR="00A34762" w:rsidRPr="00A34762">
        <w:tblPrEx>
          <w:tblCellMar>
            <w:top w:w="0" w:type="dxa"/>
            <w:left w:w="0" w:type="dxa"/>
            <w:bottom w:w="0" w:type="dxa"/>
            <w:right w:w="0" w:type="dxa"/>
          </w:tblCellMar>
        </w:tblPrEx>
        <w:trPr>
          <w:trHeight w:hRule="exact" w:val="576"/>
        </w:trPr>
        <w:tc>
          <w:tcPr>
            <w:tcW w:w="4810"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Иное</w:t>
            </w:r>
          </w:p>
        </w:tc>
        <w:tc>
          <w:tcPr>
            <w:tcW w:w="3206" w:type="dxa"/>
            <w:tcBorders>
              <w:top w:val="single" w:sz="4" w:space="0" w:color="auto"/>
              <w:left w:val="single" w:sz="4" w:space="0" w:color="auto"/>
              <w:bottom w:val="nil"/>
              <w:right w:val="nil"/>
            </w:tcBorders>
            <w:shd w:val="clear" w:color="auto" w:fill="FFFFFF"/>
          </w:tcPr>
          <w:p w:rsidR="00A34762" w:rsidRPr="00A34762" w:rsidRDefault="00A34762" w:rsidP="00A34762">
            <w:pPr>
              <w:jc w:val="center"/>
            </w:pPr>
            <w:r w:rsidRPr="00A34762">
              <w:t>-</w:t>
            </w:r>
          </w:p>
        </w:tc>
        <w:tc>
          <w:tcPr>
            <w:tcW w:w="4608" w:type="dxa"/>
            <w:tcBorders>
              <w:top w:val="single" w:sz="4" w:space="0" w:color="auto"/>
              <w:left w:val="single" w:sz="4" w:space="0" w:color="auto"/>
              <w:bottom w:val="nil"/>
              <w:right w:val="single" w:sz="4" w:space="0" w:color="auto"/>
            </w:tcBorders>
            <w:shd w:val="clear" w:color="auto" w:fill="FFFFFF"/>
          </w:tcPr>
          <w:p w:rsidR="00A34762" w:rsidRPr="00A34762" w:rsidRDefault="00A34762" w:rsidP="00A34762">
            <w:pPr>
              <w:jc w:val="center"/>
            </w:pPr>
            <w:r w:rsidRPr="00A34762">
              <w:t>-</w:t>
            </w:r>
          </w:p>
        </w:tc>
      </w:tr>
      <w:tr w:rsidR="00A34762" w:rsidRPr="00A34762">
        <w:tblPrEx>
          <w:tblCellMar>
            <w:top w:w="0" w:type="dxa"/>
            <w:left w:w="0" w:type="dxa"/>
            <w:bottom w:w="0" w:type="dxa"/>
            <w:right w:w="0" w:type="dxa"/>
          </w:tblCellMar>
        </w:tblPrEx>
        <w:trPr>
          <w:trHeight w:hRule="exact" w:val="595"/>
        </w:trPr>
        <w:tc>
          <w:tcPr>
            <w:tcW w:w="4810" w:type="dxa"/>
            <w:tcBorders>
              <w:top w:val="single" w:sz="4" w:space="0" w:color="auto"/>
              <w:left w:val="single" w:sz="4" w:space="0" w:color="auto"/>
              <w:bottom w:val="single" w:sz="4" w:space="0" w:color="auto"/>
              <w:right w:val="nil"/>
            </w:tcBorders>
            <w:shd w:val="clear" w:color="auto" w:fill="FFFFFF"/>
          </w:tcPr>
          <w:p w:rsidR="00A34762" w:rsidRPr="00A34762" w:rsidRDefault="00A34762" w:rsidP="00A34762">
            <w:pPr>
              <w:jc w:val="center"/>
            </w:pPr>
            <w:r w:rsidRPr="00A34762">
              <w:t>Итого</w:t>
            </w:r>
          </w:p>
        </w:tc>
        <w:tc>
          <w:tcPr>
            <w:tcW w:w="3206" w:type="dxa"/>
            <w:tcBorders>
              <w:top w:val="single" w:sz="4" w:space="0" w:color="auto"/>
              <w:left w:val="single" w:sz="4" w:space="0" w:color="auto"/>
              <w:bottom w:val="single" w:sz="4" w:space="0" w:color="auto"/>
              <w:right w:val="nil"/>
            </w:tcBorders>
            <w:shd w:val="clear" w:color="auto" w:fill="FFFFFF"/>
          </w:tcPr>
          <w:p w:rsidR="00A34762" w:rsidRPr="00A34762" w:rsidRDefault="00A34762" w:rsidP="00A34762">
            <w:pPr>
              <w:jc w:val="center"/>
            </w:pPr>
            <w:r w:rsidRPr="00A34762">
              <w:t>-</w:t>
            </w: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A34762" w:rsidRPr="00A34762" w:rsidRDefault="00A34762" w:rsidP="00A34762">
            <w:pPr>
              <w:jc w:val="center"/>
            </w:pPr>
            <w:r w:rsidRPr="00A34762">
              <w:t>-</w:t>
            </w:r>
          </w:p>
        </w:tc>
      </w:tr>
    </w:tbl>
    <w:p w:rsidR="00A34762" w:rsidRDefault="00A34762"/>
    <w:sectPr w:rsidR="00A34762" w:rsidSect="0036058F">
      <w:pgSz w:w="16838" w:h="11906" w:orient="landscape"/>
      <w:pgMar w:top="1979" w:right="720" w:bottom="748" w:left="1134" w:header="709"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759" w:rsidRDefault="00C44759">
      <w:r>
        <w:separator/>
      </w:r>
    </w:p>
  </w:endnote>
  <w:endnote w:type="continuationSeparator" w:id="0">
    <w:p w:rsidR="00C44759" w:rsidRDefault="00C44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759" w:rsidRDefault="00C44759">
      <w:r>
        <w:separator/>
      </w:r>
    </w:p>
  </w:footnote>
  <w:footnote w:type="continuationSeparator" w:id="0">
    <w:p w:rsidR="00C44759" w:rsidRDefault="00C44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6-08-29'}"/>
    <w:docVar w:name="attr1#Наименование" w:val="VARCHAR#О состоянии и использовании земель сельскохозяйственного назначения в муниципальном образовании &quot;Невельский городской округ&quot;"/>
    <w:docVar w:name="attr2#Вид документа" w:val="OID_TYPE#620219325=Постановления администрации Невельского Городского округа"/>
    <w:docVar w:name="attr3#Автор" w:val="OID_TYPE#620227701=Пышненко Елена Евгеньевна - председатель комитета"/>
    <w:docVar w:name="attr4#Дата поступления" w:val="DATE#{d '2016-08-29'}"/>
    <w:docVar w:name="attr5#Бланк" w:val="OID_TYPE#"/>
    <w:docVar w:name="attr6#Номер документа" w:val="VARCHAR#1343"/>
    <w:docVar w:name="attr7#Дата подписания" w:val="DATE#{d '2016-08-29'}"/>
    <w:docVar w:name="ESED_AutorEdition" w:val="Полякова Нина Васильевна"/>
    <w:docVar w:name="ESED_Edition" w:val="1"/>
    <w:docVar w:name="ESED_IDnum" w:val="21/2016-2098"/>
    <w:docVar w:name="ESED_Lock" w:val="1"/>
    <w:docVar w:name="SPD_Annotation" w:val="N 1343 от 29.08.2016 22/2016-2098#О состоянии и использовании земель сельскохозяйственного назначения в муниципальном образовании &quot;Невельский городской округ&quot;#Постановления администрации Невельского Городского округа   Пышненко Елена Евгеньевна - председатель комитета#Дата создания редакции: 29.08.2016"/>
    <w:docVar w:name="SPD_AreaName" w:val="Документ (ЕСЭД)"/>
    <w:docVar w:name="SPD_hostURL" w:val="storm"/>
    <w:docVar w:name="SPD_NumDoc" w:val="620297343"/>
    <w:docVar w:name="SPD_vDir" w:val="spd"/>
  </w:docVars>
  <w:rsids>
    <w:rsidRoot w:val="0036058F"/>
    <w:rsid w:val="0036058F"/>
    <w:rsid w:val="004A75D9"/>
    <w:rsid w:val="007A292B"/>
    <w:rsid w:val="007E7CA9"/>
    <w:rsid w:val="00A34762"/>
    <w:rsid w:val="00C44759"/>
    <w:rsid w:val="00CA7C92"/>
    <w:rsid w:val="00DB2D9E"/>
    <w:rsid w:val="00E269BE"/>
    <w:rsid w:val="00EE0EA3"/>
    <w:rsid w:val="00F82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F9A9F7-237C-481A-AEB2-28E7B022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58F"/>
    <w:pPr>
      <w:spacing w:after="0" w:line="240" w:lineRule="auto"/>
    </w:pPr>
    <w:rPr>
      <w:sz w:val="24"/>
      <w:szCs w:val="24"/>
    </w:rPr>
  </w:style>
  <w:style w:type="paragraph" w:styleId="6">
    <w:name w:val="heading 6"/>
    <w:basedOn w:val="a"/>
    <w:next w:val="a"/>
    <w:link w:val="60"/>
    <w:uiPriority w:val="99"/>
    <w:qFormat/>
    <w:rsid w:val="0036058F"/>
    <w:pPr>
      <w:keepNext/>
      <w:spacing w:after="240"/>
      <w:jc w:val="center"/>
      <w:outlineLvl w:val="5"/>
    </w:pPr>
    <w:rPr>
      <w:b/>
      <w:bCs/>
      <w:caps/>
      <w:smallCaps/>
      <w:sz w:val="28"/>
      <w:szCs w:val="28"/>
    </w:rPr>
  </w:style>
  <w:style w:type="paragraph" w:styleId="7">
    <w:name w:val="heading 7"/>
    <w:basedOn w:val="a"/>
    <w:next w:val="a"/>
    <w:link w:val="70"/>
    <w:uiPriority w:val="99"/>
    <w:qFormat/>
    <w:rsid w:val="0036058F"/>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36058F"/>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36058F"/>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36058F"/>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styleId="a7">
    <w:name w:val="Body Text"/>
    <w:basedOn w:val="a"/>
    <w:link w:val="a8"/>
    <w:uiPriority w:val="99"/>
    <w:rsid w:val="00A34762"/>
    <w:pPr>
      <w:spacing w:after="120"/>
    </w:pPr>
  </w:style>
  <w:style w:type="character" w:customStyle="1" w:styleId="a8">
    <w:name w:val="Основной текст Знак"/>
    <w:basedOn w:val="a0"/>
    <w:link w:val="a7"/>
    <w:uiPriority w:val="99"/>
    <w:semiHidden/>
    <w:rPr>
      <w:sz w:val="24"/>
      <w:szCs w:val="24"/>
    </w:rPr>
  </w:style>
  <w:style w:type="character" w:customStyle="1" w:styleId="10">
    <w:name w:val="Основной текст + 10"/>
    <w:aliases w:val="5 pt"/>
    <w:basedOn w:val="a0"/>
    <w:uiPriority w:val="99"/>
    <w:rsid w:val="00A34762"/>
    <w:rPr>
      <w:rFonts w:ascii="Times New Roman" w:hAnsi="Times New Roman" w:cs="Times New Roman"/>
      <w:sz w:val="21"/>
      <w:szCs w:val="21"/>
      <w:u w:val="none"/>
    </w:rPr>
  </w:style>
  <w:style w:type="character" w:customStyle="1" w:styleId="14pt">
    <w:name w:val="Основной текст + 14 pt"/>
    <w:basedOn w:val="a0"/>
    <w:uiPriority w:val="99"/>
    <w:rsid w:val="00A34762"/>
    <w:rPr>
      <w:sz w:val="28"/>
      <w:szCs w:val="28"/>
    </w:rPr>
  </w:style>
  <w:style w:type="character" w:customStyle="1" w:styleId="5pt">
    <w:name w:val="Основной текст + 5 pt"/>
    <w:basedOn w:val="a0"/>
    <w:uiPriority w:val="99"/>
    <w:rsid w:val="00A34762"/>
    <w:rPr>
      <w:noProof/>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doc\Nev-gerb.bm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1481</Words>
  <Characters>8447</Characters>
  <Application>Microsoft Office Word</Application>
  <DocSecurity>0</DocSecurity>
  <Lines>70</Lines>
  <Paragraphs>19</Paragraphs>
  <ScaleCrop>false</ScaleCrop>
  <Company>Администрация. Невельск</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2025-01-29T01:18:00Z</dcterms:created>
  <dcterms:modified xsi:type="dcterms:W3CDTF">2025-01-29T01:18:00Z</dcterms:modified>
</cp:coreProperties>
</file>