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833" w:rsidRDefault="006A5B8D" w:rsidP="00790833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833" w:rsidRDefault="00790833" w:rsidP="00790833">
      <w:pPr>
        <w:jc w:val="center"/>
        <w:rPr>
          <w:lang w:val="en-US"/>
        </w:rPr>
      </w:pPr>
    </w:p>
    <w:p w:rsidR="00790833" w:rsidRDefault="00790833" w:rsidP="00790833">
      <w:pPr>
        <w:jc w:val="center"/>
        <w:rPr>
          <w:lang w:val="en-US"/>
        </w:rPr>
      </w:pPr>
    </w:p>
    <w:p w:rsidR="00790833" w:rsidRDefault="00790833" w:rsidP="00790833">
      <w:pPr>
        <w:jc w:val="center"/>
        <w:rPr>
          <w:lang w:val="en-US"/>
        </w:rPr>
      </w:pPr>
    </w:p>
    <w:p w:rsidR="00790833" w:rsidRDefault="00790833" w:rsidP="00790833">
      <w:pPr>
        <w:jc w:val="center"/>
        <w:rPr>
          <w:lang w:val="en-US"/>
        </w:rPr>
      </w:pPr>
    </w:p>
    <w:p w:rsidR="00790833" w:rsidRDefault="00790833" w:rsidP="00790833">
      <w:pPr>
        <w:jc w:val="center"/>
      </w:pPr>
    </w:p>
    <w:tbl>
      <w:tblPr>
        <w:tblW w:w="963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8"/>
        <w:gridCol w:w="5103"/>
      </w:tblGrid>
      <w:tr w:rsidR="00790833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631" w:type="dxa"/>
            <w:gridSpan w:val="2"/>
          </w:tcPr>
          <w:p w:rsidR="00790833" w:rsidRDefault="00790833" w:rsidP="00A17CD8">
            <w:pPr>
              <w:pStyle w:val="7"/>
            </w:pPr>
            <w:r>
              <w:t>ПОСТАНОВЛЕНИЕ</w:t>
            </w:r>
          </w:p>
          <w:p w:rsidR="00790833" w:rsidRDefault="00790833" w:rsidP="00A17CD8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790833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631" w:type="dxa"/>
            <w:gridSpan w:val="2"/>
          </w:tcPr>
          <w:p w:rsidR="00790833" w:rsidRDefault="006A5B8D" w:rsidP="00A17CD8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90833" w:rsidRDefault="00790833" w:rsidP="00790833">
                                  <w:r>
                                    <w:t>1349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790833" w:rsidRDefault="00790833" w:rsidP="00790833">
                            <w:r>
                              <w:t>1349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90833" w:rsidRDefault="00790833" w:rsidP="00790833">
                                  <w:r>
                                    <w:t>22.10.2015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790833" w:rsidRDefault="00790833" w:rsidP="00790833">
                            <w:r>
                              <w:t>22.10.2015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90833">
              <w:rPr>
                <w:rFonts w:ascii="Courier New" w:hAnsi="Courier New" w:cs="Courier New"/>
              </w:rPr>
              <w:t>от              №</w:t>
            </w:r>
          </w:p>
          <w:p w:rsidR="00790833" w:rsidRDefault="00790833" w:rsidP="00A17CD8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790833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528" w:type="dxa"/>
          </w:tcPr>
          <w:p w:rsidR="00790833" w:rsidRDefault="00790833" w:rsidP="00A17CD8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790833" w:rsidRDefault="00790833" w:rsidP="00A17CD8">
            <w:pPr>
              <w:spacing w:after="240"/>
              <w:ind w:left="539"/>
              <w:jc w:val="center"/>
            </w:pPr>
          </w:p>
        </w:tc>
      </w:tr>
      <w:tr w:rsidR="00790833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528" w:type="dxa"/>
          </w:tcPr>
          <w:p w:rsidR="00790833" w:rsidRPr="00790833" w:rsidRDefault="00790833" w:rsidP="00A17CD8">
            <w:pPr>
              <w:pStyle w:val="a3"/>
              <w:jc w:val="both"/>
            </w:pPr>
            <w:r w:rsidRPr="001A04B3">
              <w:rPr>
                <w:sz w:val="28"/>
                <w:szCs w:val="28"/>
              </w:rPr>
              <w:t xml:space="preserve">О внесении изменений </w:t>
            </w:r>
            <w:r>
              <w:rPr>
                <w:sz w:val="28"/>
                <w:szCs w:val="28"/>
              </w:rPr>
              <w:t>в постановление от 31.05.2013г. № 721 «Об утверждении Порядка предоставления субсидии из бюджета Невельского городского округа юридическим лицам и индивидуальным предпринимателям – производителям услуг в целях возмещения затрат при осуществлении внутримуниципальных перевозок пассажиров общественным</w:t>
            </w:r>
            <w:r w:rsidRPr="007908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автомобильным транспортом»</w:t>
            </w:r>
          </w:p>
        </w:tc>
        <w:tc>
          <w:tcPr>
            <w:tcW w:w="5103" w:type="dxa"/>
          </w:tcPr>
          <w:p w:rsidR="00790833" w:rsidRDefault="00790833" w:rsidP="00A17CD8">
            <w:pPr>
              <w:ind w:left="539"/>
              <w:jc w:val="both"/>
            </w:pPr>
          </w:p>
        </w:tc>
      </w:tr>
      <w:tr w:rsidR="0079083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631" w:type="dxa"/>
            <w:gridSpan w:val="2"/>
          </w:tcPr>
          <w:p w:rsidR="00790833" w:rsidRDefault="00790833" w:rsidP="00A17CD8">
            <w:pPr>
              <w:spacing w:after="240"/>
              <w:jc w:val="center"/>
            </w:pPr>
          </w:p>
        </w:tc>
      </w:tr>
    </w:tbl>
    <w:p w:rsidR="00790833" w:rsidRPr="001A04B3" w:rsidRDefault="00790833" w:rsidP="007908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78 Бюджетного кодекса РФ, р</w:t>
      </w:r>
      <w:r w:rsidRPr="001A04B3">
        <w:rPr>
          <w:sz w:val="28"/>
          <w:szCs w:val="28"/>
        </w:rPr>
        <w:t>уководствуясь ст. ст. 44,45 Устава муниципального образовани</w:t>
      </w:r>
      <w:r>
        <w:rPr>
          <w:sz w:val="28"/>
          <w:szCs w:val="28"/>
        </w:rPr>
        <w:t>я «Невельский городской округ», администрация Невельского городского округа</w:t>
      </w:r>
    </w:p>
    <w:p w:rsidR="00790833" w:rsidRPr="001A04B3" w:rsidRDefault="00790833" w:rsidP="00790833">
      <w:pPr>
        <w:jc w:val="both"/>
        <w:rPr>
          <w:sz w:val="28"/>
          <w:szCs w:val="28"/>
        </w:rPr>
      </w:pPr>
    </w:p>
    <w:p w:rsidR="00790833" w:rsidRPr="001A04B3" w:rsidRDefault="00790833" w:rsidP="00790833">
      <w:pPr>
        <w:jc w:val="both"/>
        <w:rPr>
          <w:sz w:val="28"/>
          <w:szCs w:val="28"/>
        </w:rPr>
      </w:pPr>
      <w:r w:rsidRPr="001A04B3">
        <w:rPr>
          <w:sz w:val="28"/>
          <w:szCs w:val="28"/>
        </w:rPr>
        <w:t>ПОСТАНОВЛЯЕТ:</w:t>
      </w:r>
    </w:p>
    <w:p w:rsidR="00790833" w:rsidRPr="001A04B3" w:rsidRDefault="00790833" w:rsidP="00790833">
      <w:pPr>
        <w:jc w:val="both"/>
        <w:rPr>
          <w:sz w:val="28"/>
          <w:szCs w:val="28"/>
        </w:rPr>
      </w:pPr>
    </w:p>
    <w:p w:rsidR="00790833" w:rsidRDefault="00790833" w:rsidP="007908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A04B3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постановление от 31.05.2013г. № 721 «Об утверждении Порядка предоставления субсидии из бюджета Невельского городского округа юридическим лицам и индивидуальным предпринимателям – производителям услуг в целях возмещения затрат при осуществлении внутримуниципальных перевозок пассажиров общественным автомобильным транспортом» </w:t>
      </w:r>
      <w:r w:rsidRPr="001A04B3">
        <w:rPr>
          <w:sz w:val="28"/>
          <w:szCs w:val="28"/>
        </w:rPr>
        <w:t>следующие изменения:</w:t>
      </w:r>
    </w:p>
    <w:p w:rsidR="00790833" w:rsidRDefault="00790833" w:rsidP="007908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1.1.В Пунктах 3, 8, 10, 11, 22и подпункте 7.1 Порядка слова «отдел капитального строительства» заменить словами «отдел жилищного и коммунального хозяйства»</w:t>
      </w:r>
    </w:p>
    <w:p w:rsidR="00790833" w:rsidRDefault="00790833" w:rsidP="007908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 Пункт 9 Порядка читать в новой редакции:</w:t>
      </w:r>
    </w:p>
    <w:p w:rsidR="00790833" w:rsidRDefault="00790833" w:rsidP="007908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«9. Отдел жилищного и коммунального хозяйства администрации Невельского городского округа осуществляет проверку полученных документов в течении 10 календарных дней со дня их подачи, формирует пакет документов и готовит заключение о предоставлении, либо об отказе предоставлении субсидии.</w:t>
      </w:r>
    </w:p>
    <w:p w:rsidR="00790833" w:rsidRDefault="00790833" w:rsidP="007908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представленные документы составлены не качественно, отдел жилищного и коммунального хозяйства администрации Невельского городского округа отправляет их на доработку с указанием замечаний.»</w:t>
      </w:r>
    </w:p>
    <w:p w:rsidR="00790833" w:rsidRDefault="00790833" w:rsidP="007908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Пункты 12-17 Порядка исключить.</w:t>
      </w:r>
    </w:p>
    <w:p w:rsidR="00790833" w:rsidRPr="001A04B3" w:rsidRDefault="00790833" w:rsidP="007908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C7F70">
        <w:rPr>
          <w:sz w:val="28"/>
          <w:szCs w:val="28"/>
        </w:rPr>
        <w:t>Настоящее постановление разместить на официальном сайте администрации Невельского городского округа.</w:t>
      </w:r>
    </w:p>
    <w:p w:rsidR="00790833" w:rsidRPr="001A04B3" w:rsidRDefault="00790833" w:rsidP="00790833">
      <w:pPr>
        <w:jc w:val="both"/>
        <w:rPr>
          <w:sz w:val="28"/>
          <w:szCs w:val="28"/>
        </w:rPr>
      </w:pPr>
    </w:p>
    <w:p w:rsidR="00790833" w:rsidRDefault="00790833" w:rsidP="00790833">
      <w:pPr>
        <w:jc w:val="both"/>
        <w:rPr>
          <w:sz w:val="28"/>
          <w:szCs w:val="28"/>
        </w:rPr>
      </w:pPr>
    </w:p>
    <w:p w:rsidR="00790833" w:rsidRPr="001A04B3" w:rsidRDefault="00790833" w:rsidP="00790833">
      <w:pPr>
        <w:jc w:val="both"/>
        <w:rPr>
          <w:sz w:val="28"/>
          <w:szCs w:val="28"/>
        </w:rPr>
      </w:pPr>
    </w:p>
    <w:p w:rsidR="00790833" w:rsidRPr="001A04B3" w:rsidRDefault="00790833" w:rsidP="00790833">
      <w:pPr>
        <w:jc w:val="both"/>
        <w:rPr>
          <w:sz w:val="28"/>
          <w:szCs w:val="28"/>
        </w:rPr>
      </w:pPr>
    </w:p>
    <w:p w:rsidR="00790833" w:rsidRPr="00D86707" w:rsidRDefault="00790833" w:rsidP="00790833">
      <w:pPr>
        <w:jc w:val="both"/>
        <w:rPr>
          <w:sz w:val="28"/>
          <w:szCs w:val="28"/>
        </w:rPr>
      </w:pPr>
      <w:r w:rsidRPr="001A04B3">
        <w:rPr>
          <w:sz w:val="28"/>
          <w:szCs w:val="28"/>
        </w:rPr>
        <w:t xml:space="preserve">Мэр Невельского городского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A04B3">
        <w:rPr>
          <w:sz w:val="28"/>
          <w:szCs w:val="28"/>
        </w:rPr>
        <w:t>В.Н. Пак</w:t>
      </w:r>
    </w:p>
    <w:p w:rsidR="00790833" w:rsidRDefault="00790833" w:rsidP="00790833">
      <w:pPr>
        <w:pStyle w:val="2"/>
        <w:spacing w:after="0"/>
        <w:ind w:left="0"/>
        <w:rPr>
          <w:sz w:val="24"/>
          <w:szCs w:val="24"/>
        </w:rPr>
      </w:pPr>
    </w:p>
    <w:p w:rsidR="00790833" w:rsidRDefault="00790833" w:rsidP="00790833">
      <w:pPr>
        <w:jc w:val="both"/>
      </w:pPr>
    </w:p>
    <w:p w:rsidR="00790833" w:rsidRDefault="00790833" w:rsidP="00790833">
      <w:pPr>
        <w:jc w:val="both"/>
      </w:pPr>
    </w:p>
    <w:p w:rsidR="00790833" w:rsidRDefault="00790833" w:rsidP="00790833">
      <w:pPr>
        <w:jc w:val="both"/>
      </w:pPr>
    </w:p>
    <w:p w:rsidR="00790833" w:rsidRDefault="00790833" w:rsidP="00790833">
      <w:pPr>
        <w:jc w:val="both"/>
        <w:rPr>
          <w:sz w:val="26"/>
          <w:szCs w:val="26"/>
        </w:rPr>
      </w:pPr>
    </w:p>
    <w:p w:rsidR="00790833" w:rsidRDefault="00790833" w:rsidP="00790833">
      <w:pPr>
        <w:jc w:val="both"/>
        <w:rPr>
          <w:sz w:val="26"/>
          <w:szCs w:val="26"/>
        </w:rPr>
      </w:pPr>
    </w:p>
    <w:p w:rsidR="00790833" w:rsidRDefault="00790833" w:rsidP="00790833">
      <w:pPr>
        <w:jc w:val="both"/>
        <w:rPr>
          <w:sz w:val="26"/>
          <w:szCs w:val="26"/>
        </w:rPr>
      </w:pPr>
    </w:p>
    <w:p w:rsidR="00790833" w:rsidRDefault="00790833" w:rsidP="00790833">
      <w:pPr>
        <w:jc w:val="both"/>
        <w:rPr>
          <w:sz w:val="26"/>
          <w:szCs w:val="26"/>
        </w:rPr>
      </w:pPr>
    </w:p>
    <w:p w:rsidR="00790833" w:rsidRDefault="00790833"/>
    <w:sectPr w:rsidR="00790833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E85" w:rsidRDefault="00164E85">
      <w:r>
        <w:separator/>
      </w:r>
    </w:p>
  </w:endnote>
  <w:endnote w:type="continuationSeparator" w:id="0">
    <w:p w:rsidR="00164E85" w:rsidRDefault="0016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E85" w:rsidRDefault="00164E85">
      <w:r>
        <w:separator/>
      </w:r>
    </w:p>
  </w:footnote>
  <w:footnote w:type="continuationSeparator" w:id="0">
    <w:p w:rsidR="00164E85" w:rsidRDefault="00164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в постановление от 31.05.2013г. № 721 &quot;Об утверждении Порядка предоставления субсидии из бюджета Невельского городского округа юридическим лицам и индивидуальным предпринимателям -производителям услуг в целях возмещения затрат при осуществлении внутримуниципальных перевозок пассажиров общественным автомобильным транспортом&quot;"/>
    <w:docVar w:name="attr2#Вид документа" w:val="OID_TYPE#620219325=Постановления администрации Невельского Городского округа"/>
    <w:docVar w:name="attr3#Автор" w:val="OID_TYPE#620211146=Дениско Павел Дмитриевич - ведущий специалист"/>
    <w:docVar w:name="attr4#Дата поступления" w:val="DATE#{d '2015-10-22'}"/>
    <w:docVar w:name="attr5#Бланк" w:val="OID_TYPE#"/>
    <w:docVar w:name="attr6#Номер документа" w:val="VARCHAR#1349"/>
    <w:docVar w:name="attr7#Дата подписания" w:val="DATE#{d '2015-10-22'}"/>
    <w:docVar w:name="ESED_IDnum" w:val="22/2015-2205"/>
    <w:docVar w:name="ESED_Lock" w:val="0"/>
    <w:docVar w:name="SPD_Annotation" w:val="N 1349 от 22.10.2015 22/2015-2205#О внесении изменений в постановление от 31.05.2013г. № 721 &quot;Об утверждении Порядка предоставления субсидии из бюджета Невельского городского округа юридическим лицам и индивидуальным предпринимателям -производителям услуг в целях возмещения затрат при осуществлении внутримуниципальных перевозок пассажиров общественным автомобильным транспортом&quot;#Постановления администрации Невельского Городского округа   Дениско Павел Дмитриевич - ведущий специалист#Дата создания редакции: 22.10.2015"/>
    <w:docVar w:name="SPD_AreaName" w:val="Документ (ЕСЭД)"/>
    <w:docVar w:name="SPD_hostURL" w:val="storm"/>
    <w:docVar w:name="SPD_NumDoc" w:val="620287566"/>
    <w:docVar w:name="SPD_vDir" w:val="spd"/>
  </w:docVars>
  <w:rsids>
    <w:rsidRoot w:val="00790833"/>
    <w:rsid w:val="00164E85"/>
    <w:rsid w:val="001A04B3"/>
    <w:rsid w:val="00403245"/>
    <w:rsid w:val="006A5B8D"/>
    <w:rsid w:val="00790833"/>
    <w:rsid w:val="007C7F70"/>
    <w:rsid w:val="00A17CD8"/>
    <w:rsid w:val="00B10A2A"/>
    <w:rsid w:val="00D86707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211E905-0D59-46A4-9DFB-9AB0AE16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833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79083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79083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7908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7908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790833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1628</Characters>
  <Application>Microsoft Office Word</Application>
  <DocSecurity>0</DocSecurity>
  <Lines>13</Lines>
  <Paragraphs>3</Paragraphs>
  <ScaleCrop>false</ScaleCrop>
  <Company>Администрация. Невельск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2025-01-30T04:40:00Z</dcterms:created>
  <dcterms:modified xsi:type="dcterms:W3CDTF">2025-01-30T04:40:00Z</dcterms:modified>
</cp:coreProperties>
</file>