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AB" w:rsidRDefault="001179E3" w:rsidP="00225EA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AB" w:rsidRDefault="00225EAB" w:rsidP="00225EAB">
      <w:pPr>
        <w:jc w:val="center"/>
        <w:rPr>
          <w:lang w:val="en-US"/>
        </w:rPr>
      </w:pPr>
    </w:p>
    <w:p w:rsidR="00225EAB" w:rsidRDefault="00225EAB" w:rsidP="00225EAB">
      <w:pPr>
        <w:jc w:val="center"/>
        <w:rPr>
          <w:lang w:val="en-US"/>
        </w:rPr>
      </w:pPr>
    </w:p>
    <w:p w:rsidR="00225EAB" w:rsidRDefault="00225EAB" w:rsidP="00225EAB">
      <w:pPr>
        <w:jc w:val="center"/>
        <w:rPr>
          <w:lang w:val="en-US"/>
        </w:rPr>
      </w:pPr>
    </w:p>
    <w:p w:rsidR="00225EAB" w:rsidRDefault="00225EAB" w:rsidP="00225EAB">
      <w:pPr>
        <w:jc w:val="center"/>
        <w:rPr>
          <w:lang w:val="en-US"/>
        </w:rPr>
      </w:pPr>
    </w:p>
    <w:p w:rsidR="00225EAB" w:rsidRDefault="00225EAB" w:rsidP="00225EA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25EA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25EAB" w:rsidRDefault="00225EAB" w:rsidP="00FD7B33">
            <w:pPr>
              <w:pStyle w:val="7"/>
            </w:pPr>
            <w:r>
              <w:t>ПОСТАНОВЛЕНИЕ</w:t>
            </w:r>
          </w:p>
          <w:p w:rsidR="00225EAB" w:rsidRDefault="00225EAB" w:rsidP="00FD7B3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25EA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25EAB" w:rsidRDefault="001179E3" w:rsidP="00FD7B3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5EAB" w:rsidRDefault="00225EAB" w:rsidP="00225EAB">
                                  <w:r>
                                    <w:t>1360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25EAB" w:rsidRDefault="00225EAB" w:rsidP="00225EAB">
                            <w:r>
                              <w:t>1360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5EAB" w:rsidRDefault="00225EAB" w:rsidP="00225EAB">
                                  <w:r>
                                    <w:t>25.11.2014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25EAB" w:rsidRDefault="00225EAB" w:rsidP="00225EAB">
                            <w:r>
                              <w:t>25.11.2014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EAB">
              <w:rPr>
                <w:rFonts w:ascii="Courier New" w:hAnsi="Courier New" w:cs="Courier New"/>
              </w:rPr>
              <w:t>от              №</w:t>
            </w:r>
          </w:p>
          <w:p w:rsidR="00225EAB" w:rsidRDefault="00225EAB" w:rsidP="00FD7B3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25EAB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225EAB" w:rsidRDefault="00225EAB" w:rsidP="00FD7B3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25EAB" w:rsidRDefault="00225EAB" w:rsidP="00FD7B33">
            <w:pPr>
              <w:spacing w:after="240"/>
              <w:ind w:left="539"/>
              <w:jc w:val="center"/>
            </w:pPr>
          </w:p>
        </w:tc>
      </w:tr>
      <w:tr w:rsidR="00225EAB" w:rsidRPr="00225EA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25EAB" w:rsidRPr="00225EAB" w:rsidRDefault="00225EAB" w:rsidP="00225EAB">
            <w:pPr>
              <w:jc w:val="both"/>
              <w:rPr>
                <w:sz w:val="28"/>
                <w:szCs w:val="28"/>
              </w:rPr>
            </w:pPr>
            <w:r w:rsidRPr="00225E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225EAB">
              <w:rPr>
                <w:sz w:val="28"/>
                <w:szCs w:val="28"/>
              </w:rPr>
              <w:t xml:space="preserve"> установлении средней рыночной стоимости 1 квадратного метра общей площади жилого помещения на  2015 год по муниципальному образованию «Невельский городской округ»</w:t>
            </w:r>
          </w:p>
        </w:tc>
        <w:tc>
          <w:tcPr>
            <w:tcW w:w="5103" w:type="dxa"/>
          </w:tcPr>
          <w:p w:rsidR="00225EAB" w:rsidRPr="00225EAB" w:rsidRDefault="00225EAB" w:rsidP="00225EAB">
            <w:pPr>
              <w:jc w:val="both"/>
              <w:rPr>
                <w:sz w:val="28"/>
                <w:szCs w:val="28"/>
              </w:rPr>
            </w:pPr>
          </w:p>
        </w:tc>
      </w:tr>
      <w:tr w:rsidR="00225EAB" w:rsidRPr="00225EA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25EAB" w:rsidRPr="00225EAB" w:rsidRDefault="00225EAB" w:rsidP="00225EAB">
            <w:pPr>
              <w:jc w:val="both"/>
              <w:rPr>
                <w:sz w:val="28"/>
                <w:szCs w:val="28"/>
              </w:rPr>
            </w:pPr>
          </w:p>
        </w:tc>
      </w:tr>
    </w:tbl>
    <w:p w:rsidR="00225EAB" w:rsidRPr="00225EAB" w:rsidRDefault="00225EAB" w:rsidP="00225EAB">
      <w:pPr>
        <w:jc w:val="both"/>
        <w:rPr>
          <w:sz w:val="28"/>
          <w:szCs w:val="28"/>
        </w:rPr>
      </w:pPr>
      <w:r w:rsidRPr="00225EAB">
        <w:rPr>
          <w:sz w:val="28"/>
          <w:szCs w:val="28"/>
        </w:rPr>
        <w:tab/>
        <w:t xml:space="preserve">В соответствии с отчетом ИП Ануфриева В.Т. (г. Холмск) № 70/2014 от 24.11.2014 г., руководствуясь ст. </w:t>
      </w:r>
      <w:r>
        <w:rPr>
          <w:sz w:val="28"/>
          <w:szCs w:val="28"/>
        </w:rPr>
        <w:t xml:space="preserve">ст. </w:t>
      </w:r>
      <w:r w:rsidRPr="00225EA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25EAB" w:rsidRPr="00225EAB" w:rsidRDefault="00225EAB" w:rsidP="00225EAB">
      <w:pPr>
        <w:jc w:val="both"/>
        <w:rPr>
          <w:sz w:val="28"/>
          <w:szCs w:val="28"/>
        </w:rPr>
      </w:pPr>
    </w:p>
    <w:p w:rsidR="00225EAB" w:rsidRPr="00225EAB" w:rsidRDefault="00225EAB" w:rsidP="00225EAB">
      <w:pPr>
        <w:jc w:val="both"/>
        <w:rPr>
          <w:sz w:val="28"/>
          <w:szCs w:val="28"/>
        </w:rPr>
      </w:pPr>
      <w:r w:rsidRPr="00225EAB">
        <w:rPr>
          <w:sz w:val="28"/>
          <w:szCs w:val="28"/>
        </w:rPr>
        <w:t>ПОСТАНОВЛЯЕТ:</w:t>
      </w:r>
    </w:p>
    <w:p w:rsidR="00225EAB" w:rsidRPr="00225EAB" w:rsidRDefault="00225EAB" w:rsidP="00225EAB">
      <w:pPr>
        <w:jc w:val="both"/>
        <w:rPr>
          <w:sz w:val="28"/>
          <w:szCs w:val="28"/>
        </w:rPr>
      </w:pPr>
    </w:p>
    <w:p w:rsidR="00225EAB" w:rsidRPr="00225EAB" w:rsidRDefault="00225EAB" w:rsidP="00225EAB">
      <w:pPr>
        <w:ind w:firstLine="708"/>
        <w:jc w:val="both"/>
        <w:rPr>
          <w:sz w:val="28"/>
          <w:szCs w:val="28"/>
        </w:rPr>
      </w:pPr>
      <w:r w:rsidRPr="00225EAB">
        <w:rPr>
          <w:sz w:val="28"/>
          <w:szCs w:val="28"/>
        </w:rPr>
        <w:t>1. Установить среднюю рыночную стоимость 1 квадратного метра общей площади жилого помещения на 2015 год по муниципальному образованию «Невельский городской округа»:</w:t>
      </w:r>
    </w:p>
    <w:p w:rsidR="00225EAB" w:rsidRPr="00225EAB" w:rsidRDefault="00225EAB" w:rsidP="00225EAB">
      <w:pPr>
        <w:jc w:val="both"/>
        <w:rPr>
          <w:sz w:val="28"/>
          <w:szCs w:val="28"/>
        </w:rPr>
      </w:pPr>
      <w:r w:rsidRPr="00225EAB">
        <w:rPr>
          <w:sz w:val="28"/>
          <w:szCs w:val="28"/>
        </w:rPr>
        <w:t xml:space="preserve">- на вторичном рынке жилья: </w:t>
      </w:r>
      <w:r w:rsidRPr="00225EAB">
        <w:rPr>
          <w:sz w:val="28"/>
          <w:szCs w:val="28"/>
        </w:rPr>
        <w:tab/>
        <w:t>г. Невельск  – 23 068,75 рублей;</w:t>
      </w:r>
    </w:p>
    <w:p w:rsidR="00225EAB" w:rsidRPr="00225EAB" w:rsidRDefault="00225EAB" w:rsidP="00225EAB">
      <w:pPr>
        <w:jc w:val="both"/>
        <w:rPr>
          <w:sz w:val="28"/>
          <w:szCs w:val="28"/>
        </w:rPr>
      </w:pP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5EAB">
        <w:rPr>
          <w:sz w:val="28"/>
          <w:szCs w:val="28"/>
        </w:rPr>
        <w:tab/>
        <w:t xml:space="preserve">с. Горнозаводск – 11 399,81 рубль; </w:t>
      </w:r>
    </w:p>
    <w:p w:rsidR="00225EAB" w:rsidRPr="00225EAB" w:rsidRDefault="00225EAB" w:rsidP="00225EAB">
      <w:pPr>
        <w:jc w:val="both"/>
        <w:rPr>
          <w:sz w:val="28"/>
          <w:szCs w:val="28"/>
        </w:rPr>
      </w:pP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 w:rsidRPr="00225E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5EAB">
        <w:rPr>
          <w:sz w:val="28"/>
          <w:szCs w:val="28"/>
        </w:rPr>
        <w:t>с. Шебунино – 5 699,90 рублей.</w:t>
      </w:r>
    </w:p>
    <w:p w:rsidR="00225EAB" w:rsidRPr="00225EAB" w:rsidRDefault="00225EAB" w:rsidP="00225EAB">
      <w:pPr>
        <w:ind w:firstLine="708"/>
        <w:jc w:val="both"/>
        <w:rPr>
          <w:sz w:val="28"/>
          <w:szCs w:val="28"/>
        </w:rPr>
      </w:pPr>
      <w:r w:rsidRPr="00225EAB">
        <w:rPr>
          <w:sz w:val="28"/>
          <w:szCs w:val="28"/>
        </w:rPr>
        <w:t xml:space="preserve">2. Опубликовать настоящее постановление в газете «Невельские новости» и </w:t>
      </w:r>
      <w:r>
        <w:rPr>
          <w:sz w:val="28"/>
          <w:szCs w:val="28"/>
        </w:rPr>
        <w:t xml:space="preserve">разместить </w:t>
      </w:r>
      <w:r w:rsidRPr="00225EAB">
        <w:rPr>
          <w:sz w:val="28"/>
          <w:szCs w:val="28"/>
        </w:rPr>
        <w:t>на официальном сайте администрации Невельского городского округа.</w:t>
      </w:r>
    </w:p>
    <w:p w:rsidR="00225EAB" w:rsidRPr="00225EAB" w:rsidRDefault="00225EAB" w:rsidP="00225EAB">
      <w:pPr>
        <w:ind w:firstLine="708"/>
        <w:jc w:val="both"/>
        <w:rPr>
          <w:sz w:val="28"/>
          <w:szCs w:val="28"/>
        </w:rPr>
      </w:pPr>
      <w:r w:rsidRPr="00225EAB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Копылов</w:t>
      </w:r>
      <w:r>
        <w:rPr>
          <w:sz w:val="28"/>
          <w:szCs w:val="28"/>
        </w:rPr>
        <w:t>а</w:t>
      </w:r>
      <w:r w:rsidRPr="00225EAB">
        <w:rPr>
          <w:sz w:val="28"/>
          <w:szCs w:val="28"/>
        </w:rPr>
        <w:t xml:space="preserve"> В.Е., председателя комитета по управлению имуществом администрации Невельского городского округа Пышненко Е.Е.</w:t>
      </w:r>
    </w:p>
    <w:p w:rsidR="00225EAB" w:rsidRDefault="00225EAB" w:rsidP="00225EAB">
      <w:pPr>
        <w:jc w:val="both"/>
        <w:rPr>
          <w:sz w:val="28"/>
          <w:szCs w:val="28"/>
        </w:rPr>
      </w:pPr>
    </w:p>
    <w:p w:rsidR="00225EAB" w:rsidRDefault="00225EAB" w:rsidP="00225EAB">
      <w:pPr>
        <w:jc w:val="both"/>
        <w:rPr>
          <w:sz w:val="28"/>
          <w:szCs w:val="28"/>
        </w:rPr>
      </w:pPr>
    </w:p>
    <w:p w:rsidR="00225EAB" w:rsidRDefault="00225EAB" w:rsidP="00225EAB">
      <w:pPr>
        <w:jc w:val="both"/>
        <w:rPr>
          <w:sz w:val="28"/>
          <w:szCs w:val="28"/>
        </w:rPr>
      </w:pPr>
    </w:p>
    <w:p w:rsidR="00225EAB" w:rsidRPr="00225EAB" w:rsidRDefault="00225EAB" w:rsidP="00225EAB">
      <w:pPr>
        <w:jc w:val="both"/>
        <w:rPr>
          <w:sz w:val="28"/>
          <w:szCs w:val="28"/>
        </w:rPr>
      </w:pPr>
      <w:r w:rsidRPr="00225EAB">
        <w:rPr>
          <w:sz w:val="28"/>
          <w:szCs w:val="28"/>
        </w:rPr>
        <w:t>Мэр Невельского городского округа</w:t>
      </w:r>
      <w:r w:rsidRPr="00225EA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 w:rsidRPr="00225EAB">
        <w:rPr>
          <w:sz w:val="28"/>
          <w:szCs w:val="28"/>
        </w:rPr>
        <w:t xml:space="preserve">   В.Н. Пак</w:t>
      </w:r>
    </w:p>
    <w:sectPr w:rsidR="00225EAB" w:rsidRPr="00225EA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81" w:rsidRDefault="00401681">
      <w:r>
        <w:separator/>
      </w:r>
    </w:p>
  </w:endnote>
  <w:endnote w:type="continuationSeparator" w:id="0">
    <w:p w:rsidR="00401681" w:rsidRDefault="0040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81" w:rsidRDefault="00401681">
      <w:r>
        <w:separator/>
      </w:r>
    </w:p>
  </w:footnote>
  <w:footnote w:type="continuationSeparator" w:id="0">
    <w:p w:rsidR="00401681" w:rsidRDefault="0040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средней рыночной стоимости 1 квадратного метра общей площади жилого помещения на 2015 год по муниципальному образованию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1-25'}"/>
    <w:docVar w:name="attr5#Бланк" w:val="OID_TYPE#"/>
    <w:docVar w:name="attr6#Номер документа" w:val="VARCHAR#1360"/>
    <w:docVar w:name="attr7#Дата подписания" w:val="DATE#{d '2014-11-25'}"/>
    <w:docVar w:name="ESED_IDnum" w:val="22/2014-2345"/>
    <w:docVar w:name="ESED_Lock" w:val="0"/>
    <w:docVar w:name="SPD_Annotation" w:val="N 1360 от 25.11.2014 22/2014-2345#Об установлении средней рыночной стоимости 1 квадратного метра общей площади жилого помещения на 2015 год по муниципальному образованию &quot;Невельский городской округ&quot;#Постановления администрации Невельского Городского округа   Пышненко Елена Евгеньевна - председатель комитета#Дата создания редакции: 25.11.2014"/>
    <w:docVar w:name="SPD_AreaName" w:val="Документ (ЕСЭД)"/>
    <w:docVar w:name="SPD_hostURL" w:val="storm"/>
    <w:docVar w:name="SPD_NumDoc" w:val="620277729"/>
    <w:docVar w:name="SPD_vDir" w:val="spd"/>
  </w:docVars>
  <w:rsids>
    <w:rsidRoot w:val="00225EAB"/>
    <w:rsid w:val="000C0116"/>
    <w:rsid w:val="001179E3"/>
    <w:rsid w:val="00225EAB"/>
    <w:rsid w:val="00401681"/>
    <w:rsid w:val="00705BEB"/>
    <w:rsid w:val="00E269BE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45368-71E2-45FC-82C8-DA3AE947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A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5EA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5EA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25EA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25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25EA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25EA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Администрация. Невельск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2015-01-21T06:04:00Z</cp:lastPrinted>
  <dcterms:created xsi:type="dcterms:W3CDTF">2025-01-31T04:53:00Z</dcterms:created>
  <dcterms:modified xsi:type="dcterms:W3CDTF">2025-01-31T04:53:00Z</dcterms:modified>
</cp:coreProperties>
</file>