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44" w:rsidRDefault="004D27C5" w:rsidP="0098424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244" w:rsidRDefault="00984244" w:rsidP="00984244">
      <w:pPr>
        <w:jc w:val="center"/>
        <w:rPr>
          <w:lang w:val="en-US"/>
        </w:rPr>
      </w:pPr>
    </w:p>
    <w:p w:rsidR="00984244" w:rsidRDefault="00984244" w:rsidP="00984244">
      <w:pPr>
        <w:jc w:val="center"/>
        <w:rPr>
          <w:lang w:val="en-US"/>
        </w:rPr>
      </w:pPr>
    </w:p>
    <w:p w:rsidR="00984244" w:rsidRDefault="00984244" w:rsidP="00984244">
      <w:pPr>
        <w:jc w:val="center"/>
        <w:rPr>
          <w:lang w:val="en-US"/>
        </w:rPr>
      </w:pPr>
    </w:p>
    <w:p w:rsidR="00984244" w:rsidRDefault="00984244" w:rsidP="00984244">
      <w:pPr>
        <w:jc w:val="center"/>
        <w:rPr>
          <w:lang w:val="en-US"/>
        </w:rPr>
      </w:pPr>
    </w:p>
    <w:p w:rsidR="00984244" w:rsidRDefault="00984244" w:rsidP="0098424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8424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84244" w:rsidRDefault="00984244" w:rsidP="008E150D">
            <w:pPr>
              <w:pStyle w:val="7"/>
            </w:pPr>
            <w:r>
              <w:t>ПОСТАНОВЛЕНИЕ</w:t>
            </w:r>
          </w:p>
          <w:p w:rsidR="00984244" w:rsidRDefault="00984244" w:rsidP="008E150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842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84244" w:rsidRDefault="004D27C5" w:rsidP="008E150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244" w:rsidRDefault="002528EF" w:rsidP="00984244">
                                  <w:r>
                                    <w:t>1396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84244" w:rsidRDefault="002528EF" w:rsidP="00984244">
                            <w:r>
                              <w:t>1396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244" w:rsidRDefault="002528EF" w:rsidP="00984244">
                                  <w:r>
                                    <w:t>26.09.2013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84244" w:rsidRDefault="002528EF" w:rsidP="00984244">
                            <w:r>
                              <w:t>26.09.2013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4244">
              <w:rPr>
                <w:rFonts w:ascii="Courier New" w:hAnsi="Courier New" w:cs="Courier New"/>
              </w:rPr>
              <w:t>от              №</w:t>
            </w:r>
          </w:p>
          <w:p w:rsidR="00984244" w:rsidRDefault="00984244" w:rsidP="008E150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8424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84244" w:rsidRDefault="00984244" w:rsidP="008E150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84244" w:rsidRDefault="00984244" w:rsidP="008E150D">
            <w:pPr>
              <w:spacing w:after="240"/>
              <w:ind w:left="539"/>
              <w:jc w:val="center"/>
            </w:pPr>
          </w:p>
        </w:tc>
      </w:tr>
      <w:tr w:rsidR="00984244" w:rsidRPr="0098424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84244" w:rsidRPr="00984244" w:rsidRDefault="00984244" w:rsidP="00984244">
            <w:pPr>
              <w:jc w:val="both"/>
              <w:rPr>
                <w:sz w:val="28"/>
                <w:szCs w:val="28"/>
              </w:rPr>
            </w:pPr>
            <w:r w:rsidRPr="0098424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984244">
              <w:rPr>
                <w:sz w:val="28"/>
                <w:szCs w:val="28"/>
              </w:rPr>
              <w:t xml:space="preserve"> итогах проведения </w:t>
            </w:r>
            <w:r>
              <w:rPr>
                <w:sz w:val="28"/>
                <w:szCs w:val="28"/>
              </w:rPr>
              <w:t xml:space="preserve"> </w:t>
            </w:r>
            <w:r w:rsidRPr="00984244">
              <w:rPr>
                <w:sz w:val="28"/>
                <w:szCs w:val="28"/>
              </w:rPr>
              <w:t>районного конкурса</w:t>
            </w:r>
            <w:r>
              <w:rPr>
                <w:sz w:val="28"/>
                <w:szCs w:val="28"/>
              </w:rPr>
              <w:t xml:space="preserve"> </w:t>
            </w:r>
            <w:r w:rsidRPr="00984244">
              <w:rPr>
                <w:sz w:val="28"/>
                <w:szCs w:val="28"/>
              </w:rPr>
              <w:t>«Л</w:t>
            </w:r>
            <w:r>
              <w:rPr>
                <w:sz w:val="28"/>
                <w:szCs w:val="28"/>
              </w:rPr>
              <w:t xml:space="preserve">учшее личное подсобное </w:t>
            </w:r>
            <w:r w:rsidRPr="00984244">
              <w:rPr>
                <w:sz w:val="28"/>
                <w:szCs w:val="28"/>
              </w:rPr>
              <w:t>хозяйство  Невельского района»</w:t>
            </w:r>
          </w:p>
        </w:tc>
        <w:tc>
          <w:tcPr>
            <w:tcW w:w="5103" w:type="dxa"/>
          </w:tcPr>
          <w:p w:rsidR="00984244" w:rsidRPr="00984244" w:rsidRDefault="00984244" w:rsidP="00984244">
            <w:pPr>
              <w:jc w:val="both"/>
              <w:rPr>
                <w:sz w:val="28"/>
                <w:szCs w:val="28"/>
              </w:rPr>
            </w:pPr>
          </w:p>
        </w:tc>
      </w:tr>
      <w:tr w:rsidR="00984244" w:rsidRPr="0098424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84244" w:rsidRPr="00984244" w:rsidRDefault="00984244" w:rsidP="00984244">
            <w:pPr>
              <w:jc w:val="both"/>
              <w:rPr>
                <w:sz w:val="28"/>
                <w:szCs w:val="28"/>
              </w:rPr>
            </w:pPr>
          </w:p>
        </w:tc>
      </w:tr>
    </w:tbl>
    <w:p w:rsid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В соответствии с постановлением администрации Невельского городского округа от 08.09.2011 г. № 1138 «О проведении  районного конкурса «Лучшее личное подсобное хозяйство Невельского района» (в редакции постановления администрации Невельского городского ок</w:t>
      </w:r>
      <w:r w:rsidR="002528EF">
        <w:rPr>
          <w:sz w:val="28"/>
          <w:szCs w:val="28"/>
        </w:rPr>
        <w:t xml:space="preserve">руга от 04.10.2012 г. № 1302), </w:t>
      </w:r>
      <w:r w:rsidRPr="00984244">
        <w:rPr>
          <w:sz w:val="28"/>
          <w:szCs w:val="28"/>
        </w:rPr>
        <w:t>протоколом комиссии  по подведению итогов районного конкурса «Лучшее личное подсобное хозяйство Невельского района» от 23.09.2013 г., постановлением администрации Невельского городского округа от 25.01.2011 г. № 51 «Об утверждении порядка расходования средств резервного фонда администрации Невельского городского округа», руководствуясь ст.</w:t>
      </w:r>
      <w:r>
        <w:rPr>
          <w:sz w:val="28"/>
          <w:szCs w:val="28"/>
        </w:rPr>
        <w:t xml:space="preserve"> </w:t>
      </w:r>
      <w:r w:rsidRPr="00984244">
        <w:rPr>
          <w:sz w:val="28"/>
          <w:szCs w:val="28"/>
        </w:rPr>
        <w:t>ст. 44,45 Устава муниципального образования «Невельский городской округ»,  администрация Невельского городского округа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</w:p>
    <w:p w:rsidR="00984244" w:rsidRDefault="00984244" w:rsidP="00984244">
      <w:pPr>
        <w:jc w:val="both"/>
        <w:rPr>
          <w:sz w:val="28"/>
          <w:szCs w:val="28"/>
        </w:rPr>
      </w:pPr>
      <w:r w:rsidRPr="00984244">
        <w:rPr>
          <w:sz w:val="28"/>
          <w:szCs w:val="28"/>
        </w:rPr>
        <w:t xml:space="preserve">ПОСТАНОВЛЯЕТ: </w:t>
      </w:r>
    </w:p>
    <w:p w:rsidR="00984244" w:rsidRPr="00984244" w:rsidRDefault="00984244" w:rsidP="00984244">
      <w:pPr>
        <w:jc w:val="both"/>
        <w:rPr>
          <w:sz w:val="28"/>
          <w:szCs w:val="28"/>
        </w:rPr>
      </w:pP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4244">
        <w:rPr>
          <w:sz w:val="28"/>
          <w:szCs w:val="28"/>
        </w:rPr>
        <w:t>Определить победителей  районного конкурса «Лучшее личное подсобное хозяйство Невельского района»: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1 место – Пустовалова Валентина Яковлевна с.Ватутино;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2 место – Пак Мун Гир с. Колхозное;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3 место  - Зорин Анатолий Иванович с.Шебунино.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 xml:space="preserve">2. Отделу экономики администрации Невельского городского округа (Гуртовенко И.В.) подготовить дипломы для награждения победителей  районного конкурса «Лучшее личное подсобное хозяйство Невельского района». 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lastRenderedPageBreak/>
        <w:t xml:space="preserve">3. Выделить администрации Невельского городского округа из резервного фонда администрации Невельского городского округа денежные средства в сумме 31 200 рублей на проведение мероприятия, имеющего  важное социально-экономическое значение в рамках районного конкурса «Лучшее личное подсобное хозяйство Невельского района». 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4. Разместить данное постановление на официальном Интернет-сайте администрации Невельского городского округа.</w:t>
      </w:r>
    </w:p>
    <w:p w:rsidR="00984244" w:rsidRPr="00984244" w:rsidRDefault="00984244" w:rsidP="00984244">
      <w:pPr>
        <w:ind w:firstLine="708"/>
        <w:jc w:val="both"/>
        <w:rPr>
          <w:sz w:val="28"/>
          <w:szCs w:val="28"/>
        </w:rPr>
      </w:pPr>
      <w:r w:rsidRPr="00984244">
        <w:rPr>
          <w:sz w:val="28"/>
          <w:szCs w:val="28"/>
        </w:rPr>
        <w:t>5. Контроль за исполнением настоящего постановления возложить на заместителя мэра Невельского городского округа  Сидорук Т.З.</w:t>
      </w:r>
    </w:p>
    <w:p w:rsidR="00984244" w:rsidRDefault="00984244" w:rsidP="00984244">
      <w:pPr>
        <w:jc w:val="both"/>
        <w:rPr>
          <w:sz w:val="28"/>
          <w:szCs w:val="28"/>
        </w:rPr>
      </w:pPr>
    </w:p>
    <w:p w:rsidR="00984244" w:rsidRDefault="00984244" w:rsidP="00984244">
      <w:pPr>
        <w:jc w:val="both"/>
        <w:rPr>
          <w:sz w:val="28"/>
          <w:szCs w:val="28"/>
        </w:rPr>
      </w:pPr>
    </w:p>
    <w:p w:rsidR="00984244" w:rsidRPr="00984244" w:rsidRDefault="00984244" w:rsidP="00984244">
      <w:pPr>
        <w:jc w:val="both"/>
        <w:rPr>
          <w:sz w:val="28"/>
          <w:szCs w:val="28"/>
        </w:rPr>
      </w:pPr>
    </w:p>
    <w:p w:rsidR="00984244" w:rsidRPr="00984244" w:rsidRDefault="00984244" w:rsidP="00984244">
      <w:pPr>
        <w:rPr>
          <w:sz w:val="28"/>
          <w:szCs w:val="28"/>
        </w:rPr>
      </w:pPr>
      <w:r w:rsidRPr="00984244">
        <w:rPr>
          <w:sz w:val="28"/>
          <w:szCs w:val="28"/>
        </w:rPr>
        <w:t>Мэр  Невельского городского округа                                                   В.</w:t>
      </w:r>
      <w:r>
        <w:rPr>
          <w:sz w:val="28"/>
          <w:szCs w:val="28"/>
        </w:rPr>
        <w:t xml:space="preserve"> </w:t>
      </w:r>
      <w:r w:rsidRPr="0098424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984244">
        <w:rPr>
          <w:sz w:val="28"/>
          <w:szCs w:val="28"/>
        </w:rPr>
        <w:t>Пак</w:t>
      </w:r>
    </w:p>
    <w:p w:rsidR="00984244" w:rsidRPr="00984244" w:rsidRDefault="00984244" w:rsidP="00984244">
      <w:pPr>
        <w:jc w:val="both"/>
        <w:rPr>
          <w:sz w:val="28"/>
          <w:szCs w:val="28"/>
        </w:rPr>
      </w:pPr>
      <w:r w:rsidRPr="00984244">
        <w:rPr>
          <w:sz w:val="28"/>
          <w:szCs w:val="28"/>
        </w:rPr>
        <w:tab/>
        <w:t xml:space="preserve">     </w:t>
      </w:r>
    </w:p>
    <w:p w:rsidR="00984244" w:rsidRDefault="00984244" w:rsidP="00984244">
      <w:pPr>
        <w:jc w:val="both"/>
        <w:rPr>
          <w:sz w:val="26"/>
          <w:szCs w:val="26"/>
        </w:rPr>
      </w:pPr>
    </w:p>
    <w:p w:rsidR="00984244" w:rsidRDefault="00984244" w:rsidP="00984244">
      <w:pPr>
        <w:jc w:val="both"/>
        <w:rPr>
          <w:sz w:val="26"/>
          <w:szCs w:val="26"/>
        </w:rPr>
      </w:pPr>
    </w:p>
    <w:p w:rsidR="00984244" w:rsidRDefault="00984244" w:rsidP="00984244">
      <w:pPr>
        <w:jc w:val="both"/>
        <w:rPr>
          <w:sz w:val="26"/>
          <w:szCs w:val="26"/>
        </w:rPr>
      </w:pPr>
    </w:p>
    <w:p w:rsidR="00984244" w:rsidRDefault="00984244"/>
    <w:sectPr w:rsidR="0098424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5F" w:rsidRDefault="00A0565F">
      <w:r>
        <w:separator/>
      </w:r>
    </w:p>
  </w:endnote>
  <w:endnote w:type="continuationSeparator" w:id="0">
    <w:p w:rsidR="00A0565F" w:rsidRDefault="00A0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5F" w:rsidRDefault="00A0565F">
      <w:r>
        <w:separator/>
      </w:r>
    </w:p>
  </w:footnote>
  <w:footnote w:type="continuationSeparator" w:id="0">
    <w:p w:rsidR="00A0565F" w:rsidRDefault="00A0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26'}"/>
    <w:docVar w:name="attr1#Наименование" w:val="VARCHAR#Об итогах проведения районного конкурса &quot;Лучшее личное подсобное хозяйство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26'}"/>
    <w:docVar w:name="attr5#Бланк" w:val="OID_TYPE#"/>
    <w:docVar w:name="attr6#Номер документа" w:val="VARCHAR#1396"/>
    <w:docVar w:name="attr7#Дата подписания" w:val="DATE#{d '2013-09-26'}"/>
    <w:docVar w:name="ESED_ActEdition" w:val="1"/>
    <w:docVar w:name="ESED_AutorEdition" w:val="Полякова Нина Васильевна"/>
    <w:docVar w:name="ESED_Edition" w:val="1"/>
    <w:docVar w:name="ESED_IDnum" w:val="21/2013-2389"/>
    <w:docVar w:name="ESED_Lock" w:val="1"/>
    <w:docVar w:name="SPD_Annotation" w:val="N 1396 от 26.09.2013 21/2013-2389(1)#Об итогах проведения районного конкурса &quot;Лучшее личное подсобное хозяйство Невельского район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6.09.2013"/>
    <w:docVar w:name="SPD_AreaName" w:val="Документ (ЕСЭД)"/>
    <w:docVar w:name="SPD_hostURL" w:val="storm"/>
    <w:docVar w:name="SPD_NumDoc" w:val="620265432"/>
    <w:docVar w:name="SPD_vDir" w:val="spd"/>
  </w:docVars>
  <w:rsids>
    <w:rsidRoot w:val="00984244"/>
    <w:rsid w:val="002528EF"/>
    <w:rsid w:val="004A7187"/>
    <w:rsid w:val="004D27C5"/>
    <w:rsid w:val="00861944"/>
    <w:rsid w:val="008E150D"/>
    <w:rsid w:val="00984244"/>
    <w:rsid w:val="00A0565F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BDE91A-2417-4C93-BEF0-FFF4106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4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424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8424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84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84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8424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2025-02-04T01:07:00Z</dcterms:created>
  <dcterms:modified xsi:type="dcterms:W3CDTF">2025-02-04T01:07:00Z</dcterms:modified>
</cp:coreProperties>
</file>