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F1" w:rsidRDefault="003C3514" w:rsidP="00A17BF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BF1" w:rsidRDefault="00A17BF1" w:rsidP="00A17BF1">
      <w:pPr>
        <w:jc w:val="center"/>
        <w:rPr>
          <w:lang w:val="en-US"/>
        </w:rPr>
      </w:pPr>
    </w:p>
    <w:p w:rsidR="00A17BF1" w:rsidRDefault="00A17BF1" w:rsidP="00A17BF1">
      <w:pPr>
        <w:jc w:val="center"/>
        <w:rPr>
          <w:lang w:val="en-US"/>
        </w:rPr>
      </w:pPr>
    </w:p>
    <w:p w:rsidR="00A17BF1" w:rsidRDefault="00A17BF1" w:rsidP="00A17BF1">
      <w:pPr>
        <w:jc w:val="center"/>
        <w:rPr>
          <w:lang w:val="en-US"/>
        </w:rPr>
      </w:pPr>
    </w:p>
    <w:p w:rsidR="00A17BF1" w:rsidRDefault="00A17BF1" w:rsidP="00A17BF1">
      <w:pPr>
        <w:jc w:val="center"/>
        <w:rPr>
          <w:lang w:val="en-US"/>
        </w:rPr>
      </w:pPr>
    </w:p>
    <w:p w:rsidR="00A17BF1" w:rsidRDefault="00A17BF1" w:rsidP="00A17BF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17BF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17BF1" w:rsidRDefault="00A17BF1" w:rsidP="0086021A">
            <w:pPr>
              <w:pStyle w:val="7"/>
            </w:pPr>
            <w:r>
              <w:t>ПОСТАНОВЛЕНИЕ</w:t>
            </w:r>
          </w:p>
          <w:p w:rsidR="00A17BF1" w:rsidRDefault="00A17BF1" w:rsidP="0086021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17BF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17BF1" w:rsidRDefault="003C3514" w:rsidP="0086021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BF1" w:rsidRDefault="000532DB" w:rsidP="00A17BF1">
                                  <w:r>
                                    <w:t>1401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17BF1" w:rsidRDefault="000532DB" w:rsidP="00A17BF1">
                            <w:r>
                              <w:t>1401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BF1" w:rsidRDefault="000532DB" w:rsidP="00A17BF1">
                                  <w:r>
                                    <w:t>05.09.2016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17BF1" w:rsidRDefault="000532DB" w:rsidP="00A17BF1">
                            <w:r>
                              <w:t>05.09.2016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7BF1">
              <w:rPr>
                <w:rFonts w:ascii="Courier New" w:hAnsi="Courier New" w:cs="Courier New"/>
              </w:rPr>
              <w:t>от              №</w:t>
            </w:r>
          </w:p>
          <w:p w:rsidR="00A17BF1" w:rsidRDefault="00A17BF1" w:rsidP="0086021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17BF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17BF1" w:rsidRDefault="00A17BF1" w:rsidP="0086021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17BF1" w:rsidRDefault="00A17BF1" w:rsidP="0086021A">
            <w:pPr>
              <w:spacing w:after="240"/>
              <w:ind w:left="539"/>
              <w:jc w:val="center"/>
            </w:pPr>
          </w:p>
        </w:tc>
      </w:tr>
      <w:tr w:rsidR="00A17BF1" w:rsidRPr="000532D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532DB" w:rsidRPr="000532DB" w:rsidRDefault="00A17BF1" w:rsidP="000532DB">
            <w:pPr>
              <w:jc w:val="both"/>
              <w:rPr>
                <w:sz w:val="28"/>
                <w:szCs w:val="28"/>
              </w:rPr>
            </w:pPr>
            <w:r w:rsidRPr="000532DB">
              <w:rPr>
                <w:sz w:val="28"/>
                <w:szCs w:val="28"/>
              </w:rPr>
              <w:t xml:space="preserve">О </w:t>
            </w:r>
            <w:r w:rsidR="000532DB" w:rsidRPr="000532DB">
              <w:rPr>
                <w:sz w:val="28"/>
                <w:szCs w:val="28"/>
              </w:rPr>
              <w:t>предоставлении субсидии юридическим</w:t>
            </w:r>
            <w:r w:rsidR="000532DB">
              <w:rPr>
                <w:sz w:val="28"/>
                <w:szCs w:val="28"/>
              </w:rPr>
              <w:t xml:space="preserve"> лицам (за исключением субсидий </w:t>
            </w:r>
            <w:r w:rsidR="000532DB" w:rsidRPr="000532DB">
              <w:rPr>
                <w:sz w:val="28"/>
                <w:szCs w:val="28"/>
              </w:rPr>
              <w:t>государственным</w:t>
            </w:r>
            <w:r w:rsidR="000532DB">
              <w:rPr>
                <w:sz w:val="28"/>
                <w:szCs w:val="28"/>
              </w:rPr>
              <w:t xml:space="preserve"> </w:t>
            </w:r>
            <w:r w:rsidR="000532DB" w:rsidRPr="000532DB">
              <w:rPr>
                <w:sz w:val="28"/>
                <w:szCs w:val="28"/>
              </w:rPr>
              <w:t>(муниципальным) учреждениям) индивидуальным предпринимателям</w:t>
            </w:r>
          </w:p>
          <w:p w:rsidR="000532DB" w:rsidRPr="000532DB" w:rsidRDefault="000532DB" w:rsidP="000532DB">
            <w:pPr>
              <w:jc w:val="both"/>
              <w:rPr>
                <w:sz w:val="28"/>
                <w:szCs w:val="28"/>
              </w:rPr>
            </w:pPr>
            <w:r w:rsidRPr="000532DB">
              <w:rPr>
                <w:sz w:val="28"/>
                <w:szCs w:val="28"/>
              </w:rPr>
              <w:t>производителям работ, услуг на компенсацию затрат или недополученных доходов в сфере жилищно-коммунального хозяй</w:t>
            </w:r>
            <w:r>
              <w:rPr>
                <w:sz w:val="28"/>
                <w:szCs w:val="28"/>
              </w:rPr>
              <w:t>ства за июль - август 2016 года</w:t>
            </w:r>
          </w:p>
          <w:p w:rsidR="00A17BF1" w:rsidRPr="000532DB" w:rsidRDefault="00A17BF1" w:rsidP="000532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7BF1" w:rsidRPr="000532DB" w:rsidRDefault="00A17BF1" w:rsidP="000532DB">
            <w:pPr>
              <w:jc w:val="both"/>
              <w:rPr>
                <w:sz w:val="28"/>
                <w:szCs w:val="28"/>
              </w:rPr>
            </w:pPr>
          </w:p>
        </w:tc>
      </w:tr>
      <w:tr w:rsidR="00A17BF1" w:rsidRPr="000532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17BF1" w:rsidRPr="000532DB" w:rsidRDefault="00A17BF1" w:rsidP="000532DB">
            <w:pPr>
              <w:jc w:val="both"/>
              <w:rPr>
                <w:sz w:val="28"/>
                <w:szCs w:val="28"/>
              </w:rPr>
            </w:pPr>
          </w:p>
        </w:tc>
      </w:tr>
    </w:tbl>
    <w:p w:rsidR="000532DB" w:rsidRDefault="000532DB" w:rsidP="000532DB">
      <w:pPr>
        <w:ind w:firstLine="708"/>
        <w:jc w:val="both"/>
        <w:rPr>
          <w:sz w:val="28"/>
          <w:szCs w:val="28"/>
        </w:rPr>
      </w:pPr>
      <w:r w:rsidRPr="000532DB">
        <w:rPr>
          <w:sz w:val="28"/>
          <w:szCs w:val="28"/>
        </w:rPr>
        <w:t>В соответствии с постановлением мэра Невельского муниципального района от 18.03.2009г. № 215 (в ред. от 10.08.2012г. № 1055; от 17.10.2014г. № 1164) «Об утверждении Порядка предоставления средств местного бюджета на компенсацию выпадающих доходов предприятиям жилищно-коммунального хозяйства»,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</w:p>
    <w:p w:rsidR="000532DB" w:rsidRDefault="000532DB" w:rsidP="000532DB">
      <w:pPr>
        <w:jc w:val="both"/>
        <w:rPr>
          <w:sz w:val="28"/>
          <w:szCs w:val="28"/>
        </w:rPr>
      </w:pPr>
      <w:r w:rsidRPr="000532DB">
        <w:rPr>
          <w:sz w:val="28"/>
          <w:szCs w:val="28"/>
        </w:rPr>
        <w:t>ПОСТАНОВЛЯЕТ:</w:t>
      </w:r>
    </w:p>
    <w:p w:rsidR="000532DB" w:rsidRPr="000532DB" w:rsidRDefault="000532DB" w:rsidP="000532DB">
      <w:pPr>
        <w:jc w:val="both"/>
        <w:rPr>
          <w:sz w:val="28"/>
          <w:szCs w:val="28"/>
        </w:rPr>
      </w:pP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2DB">
        <w:rPr>
          <w:sz w:val="28"/>
          <w:szCs w:val="28"/>
        </w:rPr>
        <w:t xml:space="preserve">Произвести возмещение затрат или недополученных доходов в сфере жилищно-коммунального хозяйства за июль - август 2016 года в размере 3 265 081,22 руб., на основании реестров нереальной к взысканию дебиторской задолженности населения за жилищно-коммунальные услуги, актов судебных приставов о наличии обстоятельств, в соответствии с </w:t>
      </w:r>
      <w:r w:rsidRPr="000532DB">
        <w:rPr>
          <w:sz w:val="28"/>
          <w:szCs w:val="28"/>
        </w:rPr>
        <w:lastRenderedPageBreak/>
        <w:t>которыми исполнительный документ возвращается взыскателю, постановление судебных приставов об окончании исполнительного производства и воз</w:t>
      </w:r>
      <w:r>
        <w:rPr>
          <w:sz w:val="28"/>
          <w:szCs w:val="28"/>
        </w:rPr>
        <w:t>в</w:t>
      </w:r>
      <w:r w:rsidRPr="000532DB">
        <w:rPr>
          <w:sz w:val="28"/>
          <w:szCs w:val="28"/>
        </w:rPr>
        <w:t>ращении исполнительного документа, справки с налогового органа, информации о дебиторской и кредиторской задолженности, следующим предприятиям:</w:t>
      </w: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2DB">
        <w:rPr>
          <w:sz w:val="28"/>
          <w:szCs w:val="28"/>
        </w:rPr>
        <w:t>Общество с ограниченной ответственностью «Жилсервис» в сумме 815 596,92 (</w:t>
      </w:r>
      <w:r>
        <w:rPr>
          <w:sz w:val="28"/>
          <w:szCs w:val="28"/>
        </w:rPr>
        <w:t>в</w:t>
      </w:r>
      <w:r w:rsidRPr="000532DB">
        <w:rPr>
          <w:sz w:val="28"/>
          <w:szCs w:val="28"/>
        </w:rPr>
        <w:t>осемьсот пятнадцать тысяч пятьсот девяносто шесть) рублей 92 копейки.</w:t>
      </w: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2DB">
        <w:rPr>
          <w:sz w:val="28"/>
          <w:szCs w:val="28"/>
        </w:rPr>
        <w:t>Муниципальное унитарное предприятие «Невельские коммунальн</w:t>
      </w:r>
      <w:r>
        <w:rPr>
          <w:sz w:val="28"/>
          <w:szCs w:val="28"/>
        </w:rPr>
        <w:t>ые сети» в сумме 2 449 484,30 (д</w:t>
      </w:r>
      <w:r w:rsidRPr="000532DB">
        <w:rPr>
          <w:sz w:val="28"/>
          <w:szCs w:val="28"/>
        </w:rPr>
        <w:t>ва миллиона четыреста сорок девять тысяч четыреста восемьдесят четыре рубля) рублей 30 копеек.</w:t>
      </w: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32DB">
        <w:rPr>
          <w:sz w:val="28"/>
          <w:szCs w:val="28"/>
        </w:rPr>
        <w:t>Финансирование субсидии осуществлять в пределах лимитов ассигнований утвержденных отделу жилищного и коммунального хозяйства администрации Невельского городского округа на 2016г.</w:t>
      </w: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32DB">
        <w:rPr>
          <w:sz w:val="28"/>
          <w:szCs w:val="28"/>
        </w:rPr>
        <w:t>Отделу жилищного и коммунального хозяйства администрации Невельского городского округа (Герасимовой С. А.) заключить соглашения о предоставления субсидий юридическим лицам (за исключением субсидий государственным (муниципальным) учреждениям) и индивидуальным предпринимателям производителям услуг на компенсацию затрат или недополученных доходов в сфере жилищно-коммунального хозяйства Невельского городского округа за 2016 год с предприятиями жилищно-коммунального хозяйства в объемах указанных в пункте 1 настоящего постановления.</w:t>
      </w: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32DB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</w:t>
      </w:r>
      <w:r>
        <w:rPr>
          <w:sz w:val="28"/>
          <w:szCs w:val="28"/>
        </w:rPr>
        <w:t>о округа.</w:t>
      </w:r>
    </w:p>
    <w:p w:rsidR="000532DB" w:rsidRPr="000532DB" w:rsidRDefault="000532DB" w:rsidP="00053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</w:t>
      </w:r>
      <w:r w:rsidRPr="000532DB">
        <w:rPr>
          <w:sz w:val="28"/>
          <w:szCs w:val="28"/>
        </w:rPr>
        <w:t>полнением настоящего постановления возложить на первого вице- мэра Невельс</w:t>
      </w:r>
      <w:r>
        <w:rPr>
          <w:sz w:val="28"/>
          <w:szCs w:val="28"/>
        </w:rPr>
        <w:t>кого городского округа Пан В.Ч.</w:t>
      </w:r>
      <w:r w:rsidRPr="000532DB">
        <w:rPr>
          <w:sz w:val="28"/>
          <w:szCs w:val="28"/>
        </w:rPr>
        <w:t xml:space="preserve"> и вице-мэра по финансам, начальника финансового управления администрации Невельского городского округа Падей Н.А.</w:t>
      </w:r>
    </w:p>
    <w:p w:rsidR="000532DB" w:rsidRDefault="000532DB" w:rsidP="000532DB">
      <w:pPr>
        <w:jc w:val="both"/>
        <w:rPr>
          <w:sz w:val="28"/>
          <w:szCs w:val="28"/>
        </w:rPr>
      </w:pPr>
    </w:p>
    <w:p w:rsidR="000532DB" w:rsidRDefault="000532DB" w:rsidP="000532DB">
      <w:pPr>
        <w:jc w:val="both"/>
        <w:rPr>
          <w:sz w:val="28"/>
          <w:szCs w:val="28"/>
        </w:rPr>
      </w:pPr>
    </w:p>
    <w:p w:rsidR="000532DB" w:rsidRDefault="000532DB" w:rsidP="000532DB">
      <w:pPr>
        <w:jc w:val="both"/>
        <w:rPr>
          <w:sz w:val="28"/>
          <w:szCs w:val="28"/>
        </w:rPr>
      </w:pPr>
    </w:p>
    <w:p w:rsidR="000532DB" w:rsidRPr="000532DB" w:rsidRDefault="000532DB" w:rsidP="000532DB">
      <w:pPr>
        <w:jc w:val="both"/>
        <w:rPr>
          <w:sz w:val="28"/>
          <w:szCs w:val="28"/>
        </w:rPr>
      </w:pPr>
      <w:r w:rsidRPr="000532DB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2DB">
        <w:rPr>
          <w:sz w:val="28"/>
          <w:szCs w:val="28"/>
        </w:rPr>
        <w:t>В. Н. Пак</w:t>
      </w:r>
    </w:p>
    <w:p w:rsidR="000532DB" w:rsidRDefault="000532DB" w:rsidP="000532DB">
      <w:pPr>
        <w:pStyle w:val="a7"/>
        <w:spacing w:line="260" w:lineRule="exact"/>
      </w:pPr>
    </w:p>
    <w:p w:rsidR="00A17BF1" w:rsidRDefault="00A17BF1" w:rsidP="00A17BF1">
      <w:pPr>
        <w:jc w:val="both"/>
      </w:pPr>
    </w:p>
    <w:p w:rsidR="00A17BF1" w:rsidRDefault="00A17BF1" w:rsidP="00A17BF1">
      <w:pPr>
        <w:jc w:val="both"/>
      </w:pPr>
    </w:p>
    <w:p w:rsidR="00A17BF1" w:rsidRDefault="00A17BF1" w:rsidP="00A17BF1">
      <w:pPr>
        <w:jc w:val="both"/>
      </w:pPr>
    </w:p>
    <w:p w:rsidR="00A17BF1" w:rsidRDefault="00A17BF1" w:rsidP="00A17BF1">
      <w:pPr>
        <w:jc w:val="both"/>
        <w:rPr>
          <w:sz w:val="26"/>
          <w:szCs w:val="26"/>
        </w:rPr>
      </w:pPr>
    </w:p>
    <w:p w:rsidR="00A17BF1" w:rsidRDefault="00A17BF1" w:rsidP="00A17BF1">
      <w:pPr>
        <w:jc w:val="both"/>
        <w:rPr>
          <w:sz w:val="26"/>
          <w:szCs w:val="26"/>
        </w:rPr>
      </w:pPr>
    </w:p>
    <w:p w:rsidR="00A17BF1" w:rsidRDefault="00A17BF1" w:rsidP="00A17BF1">
      <w:pPr>
        <w:jc w:val="both"/>
        <w:rPr>
          <w:sz w:val="26"/>
          <w:szCs w:val="26"/>
        </w:rPr>
      </w:pPr>
    </w:p>
    <w:p w:rsidR="00A17BF1" w:rsidRDefault="00A17BF1" w:rsidP="00A17BF1">
      <w:pPr>
        <w:jc w:val="both"/>
        <w:rPr>
          <w:sz w:val="26"/>
          <w:szCs w:val="26"/>
        </w:rPr>
      </w:pPr>
    </w:p>
    <w:p w:rsidR="00A17BF1" w:rsidRDefault="00A17BF1"/>
    <w:sectPr w:rsidR="00A17BF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EC" w:rsidRDefault="00A018EC">
      <w:r>
        <w:separator/>
      </w:r>
    </w:p>
  </w:endnote>
  <w:endnote w:type="continuationSeparator" w:id="0">
    <w:p w:rsidR="00A018EC" w:rsidRDefault="00A0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EC" w:rsidRDefault="00A018EC">
      <w:r>
        <w:separator/>
      </w:r>
    </w:p>
  </w:footnote>
  <w:footnote w:type="continuationSeparator" w:id="0">
    <w:p w:rsidR="00A018EC" w:rsidRDefault="00A0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9-06'}"/>
    <w:docVar w:name="attr1#Наименование" w:val="VARCHAR#О предоставлении субсидии юридическим лицам (за исключением субсидий государственным (муниципальным) учреждениям) индивидуальным предпринимателям-производителям работ, услуг на компенсацию затрат или недополученных доходов в сфере жилищно-коммунального хозяйства за июль-август 2016 года.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6-09-05'}"/>
    <w:docVar w:name="attr5#Бланк" w:val="OID_TYPE#"/>
    <w:docVar w:name="attr6#Номер документа" w:val="VARCHAR#1401"/>
    <w:docVar w:name="attr7#Дата подписания" w:val="DATE#{d '2016-09-05'}"/>
    <w:docVar w:name="ESED_ActEdition" w:val="1"/>
    <w:docVar w:name="ESED_AutorEdition" w:val="Полякова Нина Васильевна"/>
    <w:docVar w:name="ESED_Edition" w:val="1"/>
    <w:docVar w:name="ESED_IDnum" w:val="21/2016-2180"/>
    <w:docVar w:name="ESED_Lock" w:val="1"/>
    <w:docVar w:name="SPD_Annotation" w:val="N 1401 от 05.09.2016 21/2016-2180(1)#О предоставлении субсидии юридическим лицам (за исключением субсидий государственным (муниципальным) учреждениям) индивидуальным предпринимателям-производителям работ, услуг на компенсацию затрат или недополученных доходов в сфере жилищно-коммунального хозяйства за июль-август 2016 года.#Постановления администрации Невельского Городского округа   Дениско Павел Дмитриевич - ведущий специалист#Дата создания редакции: 05.09.2016"/>
    <w:docVar w:name="SPD_AreaName" w:val="Документ (ЕСЭД)"/>
    <w:docVar w:name="SPD_hostURL" w:val="storm"/>
    <w:docVar w:name="SPD_NumDoc" w:val="620297639"/>
    <w:docVar w:name="SPD_vDir" w:val="spd"/>
  </w:docVars>
  <w:rsids>
    <w:rsidRoot w:val="00A17BF1"/>
    <w:rsid w:val="000532DB"/>
    <w:rsid w:val="003B4525"/>
    <w:rsid w:val="003C3514"/>
    <w:rsid w:val="0086021A"/>
    <w:rsid w:val="00A018EC"/>
    <w:rsid w:val="00A17BF1"/>
    <w:rsid w:val="00B750B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69CB29-6395-406C-AC2C-8EA9FA7C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F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17BF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17BF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17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17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17BF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0532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532D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2025-01-29T01:07:00Z</dcterms:created>
  <dcterms:modified xsi:type="dcterms:W3CDTF">2025-01-29T01:07:00Z</dcterms:modified>
</cp:coreProperties>
</file>