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23" w:rsidRDefault="002410B2" w:rsidP="00F3002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6"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023" w:rsidRDefault="00F30023" w:rsidP="00F30023">
      <w:pPr>
        <w:jc w:val="center"/>
        <w:rPr>
          <w:lang w:val="en-US"/>
        </w:rPr>
      </w:pPr>
    </w:p>
    <w:p w:rsidR="00F30023" w:rsidRDefault="00F30023" w:rsidP="00F30023">
      <w:pPr>
        <w:jc w:val="center"/>
        <w:rPr>
          <w:lang w:val="en-US"/>
        </w:rPr>
      </w:pPr>
    </w:p>
    <w:p w:rsidR="00F30023" w:rsidRDefault="00F30023" w:rsidP="00F30023">
      <w:pPr>
        <w:jc w:val="center"/>
        <w:rPr>
          <w:lang w:val="en-US"/>
        </w:rPr>
      </w:pPr>
    </w:p>
    <w:p w:rsidR="00F30023" w:rsidRDefault="00F30023" w:rsidP="00F30023">
      <w:pPr>
        <w:jc w:val="center"/>
        <w:rPr>
          <w:lang w:val="en-US"/>
        </w:rPr>
      </w:pPr>
    </w:p>
    <w:p w:rsidR="00F30023" w:rsidRDefault="00F30023" w:rsidP="00F30023">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F30023">
        <w:tblPrEx>
          <w:tblCellMar>
            <w:top w:w="0" w:type="dxa"/>
            <w:bottom w:w="0" w:type="dxa"/>
          </w:tblCellMar>
        </w:tblPrEx>
        <w:trPr>
          <w:cantSplit/>
          <w:trHeight w:hRule="exact" w:val="1120"/>
        </w:trPr>
        <w:tc>
          <w:tcPr>
            <w:tcW w:w="9242" w:type="dxa"/>
            <w:gridSpan w:val="2"/>
          </w:tcPr>
          <w:p w:rsidR="00F30023" w:rsidRDefault="00F30023" w:rsidP="00F30023">
            <w:pPr>
              <w:pStyle w:val="7"/>
            </w:pPr>
            <w:r>
              <w:t>ПОСТАНОВЛЕНИЕ</w:t>
            </w:r>
          </w:p>
          <w:p w:rsidR="00F30023" w:rsidRDefault="00F30023" w:rsidP="00F30023">
            <w:pPr>
              <w:pStyle w:val="6"/>
              <w:rPr>
                <w:b w:val="0"/>
                <w:bCs w:val="0"/>
              </w:rPr>
            </w:pPr>
            <w:r>
              <w:rPr>
                <w:b w:val="0"/>
                <w:bCs w:val="0"/>
              </w:rPr>
              <w:t>АДМИНИСТРАЦИИ НевельскОГО ГОРОДСКОГО ОКРУГА</w:t>
            </w:r>
          </w:p>
        </w:tc>
      </w:tr>
      <w:tr w:rsidR="00F30023">
        <w:tblPrEx>
          <w:tblCellMar>
            <w:top w:w="0" w:type="dxa"/>
            <w:bottom w:w="0" w:type="dxa"/>
          </w:tblCellMar>
        </w:tblPrEx>
        <w:trPr>
          <w:cantSplit/>
          <w:trHeight w:hRule="exact" w:val="580"/>
        </w:trPr>
        <w:tc>
          <w:tcPr>
            <w:tcW w:w="9242" w:type="dxa"/>
            <w:gridSpan w:val="2"/>
          </w:tcPr>
          <w:p w:rsidR="00F30023" w:rsidRDefault="002410B2" w:rsidP="00F3002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0" t="2540" r="635" b="635"/>
                      <wp:wrapNone/>
                      <wp:docPr id="5"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023" w:rsidRDefault="00DF497B" w:rsidP="00F30023">
                                  <w:r>
                                    <w:t>1457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fg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BG8IfgqAIAAKAFAAAOAAAAAAAAAAAA&#10;AAAAAC4CAABkcnMvZTJvRG9jLnhtbFBLAQItABQABgAIAAAAIQBOSlda3wAAAAgBAAAPAAAAAAAA&#10;AAAAAAAAAAIFAABkcnMvZG93bnJldi54bWxQSwUGAAAAAAQABADzAAAADgYAAAAA&#10;" filled="f" stroked="f">
                      <v:textbox inset="0,0,0,0">
                        <w:txbxContent>
                          <w:p w:rsidR="00F30023" w:rsidRDefault="00DF497B" w:rsidP="00F30023">
                            <w:r>
                              <w:t>1457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1270" t="3810" r="0" b="0"/>
                      <wp:wrapNone/>
                      <wp:docPr id="4"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023" w:rsidRDefault="00DF497B" w:rsidP="00F30023">
                                  <w:r>
                                    <w:t>19.11.2015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f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KeZr5+pAgAApQUAAA4AAAAAAAAAAAAA&#10;AAAALgIAAGRycy9lMm9Eb2MueG1sUEsBAi0AFAAGAAgAAAAhAAHhjcPdAAAABwEAAA8AAAAAAAAA&#10;AAAAAAAAAwUAAGRycy9kb3ducmV2LnhtbFBLBQYAAAAABAAEAPMAAAANBgAAAAA=&#10;" filled="f" stroked="f">
                      <v:textbox inset="0,0,0,0">
                        <w:txbxContent>
                          <w:p w:rsidR="00F30023" w:rsidRDefault="00DF497B" w:rsidP="00F30023">
                            <w:r>
                              <w:t>19.11.2015</w:t>
                            </w:r>
                          </w:p>
                        </w:txbxContent>
                      </v:textbox>
                    </v:rect>
                  </w:pict>
                </mc:Fallback>
              </mc:AlternateContent>
            </w:r>
            <w:r w:rsidR="00F30023">
              <w:rPr>
                <w:rFonts w:ascii="Courier New" w:hAnsi="Courier New" w:cs="Courier New"/>
              </w:rPr>
              <w:t>от              №</w:t>
            </w:r>
          </w:p>
          <w:p w:rsidR="00F30023" w:rsidRDefault="00F30023" w:rsidP="00F3002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30023">
        <w:tblPrEx>
          <w:tblCellMar>
            <w:top w:w="0" w:type="dxa"/>
            <w:bottom w:w="0" w:type="dxa"/>
          </w:tblCellMar>
        </w:tblPrEx>
        <w:trPr>
          <w:trHeight w:hRule="exact" w:val="1720"/>
        </w:trPr>
        <w:tc>
          <w:tcPr>
            <w:tcW w:w="4139" w:type="dxa"/>
          </w:tcPr>
          <w:p w:rsidR="00F30023" w:rsidRDefault="00F30023" w:rsidP="00F30023">
            <w:pPr>
              <w:spacing w:after="240"/>
              <w:jc w:val="center"/>
            </w:pPr>
          </w:p>
        </w:tc>
        <w:tc>
          <w:tcPr>
            <w:tcW w:w="5103" w:type="dxa"/>
          </w:tcPr>
          <w:p w:rsidR="00F30023" w:rsidRDefault="00F30023" w:rsidP="00F30023">
            <w:pPr>
              <w:spacing w:after="240"/>
              <w:ind w:left="539"/>
              <w:jc w:val="center"/>
            </w:pPr>
          </w:p>
        </w:tc>
      </w:tr>
      <w:tr w:rsidR="00F30023" w:rsidRPr="00F30023">
        <w:tblPrEx>
          <w:tblCellMar>
            <w:top w:w="0" w:type="dxa"/>
            <w:bottom w:w="0" w:type="dxa"/>
          </w:tblCellMar>
        </w:tblPrEx>
        <w:trPr>
          <w:trHeight w:val="1020"/>
        </w:trPr>
        <w:tc>
          <w:tcPr>
            <w:tcW w:w="4139" w:type="dxa"/>
          </w:tcPr>
          <w:p w:rsidR="00F30023" w:rsidRPr="00F30023" w:rsidRDefault="00F30023" w:rsidP="00F30023">
            <w:pPr>
              <w:jc w:val="both"/>
              <w:rPr>
                <w:sz w:val="28"/>
                <w:szCs w:val="28"/>
              </w:rPr>
            </w:pPr>
            <w:r w:rsidRPr="00F30023">
              <w:rPr>
                <w:sz w:val="28"/>
                <w:szCs w:val="28"/>
              </w:rPr>
              <w:t>О</w:t>
            </w:r>
            <w:r>
              <w:rPr>
                <w:sz w:val="28"/>
                <w:szCs w:val="28"/>
              </w:rPr>
              <w:t>б</w:t>
            </w:r>
            <w:r w:rsidRPr="00F30023">
              <w:rPr>
                <w:sz w:val="28"/>
                <w:szCs w:val="28"/>
              </w:rPr>
              <w:t xml:space="preserve"> утверждении муниципальной программы «Социальная поддержка населения муниципального образования «Невельский городс</w:t>
            </w:r>
            <w:r>
              <w:rPr>
                <w:sz w:val="28"/>
                <w:szCs w:val="28"/>
              </w:rPr>
              <w:t>кой округ» на 2016 – 2020 годы»</w:t>
            </w:r>
          </w:p>
        </w:tc>
        <w:tc>
          <w:tcPr>
            <w:tcW w:w="5103" w:type="dxa"/>
          </w:tcPr>
          <w:p w:rsidR="00F30023" w:rsidRPr="00F30023" w:rsidRDefault="00F30023" w:rsidP="00F30023">
            <w:pPr>
              <w:jc w:val="both"/>
              <w:rPr>
                <w:sz w:val="28"/>
                <w:szCs w:val="28"/>
              </w:rPr>
            </w:pPr>
          </w:p>
        </w:tc>
      </w:tr>
      <w:tr w:rsidR="00F30023" w:rsidRPr="00F30023">
        <w:tblPrEx>
          <w:tblCellMar>
            <w:top w:w="0" w:type="dxa"/>
            <w:bottom w:w="0" w:type="dxa"/>
          </w:tblCellMar>
        </w:tblPrEx>
        <w:trPr>
          <w:cantSplit/>
          <w:trHeight w:val="480"/>
        </w:trPr>
        <w:tc>
          <w:tcPr>
            <w:tcW w:w="9242" w:type="dxa"/>
            <w:gridSpan w:val="2"/>
          </w:tcPr>
          <w:p w:rsidR="00F30023" w:rsidRPr="00F30023" w:rsidRDefault="00F30023" w:rsidP="00F30023">
            <w:pPr>
              <w:jc w:val="both"/>
              <w:rPr>
                <w:sz w:val="28"/>
                <w:szCs w:val="28"/>
              </w:rPr>
            </w:pPr>
          </w:p>
        </w:tc>
      </w:tr>
    </w:tbl>
    <w:p w:rsidR="00F30023" w:rsidRPr="00F30023" w:rsidRDefault="00F30023" w:rsidP="00F30023">
      <w:pPr>
        <w:ind w:firstLine="708"/>
        <w:jc w:val="both"/>
        <w:rPr>
          <w:sz w:val="28"/>
          <w:szCs w:val="28"/>
        </w:rPr>
      </w:pPr>
      <w:r w:rsidRPr="00F30023">
        <w:rPr>
          <w:sz w:val="28"/>
          <w:szCs w:val="28"/>
        </w:rPr>
        <w:t>В соответствии с постановлением администрации Невельского городского округа  от 13.03.2014г. № 249 «О совершенствовании программно-целевого планирования в муниципальном образовании «Невельский городской округ», руководствуясь постановлением администрации Невельского городского округа от 24.08.2015</w:t>
      </w:r>
      <w:r>
        <w:rPr>
          <w:sz w:val="28"/>
          <w:szCs w:val="28"/>
        </w:rPr>
        <w:t>г.</w:t>
      </w:r>
      <w:r w:rsidRPr="00F30023">
        <w:rPr>
          <w:sz w:val="28"/>
          <w:szCs w:val="28"/>
        </w:rPr>
        <w:t xml:space="preserve"> № 1123 «Об утверждении Перечня муниципальных программ муниципального образования «Невельский городской округ» на 2015-2020 годы», статьями 44, 45 Устава </w:t>
      </w:r>
      <w:r>
        <w:rPr>
          <w:sz w:val="28"/>
          <w:szCs w:val="28"/>
        </w:rPr>
        <w:t>муниципального образования</w:t>
      </w:r>
      <w:r w:rsidRPr="00F30023">
        <w:rPr>
          <w:sz w:val="28"/>
          <w:szCs w:val="28"/>
        </w:rPr>
        <w:t xml:space="preserve"> «Невельский городской округ», утвержденного решением Собрания Невельского городского округа от 19.10.2010г. № 71, администрация Невельского городского округа</w:t>
      </w:r>
    </w:p>
    <w:p w:rsidR="00F30023" w:rsidRPr="00F30023" w:rsidRDefault="00F30023" w:rsidP="00F30023">
      <w:pPr>
        <w:jc w:val="both"/>
        <w:rPr>
          <w:sz w:val="28"/>
          <w:szCs w:val="28"/>
        </w:rPr>
      </w:pPr>
    </w:p>
    <w:p w:rsidR="00F30023" w:rsidRPr="00F30023" w:rsidRDefault="00F30023" w:rsidP="00F30023">
      <w:pPr>
        <w:jc w:val="both"/>
        <w:rPr>
          <w:sz w:val="28"/>
          <w:szCs w:val="28"/>
        </w:rPr>
      </w:pPr>
      <w:r w:rsidRPr="00F30023">
        <w:rPr>
          <w:sz w:val="28"/>
          <w:szCs w:val="28"/>
        </w:rPr>
        <w:t>ПОСТАНОВЛЯЕТ:</w:t>
      </w:r>
    </w:p>
    <w:p w:rsidR="00F30023" w:rsidRPr="00F30023" w:rsidRDefault="00F30023" w:rsidP="00F30023">
      <w:pPr>
        <w:jc w:val="both"/>
        <w:rPr>
          <w:sz w:val="28"/>
          <w:szCs w:val="28"/>
        </w:rPr>
      </w:pPr>
    </w:p>
    <w:p w:rsidR="00F30023" w:rsidRPr="00F30023" w:rsidRDefault="00F30023" w:rsidP="00F30023">
      <w:pPr>
        <w:ind w:firstLine="708"/>
        <w:jc w:val="both"/>
        <w:rPr>
          <w:sz w:val="28"/>
          <w:szCs w:val="28"/>
        </w:rPr>
      </w:pPr>
      <w:r w:rsidRPr="00F30023">
        <w:rPr>
          <w:sz w:val="28"/>
          <w:szCs w:val="28"/>
        </w:rPr>
        <w:t>1. Утвердить муниципальную программу «Социальная поддержка населения муниципального образования «Невельский городской округ» на 2016 – 2020 годы» (далее Программа)</w:t>
      </w:r>
      <w:r>
        <w:rPr>
          <w:sz w:val="28"/>
          <w:szCs w:val="28"/>
        </w:rPr>
        <w:t xml:space="preserve"> (прилагается)</w:t>
      </w:r>
      <w:r w:rsidRPr="00F30023">
        <w:rPr>
          <w:sz w:val="28"/>
          <w:szCs w:val="28"/>
        </w:rPr>
        <w:t xml:space="preserve">. </w:t>
      </w:r>
    </w:p>
    <w:p w:rsidR="00F30023" w:rsidRPr="00F30023" w:rsidRDefault="00F30023" w:rsidP="00F30023">
      <w:pPr>
        <w:ind w:firstLine="708"/>
        <w:jc w:val="both"/>
        <w:rPr>
          <w:sz w:val="28"/>
          <w:szCs w:val="28"/>
        </w:rPr>
      </w:pPr>
      <w:r w:rsidRPr="00F30023">
        <w:rPr>
          <w:sz w:val="28"/>
          <w:szCs w:val="28"/>
        </w:rPr>
        <w:t>2. Комитету экономического развития и потребительского рынка администрации Невельского городского округа ежегодно в срок до 15 июля предоставлять в финансовое управление администрации Невельского городского округа паспорт Программы для формирования проекта местного бюджета Невельского городского округа на очередной финансовый год и плановый период.</w:t>
      </w:r>
    </w:p>
    <w:p w:rsidR="00F30023" w:rsidRPr="00F30023" w:rsidRDefault="00F30023" w:rsidP="00F30023">
      <w:pPr>
        <w:ind w:firstLine="708"/>
        <w:jc w:val="both"/>
        <w:rPr>
          <w:sz w:val="28"/>
          <w:szCs w:val="28"/>
        </w:rPr>
      </w:pPr>
      <w:r w:rsidRPr="00F30023">
        <w:rPr>
          <w:sz w:val="28"/>
          <w:szCs w:val="28"/>
        </w:rPr>
        <w:lastRenderedPageBreak/>
        <w:t xml:space="preserve">3. Финансовому управлению администрации Невельского городского округа предусматривать финансирование Программы в решениях Собрания Невельского городского округа о местном бюджете на текущий год и плановый период. </w:t>
      </w:r>
    </w:p>
    <w:p w:rsidR="00F30023" w:rsidRPr="00F30023" w:rsidRDefault="00F30023" w:rsidP="00F30023">
      <w:pPr>
        <w:ind w:firstLine="708"/>
        <w:jc w:val="both"/>
        <w:rPr>
          <w:sz w:val="28"/>
          <w:szCs w:val="28"/>
        </w:rPr>
      </w:pPr>
      <w:r w:rsidRPr="00F30023">
        <w:rPr>
          <w:sz w:val="28"/>
          <w:szCs w:val="28"/>
        </w:rPr>
        <w:t xml:space="preserve">4. Соисполнителям Программы предоставлять в отдел опеки и попечительства администрации Невельского городского округа отчеты о реализации мероприятий Программы в сроки: </w:t>
      </w:r>
    </w:p>
    <w:p w:rsidR="00F30023" w:rsidRPr="00F30023" w:rsidRDefault="00F30023" w:rsidP="00F30023">
      <w:pPr>
        <w:ind w:firstLine="708"/>
        <w:jc w:val="both"/>
        <w:rPr>
          <w:sz w:val="28"/>
          <w:szCs w:val="28"/>
        </w:rPr>
      </w:pPr>
      <w:r w:rsidRPr="00F30023">
        <w:rPr>
          <w:sz w:val="28"/>
          <w:szCs w:val="28"/>
        </w:rPr>
        <w:t>- ежеквартально в срок до 15 числа месяца, следующего за  отчетным кварталом;</w:t>
      </w:r>
    </w:p>
    <w:p w:rsidR="00F30023" w:rsidRPr="00F30023" w:rsidRDefault="00F30023" w:rsidP="00F30023">
      <w:pPr>
        <w:ind w:firstLine="708"/>
        <w:jc w:val="both"/>
        <w:rPr>
          <w:sz w:val="28"/>
          <w:szCs w:val="28"/>
        </w:rPr>
      </w:pPr>
      <w:r w:rsidRPr="00F30023">
        <w:rPr>
          <w:sz w:val="28"/>
          <w:szCs w:val="28"/>
        </w:rPr>
        <w:t>- ежегодно в срок до 15 февраля года, следующего за  отчетным годом;</w:t>
      </w:r>
    </w:p>
    <w:p w:rsidR="00F30023" w:rsidRPr="00F30023" w:rsidRDefault="00F30023" w:rsidP="00F30023">
      <w:pPr>
        <w:ind w:firstLine="708"/>
        <w:jc w:val="both"/>
        <w:rPr>
          <w:sz w:val="28"/>
          <w:szCs w:val="28"/>
        </w:rPr>
      </w:pPr>
      <w:r w:rsidRPr="00F30023">
        <w:rPr>
          <w:sz w:val="28"/>
          <w:szCs w:val="28"/>
        </w:rPr>
        <w:t>- итоговая отчетность по завершении срока реализации Программы.</w:t>
      </w:r>
    </w:p>
    <w:p w:rsidR="00F30023" w:rsidRPr="00F30023" w:rsidRDefault="00F30023" w:rsidP="00F30023">
      <w:pPr>
        <w:ind w:firstLine="708"/>
        <w:jc w:val="both"/>
        <w:rPr>
          <w:sz w:val="28"/>
          <w:szCs w:val="28"/>
        </w:rPr>
      </w:pPr>
      <w:r w:rsidRPr="00F30023">
        <w:rPr>
          <w:sz w:val="28"/>
          <w:szCs w:val="28"/>
        </w:rPr>
        <w:t xml:space="preserve">5. </w:t>
      </w:r>
      <w:r>
        <w:rPr>
          <w:sz w:val="28"/>
          <w:szCs w:val="28"/>
        </w:rPr>
        <w:t>Настоящее п</w:t>
      </w:r>
      <w:r w:rsidRPr="00F30023">
        <w:rPr>
          <w:sz w:val="28"/>
          <w:szCs w:val="28"/>
        </w:rPr>
        <w:t xml:space="preserve">остановление опубликовать </w:t>
      </w:r>
      <w:r w:rsidR="00DF497B">
        <w:rPr>
          <w:sz w:val="28"/>
          <w:szCs w:val="28"/>
        </w:rPr>
        <w:t>в газете «Невельские новости» и</w:t>
      </w:r>
      <w:r w:rsidRPr="00F30023">
        <w:rPr>
          <w:sz w:val="28"/>
          <w:szCs w:val="28"/>
        </w:rPr>
        <w:t xml:space="preserve"> разместить на официальном сайте администрации Невельского городского округа.</w:t>
      </w:r>
    </w:p>
    <w:p w:rsidR="00F30023" w:rsidRPr="00F30023" w:rsidRDefault="00F30023" w:rsidP="00F30023">
      <w:pPr>
        <w:ind w:firstLine="708"/>
        <w:jc w:val="both"/>
        <w:rPr>
          <w:sz w:val="28"/>
          <w:szCs w:val="28"/>
        </w:rPr>
      </w:pPr>
      <w:r w:rsidRPr="00F30023">
        <w:rPr>
          <w:sz w:val="28"/>
          <w:szCs w:val="28"/>
        </w:rPr>
        <w:t xml:space="preserve">6. Контроль за исполнением настоящего постановления возложить вице-мэра Невельского городского округа Копылова В.Е. </w:t>
      </w:r>
    </w:p>
    <w:p w:rsidR="00F30023" w:rsidRDefault="00F30023" w:rsidP="00F30023">
      <w:pPr>
        <w:jc w:val="both"/>
        <w:rPr>
          <w:sz w:val="28"/>
          <w:szCs w:val="28"/>
        </w:rPr>
      </w:pPr>
    </w:p>
    <w:p w:rsidR="00F30023" w:rsidRPr="00F30023" w:rsidRDefault="00F30023" w:rsidP="00F30023">
      <w:pPr>
        <w:jc w:val="both"/>
        <w:rPr>
          <w:sz w:val="28"/>
          <w:szCs w:val="28"/>
        </w:rPr>
      </w:pPr>
    </w:p>
    <w:p w:rsidR="00F30023" w:rsidRPr="00F30023" w:rsidRDefault="00F30023" w:rsidP="00F30023">
      <w:pPr>
        <w:jc w:val="both"/>
        <w:rPr>
          <w:sz w:val="28"/>
          <w:szCs w:val="28"/>
        </w:rPr>
      </w:pPr>
    </w:p>
    <w:p w:rsidR="00F30023" w:rsidRPr="00F30023" w:rsidRDefault="00F30023" w:rsidP="00F30023">
      <w:pPr>
        <w:jc w:val="both"/>
        <w:rPr>
          <w:sz w:val="28"/>
          <w:szCs w:val="28"/>
        </w:rPr>
      </w:pPr>
      <w:r w:rsidRPr="00F30023">
        <w:rPr>
          <w:sz w:val="28"/>
          <w:szCs w:val="28"/>
        </w:rPr>
        <w:t>Мэр Невельского городского округа</w:t>
      </w:r>
      <w:r w:rsidRPr="00F30023">
        <w:rPr>
          <w:sz w:val="28"/>
          <w:szCs w:val="28"/>
        </w:rPr>
        <w:tab/>
        <w:t xml:space="preserve">         </w:t>
      </w:r>
      <w:r w:rsidRPr="00F30023">
        <w:rPr>
          <w:sz w:val="28"/>
          <w:szCs w:val="28"/>
        </w:rPr>
        <w:tab/>
      </w:r>
      <w:r w:rsidRPr="00F30023">
        <w:rPr>
          <w:sz w:val="28"/>
          <w:szCs w:val="28"/>
        </w:rPr>
        <w:tab/>
      </w:r>
      <w:r w:rsidRPr="00F30023">
        <w:rPr>
          <w:sz w:val="28"/>
          <w:szCs w:val="28"/>
        </w:rPr>
        <w:tab/>
        <w:t xml:space="preserve">         В.Н.Пак</w:t>
      </w:r>
    </w:p>
    <w:p w:rsidR="00F30023" w:rsidRPr="00F30023" w:rsidRDefault="00F30023" w:rsidP="00F30023">
      <w:pPr>
        <w:jc w:val="both"/>
        <w:rPr>
          <w:sz w:val="28"/>
          <w:szCs w:val="28"/>
        </w:rPr>
      </w:pPr>
    </w:p>
    <w:p w:rsidR="00F30023" w:rsidRPr="00080669" w:rsidRDefault="00F30023" w:rsidP="00F30023">
      <w:pPr>
        <w:jc w:val="both"/>
        <w:rPr>
          <w:sz w:val="28"/>
          <w:szCs w:val="28"/>
        </w:rPr>
      </w:pPr>
    </w:p>
    <w:p w:rsidR="00F30023" w:rsidRDefault="00F30023" w:rsidP="00F30023">
      <w:pPr>
        <w:jc w:val="both"/>
        <w:rPr>
          <w:sz w:val="26"/>
          <w:szCs w:val="26"/>
        </w:rPr>
      </w:pPr>
    </w:p>
    <w:p w:rsidR="00F30023" w:rsidRDefault="00F30023" w:rsidP="00F30023">
      <w:pPr>
        <w:jc w:val="both"/>
        <w:rPr>
          <w:sz w:val="26"/>
          <w:szCs w:val="26"/>
        </w:rPr>
      </w:pPr>
    </w:p>
    <w:p w:rsidR="00F30023" w:rsidRDefault="00F30023" w:rsidP="00F30023">
      <w:pPr>
        <w:jc w:val="both"/>
        <w:rPr>
          <w:sz w:val="26"/>
          <w:szCs w:val="26"/>
        </w:rPr>
      </w:pPr>
    </w:p>
    <w:p w:rsidR="00F30023" w:rsidRDefault="00F30023" w:rsidP="00F30023">
      <w:pPr>
        <w:jc w:val="both"/>
        <w:rPr>
          <w:sz w:val="26"/>
          <w:szCs w:val="26"/>
        </w:rPr>
      </w:pPr>
    </w:p>
    <w:p w:rsidR="00F30023" w:rsidRDefault="00F30023" w:rsidP="00F30023"/>
    <w:p w:rsidR="00DF497B" w:rsidRPr="00DF497B" w:rsidRDefault="00F30023" w:rsidP="00F30023">
      <w:pPr>
        <w:jc w:val="right"/>
        <w:rPr>
          <w:sz w:val="28"/>
          <w:szCs w:val="28"/>
        </w:rPr>
      </w:pPr>
      <w:r>
        <w:br w:type="page"/>
      </w:r>
      <w:r w:rsidR="00DF497B" w:rsidRPr="00DF497B">
        <w:rPr>
          <w:sz w:val="28"/>
          <w:szCs w:val="28"/>
        </w:rPr>
        <w:lastRenderedPageBreak/>
        <w:t xml:space="preserve">Утверждена </w:t>
      </w:r>
    </w:p>
    <w:p w:rsidR="00DF497B" w:rsidRPr="00DF497B" w:rsidRDefault="00DF497B" w:rsidP="00F30023">
      <w:pPr>
        <w:jc w:val="right"/>
        <w:rPr>
          <w:sz w:val="28"/>
          <w:szCs w:val="28"/>
        </w:rPr>
      </w:pPr>
      <w:r w:rsidRPr="00DF497B">
        <w:rPr>
          <w:sz w:val="28"/>
          <w:szCs w:val="28"/>
        </w:rPr>
        <w:t xml:space="preserve">постановлением администрации </w:t>
      </w:r>
    </w:p>
    <w:p w:rsidR="00DF497B" w:rsidRPr="00DF497B" w:rsidRDefault="00DF497B" w:rsidP="00F30023">
      <w:pPr>
        <w:jc w:val="right"/>
        <w:rPr>
          <w:sz w:val="28"/>
          <w:szCs w:val="28"/>
        </w:rPr>
      </w:pPr>
      <w:r w:rsidRPr="00DF497B">
        <w:rPr>
          <w:sz w:val="28"/>
          <w:szCs w:val="28"/>
        </w:rPr>
        <w:t xml:space="preserve">Невельского городского округа </w:t>
      </w:r>
    </w:p>
    <w:p w:rsidR="00F30023" w:rsidRPr="00DF497B" w:rsidRDefault="00DF497B" w:rsidP="00F30023">
      <w:pPr>
        <w:jc w:val="right"/>
        <w:rPr>
          <w:sz w:val="28"/>
          <w:szCs w:val="28"/>
        </w:rPr>
      </w:pPr>
      <w:r w:rsidRPr="00DF497B">
        <w:rPr>
          <w:sz w:val="28"/>
          <w:szCs w:val="28"/>
        </w:rPr>
        <w:t>от  19.11.2015г. № 1457</w:t>
      </w: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F30023">
      <w:pPr>
        <w:jc w:val="right"/>
        <w:rPr>
          <w:sz w:val="28"/>
          <w:szCs w:val="28"/>
        </w:rPr>
      </w:pPr>
    </w:p>
    <w:p w:rsidR="00DF497B" w:rsidRPr="00DF497B" w:rsidRDefault="00DF497B" w:rsidP="00DF497B">
      <w:pPr>
        <w:jc w:val="center"/>
        <w:rPr>
          <w:b/>
          <w:bCs/>
          <w:sz w:val="28"/>
          <w:szCs w:val="28"/>
        </w:rPr>
      </w:pPr>
      <w:r w:rsidRPr="00DF497B">
        <w:rPr>
          <w:b/>
          <w:bCs/>
          <w:sz w:val="28"/>
          <w:szCs w:val="28"/>
        </w:rPr>
        <w:t>МУНИЦИПАЛЬНАЯ ПРОГРАММА</w:t>
      </w:r>
    </w:p>
    <w:p w:rsidR="00DF497B" w:rsidRPr="00DF497B" w:rsidRDefault="00DF497B" w:rsidP="00DF497B">
      <w:pPr>
        <w:jc w:val="center"/>
        <w:rPr>
          <w:b/>
          <w:bCs/>
          <w:sz w:val="28"/>
          <w:szCs w:val="28"/>
        </w:rPr>
      </w:pPr>
      <w:r w:rsidRPr="00DF497B">
        <w:rPr>
          <w:b/>
          <w:bCs/>
          <w:sz w:val="28"/>
          <w:szCs w:val="28"/>
        </w:rPr>
        <w:t xml:space="preserve">«Социальная поддержка населения муниципального образования </w:t>
      </w:r>
    </w:p>
    <w:p w:rsidR="00DF497B" w:rsidRPr="00DF497B" w:rsidRDefault="00DF497B" w:rsidP="00DF497B">
      <w:pPr>
        <w:jc w:val="center"/>
        <w:rPr>
          <w:b/>
          <w:bCs/>
          <w:sz w:val="28"/>
          <w:szCs w:val="28"/>
        </w:rPr>
      </w:pPr>
      <w:r w:rsidRPr="00DF497B">
        <w:rPr>
          <w:b/>
          <w:bCs/>
          <w:sz w:val="28"/>
          <w:szCs w:val="28"/>
        </w:rPr>
        <w:t>«Невельский городской округ» на 2016 – 2020 годы»</w:t>
      </w:r>
    </w:p>
    <w:p w:rsidR="00F30023" w:rsidRPr="00DF497B" w:rsidRDefault="00F30023" w:rsidP="00F30023">
      <w:pPr>
        <w:jc w:val="both"/>
        <w:rPr>
          <w:sz w:val="28"/>
          <w:szCs w:val="28"/>
        </w:rPr>
      </w:pPr>
    </w:p>
    <w:p w:rsidR="00F30023" w:rsidRDefault="00F30023"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Default="00DF497B" w:rsidP="00F30023">
      <w:pPr>
        <w:jc w:val="both"/>
        <w:rPr>
          <w:sz w:val="26"/>
          <w:szCs w:val="26"/>
        </w:rPr>
      </w:pPr>
    </w:p>
    <w:p w:rsidR="00DF497B" w:rsidRPr="00462B69" w:rsidRDefault="00DF497B" w:rsidP="00DF497B">
      <w:pPr>
        <w:jc w:val="center"/>
        <w:rPr>
          <w:sz w:val="26"/>
          <w:szCs w:val="26"/>
        </w:rPr>
      </w:pPr>
      <w:r>
        <w:rPr>
          <w:sz w:val="26"/>
          <w:szCs w:val="26"/>
        </w:rPr>
        <w:t>г. Невельск</w:t>
      </w:r>
    </w:p>
    <w:p w:rsidR="00F30023" w:rsidRPr="000A6EE3" w:rsidRDefault="00F30023" w:rsidP="005F32CA">
      <w:pPr>
        <w:jc w:val="center"/>
        <w:rPr>
          <w:b/>
          <w:bCs/>
          <w:sz w:val="26"/>
          <w:szCs w:val="26"/>
        </w:rPr>
      </w:pPr>
      <w:r w:rsidRPr="000A6EE3">
        <w:rPr>
          <w:b/>
          <w:bCs/>
          <w:sz w:val="26"/>
          <w:szCs w:val="26"/>
        </w:rPr>
        <w:lastRenderedPageBreak/>
        <w:t xml:space="preserve">ПАСПОРТ </w:t>
      </w:r>
    </w:p>
    <w:p w:rsidR="00F30023" w:rsidRPr="000A6EE3" w:rsidRDefault="00F30023" w:rsidP="005F32CA">
      <w:pPr>
        <w:jc w:val="center"/>
        <w:rPr>
          <w:b/>
          <w:bCs/>
          <w:sz w:val="26"/>
          <w:szCs w:val="26"/>
        </w:rPr>
      </w:pPr>
      <w:r>
        <w:rPr>
          <w:b/>
          <w:bCs/>
          <w:sz w:val="26"/>
          <w:szCs w:val="26"/>
        </w:rPr>
        <w:t xml:space="preserve">муниципальной программы </w:t>
      </w:r>
      <w:r w:rsidRPr="000A6EE3">
        <w:rPr>
          <w:b/>
          <w:bCs/>
          <w:sz w:val="26"/>
          <w:szCs w:val="26"/>
        </w:rPr>
        <w:t>«Социальная поддержка населения муниципального образования «Невельский городской округ</w:t>
      </w:r>
      <w:r>
        <w:rPr>
          <w:b/>
          <w:bCs/>
          <w:sz w:val="26"/>
          <w:szCs w:val="26"/>
        </w:rPr>
        <w:t>» на 2016 – 2020 годы»</w:t>
      </w:r>
      <w:r w:rsidRPr="000A6EE3">
        <w:rPr>
          <w:b/>
          <w:bCs/>
          <w:sz w:val="26"/>
          <w:szCs w:val="26"/>
        </w:rPr>
        <w:t>.</w:t>
      </w:r>
    </w:p>
    <w:p w:rsidR="00F30023" w:rsidRPr="000A6EE3" w:rsidRDefault="00F30023" w:rsidP="005F32CA">
      <w:pPr>
        <w:jc w:val="both"/>
        <w:rPr>
          <w:b/>
          <w:bCs/>
          <w:sz w:val="26"/>
          <w:szCs w:val="26"/>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717"/>
      </w:tblGrid>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Наименование Программы</w:t>
            </w:r>
          </w:p>
        </w:tc>
        <w:tc>
          <w:tcPr>
            <w:tcW w:w="5717" w:type="dxa"/>
          </w:tcPr>
          <w:p w:rsidR="00F30023" w:rsidRPr="00462B69" w:rsidRDefault="00F30023" w:rsidP="005F32CA">
            <w:pPr>
              <w:jc w:val="both"/>
              <w:rPr>
                <w:sz w:val="26"/>
                <w:szCs w:val="26"/>
              </w:rPr>
            </w:pPr>
            <w:r w:rsidRPr="00462B69">
              <w:rPr>
                <w:sz w:val="26"/>
                <w:szCs w:val="26"/>
              </w:rPr>
              <w:t>Социальная поддержка населения муниципального образования «Невельский городской округ</w:t>
            </w:r>
            <w:r>
              <w:rPr>
                <w:sz w:val="26"/>
                <w:szCs w:val="26"/>
              </w:rPr>
              <w:t>»</w:t>
            </w:r>
            <w:r w:rsidRPr="00462B69">
              <w:rPr>
                <w:sz w:val="26"/>
                <w:szCs w:val="26"/>
              </w:rPr>
              <w:t xml:space="preserve"> </w:t>
            </w:r>
            <w:r>
              <w:rPr>
                <w:sz w:val="26"/>
                <w:szCs w:val="26"/>
              </w:rPr>
              <w:t xml:space="preserve">на 2016 – 2020 годы». </w:t>
            </w:r>
          </w:p>
          <w:p w:rsidR="00F30023" w:rsidRPr="00462B69" w:rsidRDefault="00F30023" w:rsidP="005F32CA">
            <w:pPr>
              <w:jc w:val="both"/>
              <w:rPr>
                <w:sz w:val="26"/>
                <w:szCs w:val="26"/>
              </w:rPr>
            </w:pPr>
            <w:r w:rsidRPr="00462B69">
              <w:rPr>
                <w:sz w:val="26"/>
                <w:szCs w:val="26"/>
              </w:rPr>
              <w:t xml:space="preserve"> (далее по тексту - Программа)</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Ответственный исполнитель</w:t>
            </w:r>
          </w:p>
          <w:p w:rsidR="00F30023" w:rsidRPr="00462B69" w:rsidRDefault="00F30023" w:rsidP="005F32CA">
            <w:pPr>
              <w:jc w:val="both"/>
              <w:rPr>
                <w:sz w:val="26"/>
                <w:szCs w:val="26"/>
              </w:rPr>
            </w:pPr>
            <w:r w:rsidRPr="00462B69">
              <w:rPr>
                <w:sz w:val="26"/>
                <w:szCs w:val="26"/>
              </w:rPr>
              <w:t>Программы</w:t>
            </w:r>
          </w:p>
        </w:tc>
        <w:tc>
          <w:tcPr>
            <w:tcW w:w="5717" w:type="dxa"/>
          </w:tcPr>
          <w:p w:rsidR="00F30023" w:rsidRPr="00462B69" w:rsidRDefault="00F30023" w:rsidP="005F32CA">
            <w:pPr>
              <w:jc w:val="both"/>
              <w:rPr>
                <w:sz w:val="26"/>
                <w:szCs w:val="26"/>
              </w:rPr>
            </w:pPr>
            <w:r w:rsidRPr="00462B69">
              <w:rPr>
                <w:sz w:val="26"/>
                <w:szCs w:val="26"/>
              </w:rPr>
              <w:t xml:space="preserve">Отдел опеки и попечительства администрации Невельского городского округа. </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Соисполнители Программы</w:t>
            </w:r>
          </w:p>
        </w:tc>
        <w:tc>
          <w:tcPr>
            <w:tcW w:w="5717" w:type="dxa"/>
          </w:tcPr>
          <w:p w:rsidR="00F30023" w:rsidRPr="00A613A1" w:rsidRDefault="00F30023" w:rsidP="005F32CA">
            <w:pPr>
              <w:jc w:val="both"/>
              <w:rPr>
                <w:sz w:val="26"/>
                <w:szCs w:val="26"/>
              </w:rPr>
            </w:pPr>
            <w:r w:rsidRPr="00A613A1">
              <w:rPr>
                <w:sz w:val="26"/>
                <w:szCs w:val="26"/>
              </w:rPr>
              <w:t>-Отдел образования Невельского городского округа;</w:t>
            </w:r>
          </w:p>
          <w:p w:rsidR="00F30023" w:rsidRPr="00A613A1" w:rsidRDefault="00F30023" w:rsidP="005F32CA">
            <w:pPr>
              <w:jc w:val="both"/>
              <w:rPr>
                <w:sz w:val="26"/>
                <w:szCs w:val="26"/>
              </w:rPr>
            </w:pPr>
            <w:r w:rsidRPr="00A613A1">
              <w:rPr>
                <w:sz w:val="26"/>
                <w:szCs w:val="26"/>
              </w:rPr>
              <w:t>-Отдел физической культуры и спорта, молодежной политики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архитектуры и градостроительства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культуры администрации Невельского городского округа;</w:t>
            </w:r>
          </w:p>
          <w:p w:rsidR="00F30023" w:rsidRPr="00A613A1" w:rsidRDefault="00F30023" w:rsidP="005F32CA">
            <w:pPr>
              <w:jc w:val="both"/>
              <w:rPr>
                <w:sz w:val="26"/>
                <w:szCs w:val="26"/>
              </w:rPr>
            </w:pPr>
            <w:r w:rsidRPr="00A613A1">
              <w:rPr>
                <w:sz w:val="26"/>
                <w:szCs w:val="26"/>
              </w:rPr>
              <w:t>-Комитет экономического развития и потребительского рынка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капитального строительства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жилищного и коммунального хозяйства администрации Невельского городского округа;</w:t>
            </w:r>
          </w:p>
          <w:p w:rsidR="00F30023" w:rsidRDefault="00F30023" w:rsidP="005F32CA">
            <w:pPr>
              <w:jc w:val="both"/>
              <w:rPr>
                <w:sz w:val="26"/>
                <w:szCs w:val="26"/>
              </w:rPr>
            </w:pPr>
            <w:r w:rsidRPr="00A613A1">
              <w:rPr>
                <w:sz w:val="26"/>
                <w:szCs w:val="26"/>
              </w:rPr>
              <w:t>-Комитет по управлению имуществом администрации Невельского городского округа.</w:t>
            </w:r>
          </w:p>
          <w:p w:rsidR="00F30023" w:rsidRDefault="00F30023" w:rsidP="005F32CA">
            <w:pPr>
              <w:jc w:val="both"/>
              <w:rPr>
                <w:sz w:val="26"/>
                <w:szCs w:val="26"/>
              </w:rPr>
            </w:pPr>
            <w:r>
              <w:rPr>
                <w:sz w:val="26"/>
                <w:szCs w:val="26"/>
              </w:rPr>
              <w:t>-</w:t>
            </w:r>
            <w:r w:rsidRPr="00AB2FEB">
              <w:rPr>
                <w:sz w:val="26"/>
                <w:szCs w:val="26"/>
              </w:rPr>
              <w:t>Отдел по учету и отчетности финансовых средств администрации Невельского городского округа</w:t>
            </w:r>
            <w:r>
              <w:rPr>
                <w:sz w:val="26"/>
                <w:szCs w:val="26"/>
              </w:rPr>
              <w:t>.</w:t>
            </w:r>
          </w:p>
          <w:p w:rsidR="00F30023" w:rsidRDefault="00F30023" w:rsidP="005F32CA">
            <w:pPr>
              <w:jc w:val="both"/>
              <w:rPr>
                <w:sz w:val="26"/>
                <w:szCs w:val="26"/>
              </w:rPr>
            </w:pPr>
            <w:r>
              <w:rPr>
                <w:sz w:val="26"/>
                <w:szCs w:val="26"/>
              </w:rPr>
              <w:t>-</w:t>
            </w:r>
            <w:r w:rsidRPr="00AB2FEB">
              <w:rPr>
                <w:sz w:val="26"/>
                <w:szCs w:val="26"/>
              </w:rPr>
              <w:t>М</w:t>
            </w:r>
            <w:r>
              <w:rPr>
                <w:sz w:val="26"/>
                <w:szCs w:val="26"/>
              </w:rPr>
              <w:t>униципальное казенное учреждение «Производственно-техническое управление по обеспечению деятельности органов местного самоуправления Невельского городского округа».</w:t>
            </w:r>
          </w:p>
          <w:p w:rsidR="00F30023" w:rsidRPr="00A613A1" w:rsidRDefault="00F30023" w:rsidP="005F32CA">
            <w:pPr>
              <w:jc w:val="both"/>
              <w:rPr>
                <w:sz w:val="26"/>
                <w:szCs w:val="26"/>
              </w:rPr>
            </w:pPr>
            <w:r w:rsidRPr="00315FBE">
              <w:rPr>
                <w:sz w:val="26"/>
                <w:szCs w:val="26"/>
              </w:rPr>
              <w:t>Отдел по учету</w:t>
            </w:r>
            <w:r w:rsidRPr="00240B20">
              <w:rPr>
                <w:sz w:val="26"/>
                <w:szCs w:val="26"/>
              </w:rPr>
              <w:t>, распределению  и приватизации жилого фонда  администрации</w:t>
            </w:r>
            <w:r>
              <w:rPr>
                <w:sz w:val="26"/>
                <w:szCs w:val="26"/>
              </w:rPr>
              <w:t xml:space="preserve"> Невельского городского округа</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Подпрограммы Программы</w:t>
            </w:r>
          </w:p>
        </w:tc>
        <w:tc>
          <w:tcPr>
            <w:tcW w:w="5717" w:type="dxa"/>
          </w:tcPr>
          <w:p w:rsidR="00F30023" w:rsidRDefault="00F30023" w:rsidP="005F32CA">
            <w:pPr>
              <w:jc w:val="both"/>
              <w:rPr>
                <w:sz w:val="26"/>
                <w:szCs w:val="26"/>
              </w:rPr>
            </w:pPr>
            <w:r w:rsidRPr="00462B69">
              <w:rPr>
                <w:kern w:val="32"/>
                <w:sz w:val="26"/>
                <w:szCs w:val="26"/>
                <w:lang w:eastAsia="en-US"/>
              </w:rPr>
              <w:t xml:space="preserve">Подпрограмма № 1 </w:t>
            </w:r>
            <w:r w:rsidRPr="00462B69">
              <w:rPr>
                <w:sz w:val="26"/>
                <w:szCs w:val="26"/>
              </w:rPr>
              <w:t>«</w:t>
            </w:r>
            <w:r>
              <w:rPr>
                <w:sz w:val="26"/>
                <w:szCs w:val="26"/>
              </w:rPr>
              <w:t>Совершенствование системы социальной поддержки граждан, проживающих в Невельском городском округе</w:t>
            </w:r>
            <w:r w:rsidRPr="00462B69">
              <w:rPr>
                <w:sz w:val="26"/>
                <w:szCs w:val="26"/>
              </w:rPr>
              <w:t>»</w:t>
            </w:r>
            <w:r>
              <w:rPr>
                <w:sz w:val="26"/>
                <w:szCs w:val="26"/>
              </w:rPr>
              <w:t>.</w:t>
            </w:r>
          </w:p>
          <w:p w:rsidR="00F30023" w:rsidRPr="00462B69" w:rsidRDefault="00F30023" w:rsidP="005F32CA">
            <w:pPr>
              <w:jc w:val="both"/>
              <w:rPr>
                <w:sz w:val="26"/>
                <w:szCs w:val="26"/>
              </w:rPr>
            </w:pPr>
            <w:r w:rsidRPr="003F28EB">
              <w:rPr>
                <w:kern w:val="32"/>
                <w:sz w:val="26"/>
                <w:szCs w:val="26"/>
                <w:lang w:eastAsia="en-US"/>
              </w:rPr>
              <w:t>Подпрограмма № 2  «Доступная среда»</w:t>
            </w:r>
            <w:r>
              <w:rPr>
                <w:kern w:val="32"/>
                <w:sz w:val="26"/>
                <w:szCs w:val="26"/>
                <w:lang w:eastAsia="en-US"/>
              </w:rPr>
              <w:t>.</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 xml:space="preserve">Цели Программы  </w:t>
            </w:r>
          </w:p>
        </w:tc>
        <w:tc>
          <w:tcPr>
            <w:tcW w:w="5717" w:type="dxa"/>
          </w:tcPr>
          <w:p w:rsidR="00F30023" w:rsidRPr="00462B69" w:rsidRDefault="00F30023" w:rsidP="005F32CA">
            <w:pPr>
              <w:numPr>
                <w:ilvl w:val="0"/>
                <w:numId w:val="1"/>
              </w:numPr>
              <w:ind w:firstLine="0"/>
              <w:jc w:val="both"/>
              <w:rPr>
                <w:sz w:val="26"/>
                <w:szCs w:val="26"/>
              </w:rPr>
            </w:pPr>
            <w:r w:rsidRPr="00462B69">
              <w:rPr>
                <w:sz w:val="26"/>
                <w:szCs w:val="26"/>
              </w:rPr>
              <w:t>повышение качества жизни и степени социальной защищенности отдельных категорий граждан.</w:t>
            </w:r>
          </w:p>
          <w:p w:rsidR="00F30023" w:rsidRDefault="00F30023" w:rsidP="005F32CA">
            <w:pPr>
              <w:numPr>
                <w:ilvl w:val="0"/>
                <w:numId w:val="1"/>
              </w:numPr>
              <w:ind w:firstLine="0"/>
              <w:jc w:val="both"/>
              <w:rPr>
                <w:sz w:val="26"/>
                <w:szCs w:val="26"/>
              </w:rPr>
            </w:pPr>
            <w:r w:rsidRPr="00462B69">
              <w:rPr>
                <w:sz w:val="26"/>
                <w:szCs w:val="26"/>
              </w:rPr>
              <w:lastRenderedPageBreak/>
              <w:t xml:space="preserve">снижение социального неравенства отдельных категорий граждан, проживающих на территории </w:t>
            </w:r>
            <w:r>
              <w:rPr>
                <w:sz w:val="26"/>
                <w:szCs w:val="26"/>
              </w:rPr>
              <w:t>Невельского городского округа;</w:t>
            </w:r>
          </w:p>
          <w:p w:rsidR="00F30023" w:rsidRPr="00462B69" w:rsidRDefault="00F30023" w:rsidP="005F32CA">
            <w:pPr>
              <w:numPr>
                <w:ilvl w:val="0"/>
                <w:numId w:val="1"/>
              </w:numPr>
              <w:ind w:firstLine="0"/>
              <w:jc w:val="both"/>
              <w:rPr>
                <w:sz w:val="26"/>
                <w:szCs w:val="26"/>
              </w:rPr>
            </w:pPr>
            <w:r w:rsidRPr="00462B69">
              <w:rPr>
                <w:sz w:val="26"/>
                <w:szCs w:val="26"/>
              </w:rPr>
              <w:t>создание условий для безбарьерного доступа инвалидам и другим маломобильным группам населения к объектам социальной, транспортной, инженерной инфраструктуры, а также услугам в приоритетных направлениях жизнедеятельности, средствам информации.</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lastRenderedPageBreak/>
              <w:t>Задачи Программы</w:t>
            </w:r>
          </w:p>
        </w:tc>
        <w:tc>
          <w:tcPr>
            <w:tcW w:w="5717" w:type="dxa"/>
          </w:tcPr>
          <w:p w:rsidR="00F30023" w:rsidRPr="00EA1379" w:rsidRDefault="00F30023" w:rsidP="005F32CA">
            <w:pPr>
              <w:numPr>
                <w:ilvl w:val="0"/>
                <w:numId w:val="2"/>
              </w:numPr>
              <w:tabs>
                <w:tab w:val="clear" w:pos="910"/>
                <w:tab w:val="num" w:pos="276"/>
              </w:tabs>
              <w:ind w:left="0" w:hanging="36"/>
              <w:jc w:val="both"/>
              <w:rPr>
                <w:sz w:val="26"/>
                <w:szCs w:val="26"/>
                <w:lang w:eastAsia="en-US"/>
              </w:rPr>
            </w:pPr>
            <w:r w:rsidRPr="00EA1379">
              <w:rPr>
                <w:sz w:val="26"/>
                <w:szCs w:val="26"/>
                <w:lang w:eastAsia="en-US"/>
              </w:rPr>
              <w:t>Обеспечение доступа инвалидов и других маломобильных групп населения к объектам социальной инфраструктуры.</w:t>
            </w:r>
          </w:p>
          <w:p w:rsidR="00F30023" w:rsidRPr="00EA1379" w:rsidRDefault="00F30023" w:rsidP="005F32CA">
            <w:pPr>
              <w:numPr>
                <w:ilvl w:val="0"/>
                <w:numId w:val="2"/>
              </w:numPr>
              <w:tabs>
                <w:tab w:val="clear" w:pos="910"/>
                <w:tab w:val="num" w:pos="276"/>
              </w:tabs>
              <w:ind w:left="0" w:hanging="36"/>
              <w:jc w:val="both"/>
              <w:rPr>
                <w:sz w:val="26"/>
                <w:szCs w:val="26"/>
                <w:lang w:eastAsia="en-US"/>
              </w:rPr>
            </w:pPr>
            <w:r w:rsidRPr="00EA1379">
              <w:rPr>
                <w:sz w:val="26"/>
                <w:szCs w:val="26"/>
                <w:lang w:eastAsia="en-US"/>
              </w:rPr>
              <w:t>Создание благоприятных условий для улучшения полноценной общественной жизни инвалидов, их интеграции в общество.</w:t>
            </w:r>
          </w:p>
          <w:p w:rsidR="00F30023" w:rsidRPr="00EA1379" w:rsidRDefault="00F30023" w:rsidP="005F32CA">
            <w:pPr>
              <w:numPr>
                <w:ilvl w:val="0"/>
                <w:numId w:val="2"/>
              </w:numPr>
              <w:tabs>
                <w:tab w:val="clear" w:pos="910"/>
                <w:tab w:val="num" w:pos="276"/>
              </w:tabs>
              <w:ind w:left="0" w:hanging="36"/>
              <w:jc w:val="both"/>
              <w:rPr>
                <w:sz w:val="26"/>
                <w:szCs w:val="26"/>
                <w:lang w:eastAsia="en-US"/>
              </w:rPr>
            </w:pPr>
            <w:r w:rsidRPr="00EA1379">
              <w:rPr>
                <w:sz w:val="26"/>
                <w:szCs w:val="26"/>
                <w:lang w:eastAsia="en-US"/>
              </w:rPr>
              <w:t xml:space="preserve">Развитие и усиление адресной социальной поддержки отдельных категорий граждан, проживающих на территории Невельского городского округа. </w:t>
            </w:r>
          </w:p>
          <w:p w:rsidR="00F30023" w:rsidRPr="00EA1379" w:rsidRDefault="00F30023" w:rsidP="005F32CA">
            <w:pPr>
              <w:numPr>
                <w:ilvl w:val="0"/>
                <w:numId w:val="2"/>
              </w:numPr>
              <w:tabs>
                <w:tab w:val="clear" w:pos="910"/>
                <w:tab w:val="num" w:pos="276"/>
              </w:tabs>
              <w:ind w:left="0" w:hanging="36"/>
              <w:jc w:val="both"/>
              <w:rPr>
                <w:sz w:val="26"/>
                <w:szCs w:val="26"/>
                <w:lang w:eastAsia="en-US"/>
              </w:rPr>
            </w:pPr>
            <w:r w:rsidRPr="00EA1379">
              <w:rPr>
                <w:sz w:val="26"/>
                <w:szCs w:val="26"/>
                <w:lang w:eastAsia="en-US"/>
              </w:rPr>
              <w:t>Повышение социальной активности отдельных категорий граждан, обеспечение их социально-психологической поддержкой путем проведения различных акций, праздничных мероприятий</w:t>
            </w:r>
            <w:r>
              <w:rPr>
                <w:sz w:val="26"/>
                <w:szCs w:val="26"/>
                <w:lang w:eastAsia="en-US"/>
              </w:rPr>
              <w:t>.</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Этапы и сроки реализации</w:t>
            </w:r>
          </w:p>
          <w:p w:rsidR="00F30023" w:rsidRPr="00462B69" w:rsidRDefault="00F30023" w:rsidP="005F32CA">
            <w:pPr>
              <w:jc w:val="both"/>
              <w:rPr>
                <w:sz w:val="26"/>
                <w:szCs w:val="26"/>
              </w:rPr>
            </w:pPr>
            <w:r w:rsidRPr="00462B69">
              <w:rPr>
                <w:sz w:val="26"/>
                <w:szCs w:val="26"/>
              </w:rPr>
              <w:t>Программы</w:t>
            </w:r>
          </w:p>
        </w:tc>
        <w:tc>
          <w:tcPr>
            <w:tcW w:w="5717" w:type="dxa"/>
          </w:tcPr>
          <w:p w:rsidR="00F30023" w:rsidRPr="00462B69" w:rsidRDefault="00F30023" w:rsidP="005F32CA">
            <w:pPr>
              <w:jc w:val="both"/>
              <w:rPr>
                <w:sz w:val="26"/>
                <w:szCs w:val="26"/>
              </w:rPr>
            </w:pPr>
            <w:r>
              <w:rPr>
                <w:sz w:val="26"/>
                <w:szCs w:val="26"/>
              </w:rPr>
              <w:t>2016</w:t>
            </w:r>
            <w:r w:rsidRPr="00462B69">
              <w:rPr>
                <w:sz w:val="26"/>
                <w:szCs w:val="26"/>
              </w:rPr>
              <w:t xml:space="preserve"> - 2020 годы.</w:t>
            </w:r>
          </w:p>
        </w:tc>
      </w:tr>
      <w:tr w:rsidR="00F30023" w:rsidRPr="00462B69">
        <w:trPr>
          <w:trHeight w:val="585"/>
          <w:jc w:val="center"/>
        </w:trPr>
        <w:tc>
          <w:tcPr>
            <w:tcW w:w="3340" w:type="dxa"/>
          </w:tcPr>
          <w:p w:rsidR="00F30023" w:rsidRPr="00462B69" w:rsidRDefault="00F30023" w:rsidP="005F32CA">
            <w:pPr>
              <w:jc w:val="both"/>
              <w:rPr>
                <w:sz w:val="26"/>
                <w:szCs w:val="26"/>
              </w:rPr>
            </w:pPr>
            <w:r w:rsidRPr="00462B69">
              <w:rPr>
                <w:sz w:val="26"/>
                <w:szCs w:val="26"/>
              </w:rPr>
              <w:t xml:space="preserve">Объемы и источники </w:t>
            </w:r>
          </w:p>
          <w:p w:rsidR="00F30023" w:rsidRPr="00462B69" w:rsidRDefault="00F30023" w:rsidP="005F32CA">
            <w:pPr>
              <w:jc w:val="both"/>
              <w:rPr>
                <w:sz w:val="26"/>
                <w:szCs w:val="26"/>
              </w:rPr>
            </w:pPr>
            <w:r w:rsidRPr="00462B69">
              <w:rPr>
                <w:sz w:val="26"/>
                <w:szCs w:val="26"/>
              </w:rPr>
              <w:t>финансирования Программы</w:t>
            </w:r>
          </w:p>
        </w:tc>
        <w:tc>
          <w:tcPr>
            <w:tcW w:w="5717" w:type="dxa"/>
          </w:tcPr>
          <w:p w:rsidR="00F30023" w:rsidRPr="00462B69" w:rsidRDefault="00F30023" w:rsidP="005F32CA">
            <w:pPr>
              <w:jc w:val="both"/>
              <w:rPr>
                <w:sz w:val="26"/>
                <w:szCs w:val="26"/>
              </w:rPr>
            </w:pPr>
            <w:r w:rsidRPr="00462B69">
              <w:rPr>
                <w:sz w:val="26"/>
                <w:szCs w:val="26"/>
              </w:rPr>
              <w:t>Общий объем финансиров</w:t>
            </w:r>
            <w:r>
              <w:rPr>
                <w:sz w:val="26"/>
                <w:szCs w:val="26"/>
              </w:rPr>
              <w:t>ания Программы составляет 10391</w:t>
            </w:r>
            <w:r w:rsidRPr="00462B69">
              <w:rPr>
                <w:sz w:val="26"/>
                <w:szCs w:val="26"/>
              </w:rPr>
              <w:t>,0 тысяч</w:t>
            </w:r>
            <w:r>
              <w:rPr>
                <w:sz w:val="26"/>
                <w:szCs w:val="26"/>
              </w:rPr>
              <w:t>а</w:t>
            </w:r>
            <w:r w:rsidRPr="00462B69">
              <w:rPr>
                <w:sz w:val="26"/>
                <w:szCs w:val="26"/>
              </w:rPr>
              <w:t xml:space="preserve"> рублей*, в том числе по годам:</w:t>
            </w:r>
          </w:p>
          <w:p w:rsidR="00F30023" w:rsidRPr="00462B69" w:rsidRDefault="00F30023" w:rsidP="005F32CA">
            <w:pPr>
              <w:jc w:val="both"/>
              <w:rPr>
                <w:sz w:val="26"/>
                <w:szCs w:val="26"/>
              </w:rPr>
            </w:pPr>
            <w:r>
              <w:rPr>
                <w:sz w:val="26"/>
                <w:szCs w:val="26"/>
              </w:rPr>
              <w:t>2016 - 2087</w:t>
            </w:r>
            <w:r w:rsidRPr="00462B69">
              <w:rPr>
                <w:sz w:val="26"/>
                <w:szCs w:val="26"/>
              </w:rPr>
              <w:t>,0  тыс. рублей</w:t>
            </w:r>
          </w:p>
          <w:p w:rsidR="00F30023" w:rsidRPr="00462B69" w:rsidRDefault="00F30023" w:rsidP="005F32CA">
            <w:pPr>
              <w:jc w:val="both"/>
              <w:rPr>
                <w:sz w:val="26"/>
                <w:szCs w:val="26"/>
              </w:rPr>
            </w:pPr>
            <w:r>
              <w:rPr>
                <w:sz w:val="26"/>
                <w:szCs w:val="26"/>
              </w:rPr>
              <w:t>2017 - 2196</w:t>
            </w:r>
            <w:r w:rsidRPr="00462B69">
              <w:rPr>
                <w:sz w:val="26"/>
                <w:szCs w:val="26"/>
              </w:rPr>
              <w:t>,0 тыс. рублей</w:t>
            </w:r>
          </w:p>
          <w:p w:rsidR="00F30023" w:rsidRPr="00462B69" w:rsidRDefault="00F30023" w:rsidP="005F32CA">
            <w:pPr>
              <w:jc w:val="both"/>
              <w:rPr>
                <w:sz w:val="26"/>
                <w:szCs w:val="26"/>
              </w:rPr>
            </w:pPr>
            <w:r>
              <w:rPr>
                <w:sz w:val="26"/>
                <w:szCs w:val="26"/>
              </w:rPr>
              <w:t>2018 - 2572</w:t>
            </w:r>
            <w:r w:rsidRPr="00462B69">
              <w:rPr>
                <w:sz w:val="26"/>
                <w:szCs w:val="26"/>
              </w:rPr>
              <w:t>,0  тыс. рублей</w:t>
            </w:r>
          </w:p>
          <w:p w:rsidR="00F30023" w:rsidRPr="00462B69" w:rsidRDefault="00F30023" w:rsidP="005F32CA">
            <w:pPr>
              <w:jc w:val="both"/>
              <w:rPr>
                <w:sz w:val="26"/>
                <w:szCs w:val="26"/>
              </w:rPr>
            </w:pPr>
            <w:r>
              <w:rPr>
                <w:sz w:val="26"/>
                <w:szCs w:val="26"/>
              </w:rPr>
              <w:t>2019 - 1724</w:t>
            </w:r>
            <w:r w:rsidRPr="00462B69">
              <w:rPr>
                <w:sz w:val="26"/>
                <w:szCs w:val="26"/>
              </w:rPr>
              <w:t>,0  тыс. рублей</w:t>
            </w:r>
          </w:p>
          <w:p w:rsidR="00F30023" w:rsidRPr="00462B69" w:rsidRDefault="00F30023" w:rsidP="005F32CA">
            <w:pPr>
              <w:jc w:val="both"/>
              <w:rPr>
                <w:sz w:val="26"/>
                <w:szCs w:val="26"/>
              </w:rPr>
            </w:pPr>
            <w:r>
              <w:rPr>
                <w:sz w:val="26"/>
                <w:szCs w:val="26"/>
              </w:rPr>
              <w:t>2020 - 1812</w:t>
            </w:r>
            <w:r w:rsidRPr="00462B69">
              <w:rPr>
                <w:sz w:val="26"/>
                <w:szCs w:val="26"/>
              </w:rPr>
              <w:t>,0  тыс. рублей</w:t>
            </w:r>
          </w:p>
          <w:p w:rsidR="00F30023" w:rsidRDefault="00F30023" w:rsidP="005F32CA">
            <w:pPr>
              <w:jc w:val="both"/>
              <w:rPr>
                <w:sz w:val="26"/>
                <w:szCs w:val="26"/>
              </w:rPr>
            </w:pPr>
            <w:r w:rsidRPr="00462B69">
              <w:rPr>
                <w:sz w:val="26"/>
                <w:szCs w:val="26"/>
              </w:rPr>
              <w:t xml:space="preserve">За счет средств местного бюджета- </w:t>
            </w:r>
            <w:r>
              <w:rPr>
                <w:sz w:val="26"/>
                <w:szCs w:val="26"/>
              </w:rPr>
              <w:t>10391</w:t>
            </w:r>
            <w:r w:rsidRPr="00462B69">
              <w:rPr>
                <w:sz w:val="26"/>
                <w:szCs w:val="26"/>
              </w:rPr>
              <w:t>,0 тысяч</w:t>
            </w:r>
            <w:r>
              <w:rPr>
                <w:sz w:val="26"/>
                <w:szCs w:val="26"/>
              </w:rPr>
              <w:t>а</w:t>
            </w:r>
            <w:r w:rsidRPr="00462B69">
              <w:rPr>
                <w:sz w:val="26"/>
                <w:szCs w:val="26"/>
              </w:rPr>
              <w:t xml:space="preserve"> рублей *, в том числе по годам:</w:t>
            </w:r>
          </w:p>
          <w:p w:rsidR="00F30023" w:rsidRPr="00462B69" w:rsidRDefault="00F30023" w:rsidP="005F32CA">
            <w:pPr>
              <w:jc w:val="both"/>
              <w:rPr>
                <w:sz w:val="26"/>
                <w:szCs w:val="26"/>
              </w:rPr>
            </w:pPr>
            <w:r>
              <w:rPr>
                <w:sz w:val="26"/>
                <w:szCs w:val="26"/>
              </w:rPr>
              <w:t>2016 - 2087</w:t>
            </w:r>
            <w:r w:rsidRPr="00462B69">
              <w:rPr>
                <w:sz w:val="26"/>
                <w:szCs w:val="26"/>
              </w:rPr>
              <w:t>,0  тыс. рублей</w:t>
            </w:r>
          </w:p>
          <w:p w:rsidR="00F30023" w:rsidRPr="00462B69" w:rsidRDefault="00F30023" w:rsidP="005F32CA">
            <w:pPr>
              <w:jc w:val="both"/>
              <w:rPr>
                <w:sz w:val="26"/>
                <w:szCs w:val="26"/>
              </w:rPr>
            </w:pPr>
            <w:r>
              <w:rPr>
                <w:sz w:val="26"/>
                <w:szCs w:val="26"/>
              </w:rPr>
              <w:t>2017 - 2196</w:t>
            </w:r>
            <w:r w:rsidRPr="00462B69">
              <w:rPr>
                <w:sz w:val="26"/>
                <w:szCs w:val="26"/>
              </w:rPr>
              <w:t>,0 тыс. рублей</w:t>
            </w:r>
          </w:p>
          <w:p w:rsidR="00F30023" w:rsidRPr="00462B69" w:rsidRDefault="00F30023" w:rsidP="005F32CA">
            <w:pPr>
              <w:jc w:val="both"/>
              <w:rPr>
                <w:sz w:val="26"/>
                <w:szCs w:val="26"/>
              </w:rPr>
            </w:pPr>
            <w:r>
              <w:rPr>
                <w:sz w:val="26"/>
                <w:szCs w:val="26"/>
              </w:rPr>
              <w:t>2018 - 2572</w:t>
            </w:r>
            <w:r w:rsidRPr="00462B69">
              <w:rPr>
                <w:sz w:val="26"/>
                <w:szCs w:val="26"/>
              </w:rPr>
              <w:t>,0  тыс. рублей</w:t>
            </w:r>
          </w:p>
          <w:p w:rsidR="00F30023" w:rsidRPr="00462B69" w:rsidRDefault="00F30023" w:rsidP="005F32CA">
            <w:pPr>
              <w:jc w:val="both"/>
              <w:rPr>
                <w:sz w:val="26"/>
                <w:szCs w:val="26"/>
              </w:rPr>
            </w:pPr>
            <w:r>
              <w:rPr>
                <w:sz w:val="26"/>
                <w:szCs w:val="26"/>
              </w:rPr>
              <w:t>2019 - 1724</w:t>
            </w:r>
            <w:r w:rsidRPr="00462B69">
              <w:rPr>
                <w:sz w:val="26"/>
                <w:szCs w:val="26"/>
              </w:rPr>
              <w:t>,0  тыс. рублей</w:t>
            </w:r>
          </w:p>
          <w:p w:rsidR="00F30023" w:rsidRPr="00462B69" w:rsidRDefault="00F30023" w:rsidP="005F32CA">
            <w:pPr>
              <w:jc w:val="both"/>
              <w:rPr>
                <w:sz w:val="26"/>
                <w:szCs w:val="26"/>
              </w:rPr>
            </w:pPr>
            <w:r>
              <w:rPr>
                <w:sz w:val="26"/>
                <w:szCs w:val="26"/>
              </w:rPr>
              <w:t>2020 - 1812</w:t>
            </w:r>
            <w:r w:rsidRPr="00462B69">
              <w:rPr>
                <w:sz w:val="26"/>
                <w:szCs w:val="26"/>
              </w:rPr>
              <w:t>,0  тыс. рублей</w:t>
            </w:r>
          </w:p>
          <w:p w:rsidR="00F30023" w:rsidRPr="00462B69" w:rsidRDefault="00F30023" w:rsidP="005F32CA">
            <w:pPr>
              <w:jc w:val="both"/>
              <w:rPr>
                <w:sz w:val="26"/>
                <w:szCs w:val="26"/>
              </w:rPr>
            </w:pPr>
            <w:r>
              <w:rPr>
                <w:sz w:val="26"/>
                <w:szCs w:val="26"/>
              </w:rPr>
              <w:t>За счет средств областного бюджета - * тыс.рублей.</w:t>
            </w:r>
          </w:p>
          <w:p w:rsidR="00F30023" w:rsidRPr="00462B69" w:rsidRDefault="00F30023" w:rsidP="005F32CA">
            <w:pPr>
              <w:jc w:val="both"/>
              <w:rPr>
                <w:sz w:val="26"/>
                <w:szCs w:val="26"/>
              </w:rPr>
            </w:pPr>
            <w:r w:rsidRPr="00462B69">
              <w:rPr>
                <w:sz w:val="26"/>
                <w:szCs w:val="26"/>
              </w:rPr>
              <w:t xml:space="preserve">*Объемы финансирования Программы за счет средств федерального, областного, местного бюджетов носят прогнозный характер и подлежат уточнению с учетом изменений  ресурсного обеспечения Государственных </w:t>
            </w:r>
            <w:r w:rsidRPr="00462B69">
              <w:rPr>
                <w:sz w:val="26"/>
                <w:szCs w:val="26"/>
              </w:rPr>
              <w:lastRenderedPageBreak/>
              <w:t>программ</w:t>
            </w:r>
            <w:r>
              <w:rPr>
                <w:sz w:val="26"/>
                <w:szCs w:val="26"/>
              </w:rPr>
              <w:t xml:space="preserve">ы </w:t>
            </w:r>
            <w:r w:rsidRPr="00462B69">
              <w:rPr>
                <w:sz w:val="26"/>
                <w:szCs w:val="26"/>
              </w:rPr>
              <w:t xml:space="preserve"> «Доступная среда в Сахалинской </w:t>
            </w:r>
            <w:r>
              <w:rPr>
                <w:sz w:val="26"/>
                <w:szCs w:val="26"/>
              </w:rPr>
              <w:t>области на 2014-2020годы» и плановых показателей бюджетов на очередной финансовый год.</w:t>
            </w:r>
          </w:p>
          <w:p w:rsidR="00F30023" w:rsidRPr="00462B69" w:rsidRDefault="00F30023" w:rsidP="005F32CA">
            <w:pPr>
              <w:jc w:val="both"/>
              <w:rPr>
                <w:sz w:val="26"/>
                <w:szCs w:val="26"/>
              </w:rPr>
            </w:pPr>
            <w:r w:rsidRPr="00462B69">
              <w:rPr>
                <w:sz w:val="26"/>
                <w:szCs w:val="26"/>
              </w:rPr>
              <w:t xml:space="preserve">Объем финансирования за счет средств внебюджетных источников подлежат корректировке в рамках выполнения программ федерального и регионального уровней. </w:t>
            </w:r>
          </w:p>
        </w:tc>
      </w:tr>
      <w:tr w:rsidR="00F30023" w:rsidRPr="00EA1379">
        <w:trPr>
          <w:trHeight w:val="585"/>
          <w:jc w:val="center"/>
        </w:trPr>
        <w:tc>
          <w:tcPr>
            <w:tcW w:w="3340" w:type="dxa"/>
            <w:vMerge w:val="restart"/>
          </w:tcPr>
          <w:p w:rsidR="00F30023" w:rsidRPr="00EA1379" w:rsidRDefault="00F30023" w:rsidP="005F32CA">
            <w:pPr>
              <w:jc w:val="both"/>
              <w:rPr>
                <w:sz w:val="26"/>
                <w:szCs w:val="26"/>
              </w:rPr>
            </w:pPr>
            <w:r w:rsidRPr="00EA1379">
              <w:rPr>
                <w:sz w:val="26"/>
                <w:szCs w:val="26"/>
              </w:rPr>
              <w:lastRenderedPageBreak/>
              <w:t>Целевые индикаторы и показатели</w:t>
            </w:r>
          </w:p>
          <w:p w:rsidR="00F30023" w:rsidRPr="00EA1379" w:rsidRDefault="00F30023" w:rsidP="005F32CA">
            <w:pPr>
              <w:jc w:val="both"/>
              <w:rPr>
                <w:sz w:val="26"/>
                <w:szCs w:val="26"/>
              </w:rPr>
            </w:pPr>
            <w:r w:rsidRPr="00EA1379">
              <w:rPr>
                <w:sz w:val="26"/>
                <w:szCs w:val="26"/>
              </w:rPr>
              <w:t>Программы</w:t>
            </w:r>
          </w:p>
        </w:tc>
        <w:tc>
          <w:tcPr>
            <w:tcW w:w="5717" w:type="dxa"/>
            <w:tcBorders>
              <w:bottom w:val="nil"/>
            </w:tcBorders>
          </w:tcPr>
          <w:p w:rsidR="00F30023" w:rsidRPr="00EA1379" w:rsidRDefault="00F30023" w:rsidP="005F32CA">
            <w:pPr>
              <w:rPr>
                <w:sz w:val="26"/>
                <w:szCs w:val="26"/>
              </w:rPr>
            </w:pPr>
          </w:p>
        </w:tc>
      </w:tr>
      <w:tr w:rsidR="00F30023" w:rsidRPr="00EA1379">
        <w:trPr>
          <w:trHeight w:val="585"/>
          <w:jc w:val="center"/>
        </w:trPr>
        <w:tc>
          <w:tcPr>
            <w:tcW w:w="3340" w:type="dxa"/>
            <w:vMerge/>
          </w:tcPr>
          <w:p w:rsidR="00F30023" w:rsidRPr="00EA1379" w:rsidRDefault="00F30023" w:rsidP="005F32CA">
            <w:pPr>
              <w:jc w:val="both"/>
              <w:rPr>
                <w:sz w:val="26"/>
                <w:szCs w:val="26"/>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которым оказана разовая материальная помощь (ежегодно).</w:t>
            </w:r>
          </w:p>
        </w:tc>
      </w:tr>
      <w:tr w:rsidR="00F30023" w:rsidRPr="00EA1379">
        <w:trPr>
          <w:trHeight w:val="585"/>
          <w:jc w:val="center"/>
        </w:trPr>
        <w:tc>
          <w:tcPr>
            <w:tcW w:w="3340" w:type="dxa"/>
            <w:vMerge/>
          </w:tcPr>
          <w:p w:rsidR="00F30023" w:rsidRPr="00EA1379" w:rsidRDefault="00F30023" w:rsidP="005F32CA">
            <w:pPr>
              <w:jc w:val="both"/>
              <w:rPr>
                <w:sz w:val="26"/>
                <w:szCs w:val="26"/>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больных сахарным диабетом, которым оказана разовая материальная помощь (ежегодно).</w:t>
            </w:r>
          </w:p>
        </w:tc>
      </w:tr>
      <w:tr w:rsidR="00F30023" w:rsidRPr="00EA1379">
        <w:trPr>
          <w:trHeight w:val="585"/>
          <w:jc w:val="center"/>
        </w:trPr>
        <w:tc>
          <w:tcPr>
            <w:tcW w:w="3340" w:type="dxa"/>
            <w:vMerge/>
          </w:tcPr>
          <w:p w:rsidR="00F30023" w:rsidRPr="00EA1379" w:rsidRDefault="00F30023" w:rsidP="005F32CA">
            <w:pPr>
              <w:jc w:val="both"/>
              <w:rPr>
                <w:sz w:val="26"/>
                <w:szCs w:val="26"/>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которым оказана разовая материальная помощь на текущий ремонт жилых помещений (ежегодно).</w:t>
            </w:r>
          </w:p>
        </w:tc>
      </w:tr>
      <w:tr w:rsidR="00F30023" w:rsidRPr="00EA1379">
        <w:trPr>
          <w:trHeight w:val="1615"/>
          <w:jc w:val="center"/>
        </w:trPr>
        <w:tc>
          <w:tcPr>
            <w:tcW w:w="3340" w:type="dxa"/>
            <w:vMerge/>
          </w:tcPr>
          <w:p w:rsidR="00F30023" w:rsidRPr="00EA1379" w:rsidRDefault="00F30023" w:rsidP="005F32CA">
            <w:pPr>
              <w:jc w:val="both"/>
              <w:rPr>
                <w:sz w:val="26"/>
                <w:szCs w:val="26"/>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которым оказаны дополнительные меры социальной поддержки на оплату проезда до г.Южно-Сахалинск и обратно (ежегодно).</w:t>
            </w:r>
          </w:p>
        </w:tc>
      </w:tr>
      <w:tr w:rsidR="00F30023" w:rsidRPr="00EA1379">
        <w:trPr>
          <w:trHeight w:val="1381"/>
          <w:jc w:val="center"/>
        </w:trPr>
        <w:tc>
          <w:tcPr>
            <w:tcW w:w="3340" w:type="dxa"/>
            <w:vMerge/>
          </w:tcPr>
          <w:p w:rsidR="00F30023" w:rsidRPr="00EA1379" w:rsidRDefault="00F30023" w:rsidP="005F32CA">
            <w:pPr>
              <w:jc w:val="both"/>
              <w:rPr>
                <w:sz w:val="26"/>
                <w:szCs w:val="26"/>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которым оказаны дополнительные меры социальной поддержки по оплате помывки в бане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участников Великой Отечественной войны, которым оказаны дополнительные меры социальной поддержки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ветеранов Великой Отечественной войны, которым оказаны дополнительные меры социальной поддержки по оплате помывки в бане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граждан льготных категорий принявших участие в культурно-массовых мероприятиях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 w:val="num" w:pos="276"/>
              </w:tabs>
              <w:jc w:val="both"/>
              <w:rPr>
                <w:sz w:val="26"/>
                <w:szCs w:val="26"/>
                <w:lang w:eastAsia="en-US"/>
              </w:rPr>
            </w:pPr>
            <w:r w:rsidRPr="00EA1379">
              <w:rPr>
                <w:sz w:val="26"/>
                <w:szCs w:val="26"/>
                <w:lang w:eastAsia="en-US"/>
              </w:rPr>
              <w:t>Количество общественных организаций инвалидов, которым была оказана помощь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Количество общественных организаций ветеранов, которым была оказана помощь (ежегодно).</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 xml:space="preserve">Количество жилых домов, в которых проживают инвалиды,  имеющие нарушения опорно-двигательного аппарата, оборудованных </w:t>
            </w:r>
            <w:r w:rsidRPr="00EA1379">
              <w:rPr>
                <w:sz w:val="26"/>
                <w:szCs w:val="26"/>
                <w:lang w:eastAsia="en-US"/>
              </w:rPr>
              <w:lastRenderedPageBreak/>
              <w:t>пандусами, поручнями и другими устройствами облегченного доступа.</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населения.</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 xml:space="preserve">Количество инвалидов, принявших участие в культурно- массовых мероприятиях на территории муниципального образования. </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Количество торговых точек, на которых организовано оказание помощи инвалидам в преодолении барьеров, мешающих получению услуг.</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bottom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Количество заседаний Совета по делам инвалидов.</w:t>
            </w:r>
          </w:p>
        </w:tc>
      </w:tr>
      <w:tr w:rsidR="00F30023" w:rsidRPr="00EA1379">
        <w:trPr>
          <w:trHeight w:val="585"/>
          <w:jc w:val="center"/>
        </w:trPr>
        <w:tc>
          <w:tcPr>
            <w:tcW w:w="3340" w:type="dxa"/>
            <w:vMerge/>
          </w:tcPr>
          <w:p w:rsidR="00F30023" w:rsidRPr="00EA1379" w:rsidRDefault="00F30023" w:rsidP="005F32CA">
            <w:pPr>
              <w:numPr>
                <w:ilvl w:val="0"/>
                <w:numId w:val="3"/>
              </w:numPr>
              <w:tabs>
                <w:tab w:val="clear" w:pos="550"/>
                <w:tab w:val="num" w:pos="276"/>
              </w:tabs>
              <w:jc w:val="both"/>
              <w:rPr>
                <w:sz w:val="26"/>
                <w:szCs w:val="26"/>
                <w:lang w:eastAsia="en-US"/>
              </w:rPr>
            </w:pPr>
          </w:p>
        </w:tc>
        <w:tc>
          <w:tcPr>
            <w:tcW w:w="5717" w:type="dxa"/>
            <w:tcBorders>
              <w:top w:val="nil"/>
            </w:tcBorders>
          </w:tcPr>
          <w:p w:rsidR="00F30023" w:rsidRPr="00EA1379" w:rsidRDefault="00F30023" w:rsidP="005F32CA">
            <w:pPr>
              <w:numPr>
                <w:ilvl w:val="0"/>
                <w:numId w:val="3"/>
              </w:numPr>
              <w:tabs>
                <w:tab w:val="clear" w:pos="550"/>
              </w:tabs>
              <w:jc w:val="both"/>
              <w:rPr>
                <w:sz w:val="26"/>
                <w:szCs w:val="26"/>
                <w:lang w:eastAsia="en-US"/>
              </w:rPr>
            </w:pPr>
            <w:r w:rsidRPr="00EA1379">
              <w:rPr>
                <w:sz w:val="26"/>
                <w:szCs w:val="26"/>
                <w:lang w:eastAsia="en-US"/>
              </w:rPr>
              <w:t>Количество подвижного состава наземного городского автомобильного транспорта общего пользования, адаптированного для инвалидов и других маломобильных групп населения.</w:t>
            </w:r>
          </w:p>
        </w:tc>
      </w:tr>
    </w:tbl>
    <w:p w:rsidR="00F30023" w:rsidRPr="00EA1379" w:rsidRDefault="00F30023" w:rsidP="005F32CA">
      <w:pPr>
        <w:jc w:val="both"/>
        <w:rPr>
          <w:sz w:val="26"/>
          <w:szCs w:val="26"/>
          <w:lang w:eastAsia="en-U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5F32CA" w:rsidRDefault="005F32CA" w:rsidP="005F32CA">
      <w:pPr>
        <w:jc w:val="center"/>
        <w:rPr>
          <w:b/>
          <w:bCs/>
        </w:rPr>
      </w:pPr>
    </w:p>
    <w:p w:rsidR="00F30023" w:rsidRDefault="00F30023" w:rsidP="005F32CA">
      <w:pPr>
        <w:jc w:val="center"/>
        <w:rPr>
          <w:b/>
          <w:bCs/>
        </w:rPr>
      </w:pPr>
      <w:r w:rsidRPr="00080669">
        <w:rPr>
          <w:b/>
          <w:bCs/>
        </w:rPr>
        <w:t>1.</w:t>
      </w:r>
      <w:r>
        <w:rPr>
          <w:b/>
          <w:bCs/>
        </w:rPr>
        <w:t xml:space="preserve"> </w:t>
      </w:r>
      <w:r w:rsidRPr="00080669">
        <w:rPr>
          <w:b/>
          <w:bCs/>
        </w:rPr>
        <w:t>Характеристика текущего состояния, основные проб</w:t>
      </w:r>
      <w:r>
        <w:rPr>
          <w:b/>
          <w:bCs/>
        </w:rPr>
        <w:t>лемы сферы реализации Программы.</w:t>
      </w:r>
    </w:p>
    <w:p w:rsidR="00F30023" w:rsidRDefault="00F30023" w:rsidP="005F32CA">
      <w:pPr>
        <w:pStyle w:val="ConsPlusNormal"/>
        <w:ind w:firstLine="540"/>
        <w:jc w:val="both"/>
        <w:rPr>
          <w:rFonts w:ascii="Times New Roman" w:hAnsi="Times New Roman" w:cs="Times New Roman"/>
          <w:sz w:val="26"/>
          <w:szCs w:val="26"/>
        </w:rPr>
      </w:pPr>
    </w:p>
    <w:p w:rsidR="00F30023" w:rsidRPr="00436BB7" w:rsidRDefault="00F30023" w:rsidP="005F32CA">
      <w:pPr>
        <w:pStyle w:val="ConsPlusNormal"/>
        <w:ind w:firstLine="540"/>
        <w:jc w:val="both"/>
        <w:rPr>
          <w:rFonts w:ascii="Times New Roman" w:hAnsi="Times New Roman" w:cs="Times New Roman"/>
          <w:sz w:val="26"/>
          <w:szCs w:val="26"/>
        </w:rPr>
      </w:pPr>
      <w:r w:rsidRPr="00436BB7">
        <w:rPr>
          <w:rFonts w:ascii="Times New Roman" w:hAnsi="Times New Roman" w:cs="Times New Roman"/>
          <w:sz w:val="26"/>
          <w:szCs w:val="26"/>
        </w:rPr>
        <w:lastRenderedPageBreak/>
        <w:t xml:space="preserve">Муниципальная программа ««Социальная поддержка населения муниципального образования «Невельский городской округ на 2016 – 2020 годы»» </w:t>
      </w:r>
      <w:r>
        <w:rPr>
          <w:rFonts w:ascii="Times New Roman" w:hAnsi="Times New Roman" w:cs="Times New Roman"/>
          <w:sz w:val="26"/>
          <w:szCs w:val="26"/>
        </w:rPr>
        <w:t xml:space="preserve">(далее Программа) </w:t>
      </w:r>
      <w:r w:rsidRPr="00436BB7">
        <w:rPr>
          <w:rFonts w:ascii="Times New Roman" w:hAnsi="Times New Roman" w:cs="Times New Roman"/>
          <w:sz w:val="26"/>
          <w:szCs w:val="26"/>
        </w:rPr>
        <w:t>разработана в соответствии с постановлением администрации Невельского городского округа от 24.08.2015 № 1123 «Об утверждении Перечня муниципальных программ муниципального образования «Невельский городской округ» на 2015-2020 годы» и</w:t>
      </w:r>
      <w:r>
        <w:rPr>
          <w:rFonts w:ascii="Times New Roman" w:hAnsi="Times New Roman" w:cs="Times New Roman"/>
          <w:sz w:val="26"/>
          <w:szCs w:val="26"/>
        </w:rPr>
        <w:t xml:space="preserve"> </w:t>
      </w:r>
      <w:r w:rsidRPr="00436BB7">
        <w:rPr>
          <w:rFonts w:ascii="Times New Roman" w:hAnsi="Times New Roman" w:cs="Times New Roman"/>
          <w:sz w:val="26"/>
          <w:szCs w:val="26"/>
        </w:rPr>
        <w:t xml:space="preserve">определяет основные направления </w:t>
      </w:r>
      <w:r>
        <w:rPr>
          <w:rFonts w:ascii="Times New Roman" w:hAnsi="Times New Roman" w:cs="Times New Roman"/>
          <w:sz w:val="26"/>
          <w:szCs w:val="26"/>
        </w:rPr>
        <w:t xml:space="preserve">деятельности органов местного самоуправления муниципального образования «Невельский городской округ» по </w:t>
      </w:r>
      <w:r w:rsidRPr="00436BB7">
        <w:rPr>
          <w:rFonts w:ascii="Times New Roman" w:hAnsi="Times New Roman" w:cs="Times New Roman"/>
          <w:sz w:val="26"/>
          <w:szCs w:val="26"/>
        </w:rPr>
        <w:t xml:space="preserve">реализации </w:t>
      </w:r>
      <w:r>
        <w:rPr>
          <w:rFonts w:ascii="Times New Roman" w:hAnsi="Times New Roman" w:cs="Times New Roman"/>
          <w:sz w:val="26"/>
          <w:szCs w:val="26"/>
        </w:rPr>
        <w:t xml:space="preserve">дополнительных </w:t>
      </w:r>
      <w:r w:rsidRPr="00436BB7">
        <w:rPr>
          <w:rFonts w:ascii="Times New Roman" w:hAnsi="Times New Roman" w:cs="Times New Roman"/>
          <w:sz w:val="26"/>
          <w:szCs w:val="26"/>
        </w:rPr>
        <w:t>ме</w:t>
      </w:r>
      <w:r>
        <w:rPr>
          <w:rFonts w:ascii="Times New Roman" w:hAnsi="Times New Roman" w:cs="Times New Roman"/>
          <w:sz w:val="26"/>
          <w:szCs w:val="26"/>
        </w:rPr>
        <w:t xml:space="preserve">р социальной поддержки отдельным </w:t>
      </w:r>
      <w:r w:rsidRPr="00436BB7">
        <w:rPr>
          <w:rFonts w:ascii="Times New Roman" w:hAnsi="Times New Roman" w:cs="Times New Roman"/>
          <w:sz w:val="26"/>
          <w:szCs w:val="26"/>
        </w:rPr>
        <w:t>категориям граждан, проживающим на территории муниципального образования.</w:t>
      </w:r>
    </w:p>
    <w:p w:rsidR="00F30023" w:rsidRPr="00E97A62" w:rsidRDefault="00F30023" w:rsidP="005F32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 территории Невельского городского округа, по состоянию на 01 октября 2015 года, проживает 2058 малоимущих граждан, 894 инвалида, семей с детьми- инвалидами 78 человек, </w:t>
      </w:r>
      <w:r w:rsidRPr="00E97A62">
        <w:rPr>
          <w:rFonts w:ascii="Times New Roman" w:hAnsi="Times New Roman" w:cs="Times New Roman"/>
          <w:sz w:val="26"/>
          <w:szCs w:val="26"/>
        </w:rPr>
        <w:t>инвалидов по зрению – 3</w:t>
      </w:r>
      <w:r>
        <w:rPr>
          <w:rFonts w:ascii="Times New Roman" w:hAnsi="Times New Roman" w:cs="Times New Roman"/>
          <w:sz w:val="26"/>
          <w:szCs w:val="26"/>
        </w:rPr>
        <w:t xml:space="preserve">7 человек, по слуху - 11 </w:t>
      </w:r>
      <w:r w:rsidRPr="00E97A62">
        <w:rPr>
          <w:rFonts w:ascii="Times New Roman" w:hAnsi="Times New Roman" w:cs="Times New Roman"/>
          <w:sz w:val="26"/>
          <w:szCs w:val="26"/>
        </w:rPr>
        <w:t xml:space="preserve"> человек, с нарушениями оп</w:t>
      </w:r>
      <w:r>
        <w:rPr>
          <w:rFonts w:ascii="Times New Roman" w:hAnsi="Times New Roman" w:cs="Times New Roman"/>
          <w:sz w:val="26"/>
          <w:szCs w:val="26"/>
        </w:rPr>
        <w:t xml:space="preserve">орно-двигательного аппарата – 36 </w:t>
      </w:r>
      <w:r w:rsidRPr="00E97A62">
        <w:rPr>
          <w:rFonts w:ascii="Times New Roman" w:hAnsi="Times New Roman" w:cs="Times New Roman"/>
          <w:sz w:val="26"/>
          <w:szCs w:val="26"/>
        </w:rPr>
        <w:t>человека.</w:t>
      </w:r>
    </w:p>
    <w:p w:rsidR="00F30023" w:rsidRDefault="00F30023" w:rsidP="005F32CA">
      <w:pPr>
        <w:pStyle w:val="ConsPlusNormal"/>
        <w:ind w:firstLine="540"/>
        <w:jc w:val="both"/>
        <w:rPr>
          <w:rFonts w:ascii="Times New Roman" w:hAnsi="Times New Roman" w:cs="Times New Roman"/>
          <w:sz w:val="26"/>
          <w:szCs w:val="26"/>
        </w:rPr>
      </w:pPr>
      <w:r w:rsidRPr="008A2FE7">
        <w:rPr>
          <w:rFonts w:ascii="Times New Roman" w:hAnsi="Times New Roman" w:cs="Times New Roman"/>
          <w:sz w:val="26"/>
          <w:szCs w:val="26"/>
        </w:rPr>
        <w:t xml:space="preserve">Постоянное повышение цен на продукты питания, промышленные товары, медикаменты, рост платы за жилье и коммунальные услуги не позволяют малообеспеченным слоям населения, пожилым людям и инвалидам </w:t>
      </w:r>
      <w:r>
        <w:rPr>
          <w:rFonts w:ascii="Times New Roman" w:hAnsi="Times New Roman" w:cs="Times New Roman"/>
          <w:sz w:val="26"/>
          <w:szCs w:val="26"/>
        </w:rPr>
        <w:t xml:space="preserve">в полной мере обеспечивать себя жизненно важными предметами, продуктами. </w:t>
      </w:r>
    </w:p>
    <w:p w:rsidR="00F30023" w:rsidRDefault="00F30023" w:rsidP="005F32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Снижение уровня и качества жизни пожилых людей и инвалидов так же связано с </w:t>
      </w:r>
      <w:r w:rsidRPr="0058331B">
        <w:rPr>
          <w:rFonts w:ascii="Times New Roman" w:hAnsi="Times New Roman" w:cs="Times New Roman"/>
          <w:sz w:val="26"/>
          <w:szCs w:val="26"/>
        </w:rPr>
        <w:t>ограниченными возможностями здоровья и утратой способности к получению дополнительных доходов к пенсии в виде заработной платы.</w:t>
      </w:r>
    </w:p>
    <w:p w:rsidR="00F30023" w:rsidRDefault="00F30023" w:rsidP="005F32CA">
      <w:pPr>
        <w:pStyle w:val="ConsPlusNormal"/>
        <w:ind w:firstLine="540"/>
        <w:jc w:val="both"/>
        <w:rPr>
          <w:rFonts w:ascii="Times New Roman" w:hAnsi="Times New Roman" w:cs="Times New Roman"/>
          <w:sz w:val="26"/>
          <w:szCs w:val="26"/>
        </w:rPr>
      </w:pPr>
      <w:r w:rsidRPr="00E97A62">
        <w:rPr>
          <w:rFonts w:ascii="Times New Roman" w:hAnsi="Times New Roman" w:cs="Times New Roman"/>
          <w:sz w:val="26"/>
          <w:szCs w:val="26"/>
        </w:rPr>
        <w:t xml:space="preserve">Существующая планировка и застройка территории муниципального образования «Невельский городской округ» не в полной мере учитывает требования доступности для инвалидов и других маломобильных групп населения. </w:t>
      </w:r>
    </w:p>
    <w:p w:rsidR="00F30023" w:rsidRPr="00E97A62" w:rsidRDefault="00F30023" w:rsidP="005F32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Не все объекты </w:t>
      </w:r>
      <w:r w:rsidRPr="00E97A62">
        <w:rPr>
          <w:rFonts w:ascii="Times New Roman" w:hAnsi="Times New Roman" w:cs="Times New Roman"/>
          <w:sz w:val="26"/>
          <w:szCs w:val="26"/>
        </w:rPr>
        <w:t>социальной инфраструктуры,</w:t>
      </w:r>
      <w:r>
        <w:rPr>
          <w:rFonts w:ascii="Times New Roman" w:hAnsi="Times New Roman" w:cs="Times New Roman"/>
          <w:sz w:val="26"/>
          <w:szCs w:val="26"/>
        </w:rPr>
        <w:t xml:space="preserve"> потребительского рынка и сферы услуг, </w:t>
      </w:r>
      <w:r w:rsidRPr="00E97A62">
        <w:rPr>
          <w:rFonts w:ascii="Times New Roman" w:hAnsi="Times New Roman" w:cs="Times New Roman"/>
          <w:sz w:val="26"/>
          <w:szCs w:val="26"/>
        </w:rPr>
        <w:t xml:space="preserve">включая жилые дома, </w:t>
      </w:r>
      <w:r>
        <w:rPr>
          <w:rFonts w:ascii="Times New Roman" w:hAnsi="Times New Roman" w:cs="Times New Roman"/>
          <w:sz w:val="26"/>
          <w:szCs w:val="26"/>
        </w:rPr>
        <w:t xml:space="preserve">имеют специальные  приспособления, пандусы, облегчающие </w:t>
      </w:r>
      <w:r w:rsidRPr="00E97A62">
        <w:rPr>
          <w:rFonts w:ascii="Times New Roman" w:hAnsi="Times New Roman" w:cs="Times New Roman"/>
          <w:sz w:val="26"/>
          <w:szCs w:val="26"/>
        </w:rPr>
        <w:t>прохождение маломобильных граждан в здания.</w:t>
      </w:r>
    </w:p>
    <w:p w:rsidR="00F30023" w:rsidRPr="00E97A62" w:rsidRDefault="00F30023" w:rsidP="005F32CA">
      <w:pPr>
        <w:pStyle w:val="ConsPlusNormal"/>
        <w:ind w:firstLine="540"/>
        <w:jc w:val="both"/>
        <w:rPr>
          <w:rFonts w:ascii="Times New Roman" w:hAnsi="Times New Roman" w:cs="Times New Roman"/>
          <w:sz w:val="26"/>
          <w:szCs w:val="26"/>
        </w:rPr>
      </w:pPr>
      <w:r w:rsidRPr="00E97A62">
        <w:rPr>
          <w:rFonts w:ascii="Times New Roman" w:hAnsi="Times New Roman" w:cs="Times New Roman"/>
          <w:sz w:val="26"/>
          <w:szCs w:val="26"/>
        </w:rPr>
        <w:t xml:space="preserve">Переходная часть улиц, тротуары в </w:t>
      </w:r>
      <w:r>
        <w:rPr>
          <w:rFonts w:ascii="Times New Roman" w:hAnsi="Times New Roman" w:cs="Times New Roman"/>
          <w:sz w:val="26"/>
          <w:szCs w:val="26"/>
        </w:rPr>
        <w:t>ряде случаев не обеспечиваю</w:t>
      </w:r>
      <w:r w:rsidRPr="00E97A62">
        <w:rPr>
          <w:rFonts w:ascii="Times New Roman" w:hAnsi="Times New Roman" w:cs="Times New Roman"/>
          <w:sz w:val="26"/>
          <w:szCs w:val="26"/>
        </w:rPr>
        <w:t>т передвижен</w:t>
      </w:r>
      <w:r>
        <w:rPr>
          <w:rFonts w:ascii="Times New Roman" w:hAnsi="Times New Roman" w:cs="Times New Roman"/>
          <w:sz w:val="26"/>
          <w:szCs w:val="26"/>
        </w:rPr>
        <w:t xml:space="preserve">ие инвалидов в креслах-колясках. </w:t>
      </w:r>
    </w:p>
    <w:p w:rsidR="00F30023" w:rsidRPr="00E97A62" w:rsidRDefault="00F30023" w:rsidP="005F32CA">
      <w:pPr>
        <w:pStyle w:val="ConsPlusNormal"/>
        <w:ind w:firstLine="540"/>
        <w:jc w:val="both"/>
        <w:rPr>
          <w:rFonts w:ascii="Times New Roman" w:hAnsi="Times New Roman" w:cs="Times New Roman"/>
          <w:sz w:val="26"/>
          <w:szCs w:val="26"/>
        </w:rPr>
      </w:pPr>
      <w:r w:rsidRPr="00E97A62">
        <w:rPr>
          <w:rFonts w:ascii="Times New Roman" w:hAnsi="Times New Roman" w:cs="Times New Roman"/>
          <w:sz w:val="26"/>
          <w:szCs w:val="26"/>
        </w:rPr>
        <w:t>Все это является барьером для интеграции инвалидов и других м</w:t>
      </w:r>
      <w:r>
        <w:rPr>
          <w:rFonts w:ascii="Times New Roman" w:hAnsi="Times New Roman" w:cs="Times New Roman"/>
          <w:sz w:val="26"/>
          <w:szCs w:val="26"/>
        </w:rPr>
        <w:t xml:space="preserve">аломобильных граждан в общество, создает преграды при получении жизненно необходимых услуг. </w:t>
      </w:r>
    </w:p>
    <w:p w:rsidR="00F30023" w:rsidRDefault="00F30023" w:rsidP="005F32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Указанные проблемы могут быть решены с помощью предоставления мер адресной социальной поддержки отдельным категориям граждан и организацией системной работы органов местного самоуправления по устранению проблем доступности объектов и услуг с использованием программно-целевого метода.</w:t>
      </w:r>
    </w:p>
    <w:p w:rsidR="00F30023" w:rsidRDefault="00F30023" w:rsidP="005F32CA">
      <w:pPr>
        <w:pStyle w:val="ConsPlusNormal"/>
        <w:ind w:firstLine="540"/>
        <w:jc w:val="both"/>
        <w:rPr>
          <w:rFonts w:ascii="Times New Roman" w:hAnsi="Times New Roman" w:cs="Times New Roman"/>
          <w:sz w:val="26"/>
          <w:szCs w:val="26"/>
        </w:rPr>
      </w:pPr>
      <w:r w:rsidRPr="00E97A62">
        <w:rPr>
          <w:rFonts w:ascii="Times New Roman" w:hAnsi="Times New Roman" w:cs="Times New Roman"/>
          <w:sz w:val="26"/>
          <w:szCs w:val="26"/>
        </w:rPr>
        <w:t xml:space="preserve">Реализация </w:t>
      </w:r>
      <w:r>
        <w:rPr>
          <w:rFonts w:ascii="Times New Roman" w:hAnsi="Times New Roman" w:cs="Times New Roman"/>
          <w:sz w:val="26"/>
          <w:szCs w:val="26"/>
        </w:rPr>
        <w:t xml:space="preserve">мероприятий Программы </w:t>
      </w:r>
      <w:r w:rsidRPr="004C605E">
        <w:rPr>
          <w:rFonts w:ascii="Times New Roman" w:hAnsi="Times New Roman" w:cs="Times New Roman"/>
          <w:sz w:val="26"/>
          <w:szCs w:val="26"/>
        </w:rPr>
        <w:t>будет способствовать повышению уровня социальной защищенности и качества жизн</w:t>
      </w:r>
      <w:r>
        <w:rPr>
          <w:rFonts w:ascii="Times New Roman" w:hAnsi="Times New Roman" w:cs="Times New Roman"/>
          <w:sz w:val="26"/>
          <w:szCs w:val="26"/>
        </w:rPr>
        <w:t xml:space="preserve">и граждан Невельского городского округа, </w:t>
      </w:r>
      <w:r w:rsidRPr="004C605E">
        <w:rPr>
          <w:rFonts w:ascii="Times New Roman" w:hAnsi="Times New Roman" w:cs="Times New Roman"/>
          <w:sz w:val="26"/>
          <w:szCs w:val="26"/>
        </w:rPr>
        <w:t>повысит</w:t>
      </w:r>
      <w:r>
        <w:rPr>
          <w:rFonts w:ascii="Times New Roman" w:hAnsi="Times New Roman" w:cs="Times New Roman"/>
          <w:sz w:val="26"/>
          <w:szCs w:val="26"/>
        </w:rPr>
        <w:t xml:space="preserve"> уровень доступности </w:t>
      </w:r>
      <w:r w:rsidRPr="004C605E">
        <w:rPr>
          <w:rFonts w:ascii="Times New Roman" w:hAnsi="Times New Roman" w:cs="Times New Roman"/>
          <w:sz w:val="26"/>
          <w:szCs w:val="26"/>
        </w:rPr>
        <w:t>для инвалидов и других</w:t>
      </w:r>
      <w:r>
        <w:rPr>
          <w:rFonts w:ascii="Times New Roman" w:hAnsi="Times New Roman" w:cs="Times New Roman"/>
          <w:sz w:val="26"/>
          <w:szCs w:val="26"/>
        </w:rPr>
        <w:t xml:space="preserve"> маломобильных групп населения объектов и услуг. </w:t>
      </w:r>
    </w:p>
    <w:p w:rsidR="00F30023" w:rsidRDefault="00F30023" w:rsidP="005F32CA">
      <w:pPr>
        <w:jc w:val="center"/>
        <w:rPr>
          <w:b/>
          <w:bCs/>
        </w:rPr>
      </w:pPr>
    </w:p>
    <w:p w:rsidR="00F30023" w:rsidRDefault="00F30023" w:rsidP="005F32CA">
      <w:pPr>
        <w:jc w:val="center"/>
        <w:rPr>
          <w:b/>
          <w:bCs/>
        </w:rPr>
      </w:pPr>
      <w:r w:rsidRPr="00080669">
        <w:rPr>
          <w:b/>
          <w:bCs/>
        </w:rPr>
        <w:t>2.Приор</w:t>
      </w:r>
      <w:r>
        <w:rPr>
          <w:b/>
          <w:bCs/>
        </w:rPr>
        <w:t>итеты, цели и задачи  Программы</w:t>
      </w:r>
    </w:p>
    <w:p w:rsidR="00F30023" w:rsidRPr="00080669" w:rsidRDefault="00F30023" w:rsidP="005F32CA">
      <w:pPr>
        <w:jc w:val="center"/>
        <w:rPr>
          <w:b/>
          <w:bCs/>
        </w:rPr>
      </w:pPr>
    </w:p>
    <w:p w:rsidR="00F30023" w:rsidRDefault="00F30023" w:rsidP="005F32CA">
      <w:pPr>
        <w:pStyle w:val="ConsPlusNormal"/>
        <w:ind w:firstLine="540"/>
        <w:jc w:val="both"/>
        <w:rPr>
          <w:rFonts w:ascii="Times New Roman" w:hAnsi="Times New Roman" w:cs="Times New Roman"/>
          <w:sz w:val="26"/>
          <w:szCs w:val="26"/>
        </w:rPr>
      </w:pPr>
      <w:r w:rsidRPr="00EC7D4B">
        <w:rPr>
          <w:rFonts w:ascii="Times New Roman" w:hAnsi="Times New Roman" w:cs="Times New Roman"/>
          <w:sz w:val="26"/>
          <w:szCs w:val="26"/>
        </w:rPr>
        <w:t xml:space="preserve">Мероприятия, предусмотренные Программой являются дополнительными мерами социальной помощи и направлены на поддержку достойного </w:t>
      </w:r>
      <w:r>
        <w:rPr>
          <w:rFonts w:ascii="Times New Roman" w:hAnsi="Times New Roman" w:cs="Times New Roman"/>
          <w:sz w:val="26"/>
          <w:szCs w:val="26"/>
        </w:rPr>
        <w:t>уровня жизни граждан, проживающих на территории Невельского городского округа.</w:t>
      </w:r>
    </w:p>
    <w:p w:rsidR="00F30023" w:rsidRDefault="00F30023" w:rsidP="005F32CA">
      <w:pPr>
        <w:pStyle w:val="ConsPlusNormal"/>
        <w:ind w:firstLine="540"/>
        <w:jc w:val="both"/>
        <w:rPr>
          <w:rFonts w:ascii="Times New Roman" w:hAnsi="Times New Roman" w:cs="Times New Roman"/>
          <w:sz w:val="26"/>
          <w:szCs w:val="26"/>
        </w:rPr>
      </w:pPr>
      <w:r w:rsidRPr="00EC7D4B">
        <w:rPr>
          <w:rFonts w:ascii="Times New Roman" w:hAnsi="Times New Roman" w:cs="Times New Roman"/>
          <w:sz w:val="26"/>
          <w:szCs w:val="26"/>
        </w:rPr>
        <w:t>Получателями помощи являются малоимущие граждане, попавшие в трудные жизненные ситуации; в том числе лица без определённого места жительства; малоимущие пенсионеры; инвалиды, семьи, имеющие детей-инвалидов; граждане, больные сахарным диабетом, малоимущие семьи, имеющие детей; участни</w:t>
      </w:r>
      <w:r>
        <w:rPr>
          <w:rFonts w:ascii="Times New Roman" w:hAnsi="Times New Roman" w:cs="Times New Roman"/>
          <w:sz w:val="26"/>
          <w:szCs w:val="26"/>
        </w:rPr>
        <w:t xml:space="preserve">ки  </w:t>
      </w:r>
      <w:r>
        <w:rPr>
          <w:rFonts w:ascii="Times New Roman" w:hAnsi="Times New Roman" w:cs="Times New Roman"/>
          <w:sz w:val="26"/>
          <w:szCs w:val="26"/>
        </w:rPr>
        <w:lastRenderedPageBreak/>
        <w:t>Великой Отечественной войны, врачи амбулаторно-поликлинического звена.</w:t>
      </w:r>
    </w:p>
    <w:p w:rsidR="00F30023" w:rsidRDefault="00F30023" w:rsidP="005F32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Основной целью Программы является </w:t>
      </w:r>
      <w:r w:rsidRPr="005F6164">
        <w:rPr>
          <w:rFonts w:ascii="Times New Roman" w:hAnsi="Times New Roman" w:cs="Times New Roman"/>
          <w:sz w:val="26"/>
          <w:szCs w:val="26"/>
        </w:rPr>
        <w:t xml:space="preserve">повышение качества жизни и степени социальной защищенности </w:t>
      </w:r>
      <w:r>
        <w:rPr>
          <w:rFonts w:ascii="Times New Roman" w:hAnsi="Times New Roman" w:cs="Times New Roman"/>
          <w:sz w:val="26"/>
          <w:szCs w:val="26"/>
        </w:rPr>
        <w:t>граждан указанных категорий.</w:t>
      </w:r>
    </w:p>
    <w:p w:rsidR="00F30023" w:rsidRPr="00EC7D4B" w:rsidRDefault="00F30023" w:rsidP="005F32CA">
      <w:pPr>
        <w:pStyle w:val="ConsPlusNormal"/>
        <w:ind w:firstLine="540"/>
        <w:jc w:val="both"/>
        <w:rPr>
          <w:rFonts w:ascii="Times New Roman" w:hAnsi="Times New Roman" w:cs="Times New Roman"/>
          <w:sz w:val="26"/>
          <w:szCs w:val="26"/>
        </w:rPr>
      </w:pPr>
      <w:r w:rsidRPr="00EC7D4B">
        <w:rPr>
          <w:rFonts w:ascii="Times New Roman" w:hAnsi="Times New Roman" w:cs="Times New Roman"/>
          <w:sz w:val="26"/>
          <w:szCs w:val="26"/>
        </w:rPr>
        <w:t>Реализация мероприятий</w:t>
      </w:r>
      <w:r>
        <w:rPr>
          <w:rFonts w:ascii="Times New Roman" w:hAnsi="Times New Roman" w:cs="Times New Roman"/>
          <w:sz w:val="26"/>
          <w:szCs w:val="26"/>
        </w:rPr>
        <w:t xml:space="preserve"> </w:t>
      </w:r>
      <w:r w:rsidRPr="00EC7D4B">
        <w:rPr>
          <w:rFonts w:ascii="Times New Roman" w:hAnsi="Times New Roman" w:cs="Times New Roman"/>
          <w:sz w:val="26"/>
          <w:szCs w:val="26"/>
        </w:rPr>
        <w:t xml:space="preserve">Программы </w:t>
      </w:r>
      <w:r>
        <w:rPr>
          <w:rFonts w:ascii="Times New Roman" w:hAnsi="Times New Roman" w:cs="Times New Roman"/>
          <w:sz w:val="26"/>
          <w:szCs w:val="26"/>
        </w:rPr>
        <w:t xml:space="preserve">так же </w:t>
      </w:r>
      <w:r w:rsidRPr="00EC7D4B">
        <w:rPr>
          <w:rFonts w:ascii="Times New Roman" w:hAnsi="Times New Roman" w:cs="Times New Roman"/>
          <w:sz w:val="26"/>
          <w:szCs w:val="26"/>
        </w:rPr>
        <w:t xml:space="preserve"> позволит решить проблемы обеспечения беспрепятственного доступа инвалидов и других маломобильных групп населения к объектам социальной, транспортной, инженерной инфраструктур, а также к услугам в приоритетных направлениях жизнедеятельности, средствам информации. </w:t>
      </w:r>
    </w:p>
    <w:p w:rsidR="00F30023" w:rsidRDefault="00F30023" w:rsidP="005F32CA">
      <w:pPr>
        <w:pStyle w:val="ConsPlusNormal"/>
        <w:ind w:firstLine="540"/>
        <w:jc w:val="both"/>
        <w:rPr>
          <w:rFonts w:ascii="Times New Roman" w:hAnsi="Times New Roman" w:cs="Times New Roman"/>
          <w:sz w:val="26"/>
          <w:szCs w:val="26"/>
        </w:rPr>
      </w:pPr>
      <w:r w:rsidRPr="005F6164">
        <w:rPr>
          <w:rFonts w:ascii="Times New Roman" w:hAnsi="Times New Roman" w:cs="Times New Roman"/>
          <w:sz w:val="26"/>
          <w:szCs w:val="26"/>
        </w:rPr>
        <w:t>Для достижения целей Программы необходимо решение следующих задач:</w:t>
      </w:r>
    </w:p>
    <w:p w:rsidR="00F30023" w:rsidRPr="005F6164"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5F6164">
        <w:rPr>
          <w:rFonts w:ascii="Times New Roman" w:hAnsi="Times New Roman" w:cs="Times New Roman"/>
          <w:sz w:val="26"/>
          <w:szCs w:val="26"/>
        </w:rPr>
        <w:t>развитие и усиление адресной социальной поддержки отдельных категорий граждан, проживающих на территории</w:t>
      </w:r>
      <w:r>
        <w:rPr>
          <w:rFonts w:ascii="Times New Roman" w:hAnsi="Times New Roman" w:cs="Times New Roman"/>
          <w:sz w:val="26"/>
          <w:szCs w:val="26"/>
        </w:rPr>
        <w:t xml:space="preserve"> Невельского городского округа;</w:t>
      </w:r>
    </w:p>
    <w:p w:rsidR="00F30023" w:rsidRPr="005F6164"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5F6164">
        <w:rPr>
          <w:rFonts w:ascii="Times New Roman" w:hAnsi="Times New Roman" w:cs="Times New Roman"/>
          <w:sz w:val="26"/>
          <w:szCs w:val="26"/>
        </w:rPr>
        <w:t>повышение социальной активности отдельных категорий граждан, обеспечение их социально-психологической поддержкой путем проведения различных акций, праздничных мероприятий.</w:t>
      </w:r>
    </w:p>
    <w:p w:rsidR="00F30023" w:rsidRPr="005F6164"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5F6164">
        <w:rPr>
          <w:rFonts w:ascii="Times New Roman" w:hAnsi="Times New Roman" w:cs="Times New Roman"/>
          <w:sz w:val="26"/>
          <w:szCs w:val="26"/>
        </w:rPr>
        <w:t>обеспечение доступа инвалидов к объектам социальной инфраструктуры;</w:t>
      </w:r>
    </w:p>
    <w:p w:rsidR="00F30023" w:rsidRPr="005F6164"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5F6164">
        <w:rPr>
          <w:rFonts w:ascii="Times New Roman" w:hAnsi="Times New Roman" w:cs="Times New Roman"/>
          <w:sz w:val="26"/>
          <w:szCs w:val="26"/>
        </w:rPr>
        <w:t>создание благоприятных условий для улучшения полноценной общественной жизни инвалидов, их интеграции в общество;</w:t>
      </w:r>
    </w:p>
    <w:p w:rsidR="005F32CA" w:rsidRDefault="005F32CA" w:rsidP="00F30023">
      <w:pPr>
        <w:jc w:val="center"/>
        <w:rPr>
          <w:b/>
          <w:bCs/>
        </w:rPr>
      </w:pPr>
    </w:p>
    <w:p w:rsidR="00F30023" w:rsidRDefault="00F30023" w:rsidP="005F32CA">
      <w:pPr>
        <w:jc w:val="center"/>
        <w:rPr>
          <w:b/>
          <w:bCs/>
        </w:rPr>
      </w:pPr>
      <w:r w:rsidRPr="00080669">
        <w:rPr>
          <w:b/>
          <w:bCs/>
        </w:rPr>
        <w:t>3.Прогноз конечных результатов  П</w:t>
      </w:r>
      <w:r>
        <w:rPr>
          <w:b/>
          <w:bCs/>
        </w:rPr>
        <w:t>рограммы</w:t>
      </w:r>
    </w:p>
    <w:p w:rsidR="00F30023" w:rsidRDefault="00F30023" w:rsidP="005F32CA">
      <w:pPr>
        <w:pStyle w:val="ConsPlusNormal"/>
        <w:ind w:firstLine="540"/>
        <w:jc w:val="both"/>
        <w:rPr>
          <w:rFonts w:ascii="Times New Roman" w:hAnsi="Times New Roman" w:cs="Times New Roman"/>
          <w:sz w:val="26"/>
          <w:szCs w:val="26"/>
        </w:rPr>
      </w:pPr>
    </w:p>
    <w:p w:rsidR="00F30023" w:rsidRPr="00F27821" w:rsidRDefault="00F30023" w:rsidP="005F32CA">
      <w:pPr>
        <w:pStyle w:val="ConsPlusNormal"/>
        <w:ind w:firstLine="540"/>
        <w:jc w:val="both"/>
        <w:rPr>
          <w:rFonts w:ascii="Times New Roman" w:hAnsi="Times New Roman" w:cs="Times New Roman"/>
          <w:sz w:val="26"/>
          <w:szCs w:val="26"/>
        </w:rPr>
      </w:pPr>
      <w:r w:rsidRPr="00F27821">
        <w:rPr>
          <w:rFonts w:ascii="Times New Roman" w:hAnsi="Times New Roman" w:cs="Times New Roman"/>
          <w:sz w:val="26"/>
          <w:szCs w:val="26"/>
        </w:rPr>
        <w:t>В результате реализации мероприятия Программы ожидаются позитивные изменения значений показателей, характеризующих положение отдельных категорий граждан, уровень и качество их жизни, повышение мобильности, а также повышение культурного уровня и толерантности в обществе.</w:t>
      </w:r>
    </w:p>
    <w:p w:rsidR="00F30023" w:rsidRPr="00F27821" w:rsidRDefault="00F30023" w:rsidP="005F32CA">
      <w:pPr>
        <w:pStyle w:val="ConsPlusNormal"/>
        <w:ind w:firstLine="540"/>
        <w:jc w:val="both"/>
        <w:rPr>
          <w:rFonts w:ascii="Times New Roman" w:hAnsi="Times New Roman" w:cs="Times New Roman"/>
          <w:sz w:val="26"/>
          <w:szCs w:val="26"/>
        </w:rPr>
      </w:pPr>
      <w:r w:rsidRPr="00F27821">
        <w:rPr>
          <w:rFonts w:ascii="Times New Roman" w:hAnsi="Times New Roman" w:cs="Times New Roman"/>
          <w:sz w:val="26"/>
          <w:szCs w:val="26"/>
        </w:rPr>
        <w:t>Прогноз конечных результатов реализации Программы основывается на достижении значений ее основных показателей (индикаторов).</w:t>
      </w:r>
    </w:p>
    <w:p w:rsidR="00F30023" w:rsidRPr="00F27821" w:rsidRDefault="00F30023" w:rsidP="005F32CA">
      <w:pPr>
        <w:pStyle w:val="ConsPlusNormal"/>
        <w:ind w:firstLine="540"/>
        <w:jc w:val="both"/>
        <w:rPr>
          <w:rFonts w:ascii="Times New Roman" w:hAnsi="Times New Roman" w:cs="Times New Roman"/>
          <w:sz w:val="26"/>
          <w:szCs w:val="26"/>
        </w:rPr>
      </w:pPr>
      <w:r w:rsidRPr="00F27821">
        <w:rPr>
          <w:rFonts w:ascii="Times New Roman" w:hAnsi="Times New Roman" w:cs="Times New Roman"/>
          <w:sz w:val="26"/>
          <w:szCs w:val="26"/>
        </w:rPr>
        <w:t>Реализация Программы позволит достичь к 2020 году следующих показателей:</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увеличить число граждан отдельных категорий, которым оказаны дополнительные ме</w:t>
      </w:r>
      <w:r>
        <w:rPr>
          <w:rFonts w:ascii="Times New Roman" w:hAnsi="Times New Roman" w:cs="Times New Roman"/>
          <w:sz w:val="26"/>
          <w:szCs w:val="26"/>
        </w:rPr>
        <w:t xml:space="preserve">ры социальной поддержки, до 180 </w:t>
      </w:r>
      <w:r w:rsidRPr="00F27821">
        <w:rPr>
          <w:rFonts w:ascii="Times New Roman" w:hAnsi="Times New Roman" w:cs="Times New Roman"/>
          <w:sz w:val="26"/>
          <w:szCs w:val="26"/>
        </w:rPr>
        <w:t>чел.;</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 xml:space="preserve"> адаптировать для доступа инвалидов и других маломобильных гру</w:t>
      </w:r>
      <w:r>
        <w:rPr>
          <w:rFonts w:ascii="Times New Roman" w:hAnsi="Times New Roman" w:cs="Times New Roman"/>
          <w:sz w:val="26"/>
          <w:szCs w:val="26"/>
        </w:rPr>
        <w:t xml:space="preserve">пп населения не менее 16 </w:t>
      </w:r>
      <w:r w:rsidRPr="00F27821">
        <w:rPr>
          <w:rFonts w:ascii="Times New Roman" w:hAnsi="Times New Roman" w:cs="Times New Roman"/>
          <w:sz w:val="26"/>
          <w:szCs w:val="26"/>
        </w:rPr>
        <w:t>объектов инфраструктуры;</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у</w:t>
      </w:r>
      <w:r w:rsidRPr="00611E97">
        <w:rPr>
          <w:rFonts w:ascii="Times New Roman" w:hAnsi="Times New Roman" w:cs="Times New Roman"/>
          <w:sz w:val="26"/>
          <w:szCs w:val="26"/>
        </w:rPr>
        <w:t xml:space="preserve">величить </w:t>
      </w:r>
      <w:r>
        <w:rPr>
          <w:rFonts w:ascii="Times New Roman" w:hAnsi="Times New Roman" w:cs="Times New Roman"/>
          <w:sz w:val="26"/>
          <w:szCs w:val="26"/>
        </w:rPr>
        <w:t>к</w:t>
      </w:r>
      <w:r w:rsidRPr="00611E97">
        <w:rPr>
          <w:rFonts w:ascii="Times New Roman" w:hAnsi="Times New Roman" w:cs="Times New Roman"/>
          <w:sz w:val="26"/>
          <w:szCs w:val="26"/>
        </w:rPr>
        <w:t>оличество жилых домов, в которых проживают инвалиды,  имеющие нарушения опорно-двигательного аппарата, оборудованных пандусами, поручнями и другими устройствами облегченного доступа</w:t>
      </w:r>
      <w:r>
        <w:rPr>
          <w:rFonts w:ascii="Times New Roman" w:hAnsi="Times New Roman" w:cs="Times New Roman"/>
          <w:sz w:val="26"/>
          <w:szCs w:val="26"/>
        </w:rPr>
        <w:t xml:space="preserve"> (до 20 ед.).</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 xml:space="preserve"> обеспечить ежегодное участие инвалидов в социальных и культурно-мас</w:t>
      </w:r>
      <w:r>
        <w:rPr>
          <w:rFonts w:ascii="Times New Roman" w:hAnsi="Times New Roman" w:cs="Times New Roman"/>
          <w:sz w:val="26"/>
          <w:szCs w:val="26"/>
        </w:rPr>
        <w:t xml:space="preserve">совых мероприятиях не менее 135 </w:t>
      </w:r>
      <w:r w:rsidRPr="00F27821">
        <w:rPr>
          <w:rFonts w:ascii="Times New Roman" w:hAnsi="Times New Roman" w:cs="Times New Roman"/>
          <w:sz w:val="26"/>
          <w:szCs w:val="26"/>
        </w:rPr>
        <w:t>чел.;</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 xml:space="preserve"> </w:t>
      </w:r>
      <w:r w:rsidRPr="00F27821">
        <w:rPr>
          <w:rFonts w:ascii="Times New Roman" w:hAnsi="Times New Roman" w:cs="Times New Roman"/>
          <w:sz w:val="26"/>
          <w:szCs w:val="26"/>
        </w:rPr>
        <w:t xml:space="preserve"> приобрести специальный автотранспорт с подъемным устройство</w:t>
      </w:r>
      <w:r>
        <w:rPr>
          <w:rFonts w:ascii="Times New Roman" w:hAnsi="Times New Roman" w:cs="Times New Roman"/>
          <w:sz w:val="26"/>
          <w:szCs w:val="26"/>
        </w:rPr>
        <w:t xml:space="preserve">м для перевозки пассажиров – 1 </w:t>
      </w:r>
      <w:r w:rsidRPr="00F27821">
        <w:rPr>
          <w:rFonts w:ascii="Times New Roman" w:hAnsi="Times New Roman" w:cs="Times New Roman"/>
          <w:sz w:val="26"/>
          <w:szCs w:val="26"/>
        </w:rPr>
        <w:t>ед.;</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 xml:space="preserve">оказать финансовую поддержку общественным организациям инвалидов </w:t>
      </w:r>
      <w:r>
        <w:rPr>
          <w:rFonts w:ascii="Times New Roman" w:hAnsi="Times New Roman" w:cs="Times New Roman"/>
          <w:sz w:val="26"/>
          <w:szCs w:val="26"/>
        </w:rPr>
        <w:t>и ветеранов (2</w:t>
      </w:r>
      <w:r w:rsidRPr="00F27821">
        <w:rPr>
          <w:rFonts w:ascii="Times New Roman" w:hAnsi="Times New Roman" w:cs="Times New Roman"/>
          <w:sz w:val="26"/>
          <w:szCs w:val="26"/>
        </w:rPr>
        <w:t xml:space="preserve"> ед.);</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увеличить число граждан отдельных категорий, принявших участие в со</w:t>
      </w:r>
      <w:r>
        <w:rPr>
          <w:rFonts w:ascii="Times New Roman" w:hAnsi="Times New Roman" w:cs="Times New Roman"/>
          <w:sz w:val="26"/>
          <w:szCs w:val="26"/>
        </w:rPr>
        <w:t>циально значимых мероприятиях до 580 человек</w:t>
      </w:r>
      <w:r w:rsidRPr="00F27821">
        <w:rPr>
          <w:rFonts w:ascii="Times New Roman" w:hAnsi="Times New Roman" w:cs="Times New Roman"/>
          <w:sz w:val="26"/>
          <w:szCs w:val="26"/>
        </w:rPr>
        <w:t>.</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увеличить долю</w:t>
      </w:r>
      <w:r w:rsidRPr="00611E97">
        <w:rPr>
          <w:rFonts w:ascii="Times New Roman" w:hAnsi="Times New Roman" w:cs="Times New Roman"/>
          <w:sz w:val="26"/>
          <w:szCs w:val="26"/>
        </w:rPr>
        <w:t xml:space="preserve"> лиц с ограниченными возможностями здоровья и инвалидов, систематически занимающихся физической культурой и спортом в общей численно</w:t>
      </w:r>
      <w:r>
        <w:rPr>
          <w:rFonts w:ascii="Times New Roman" w:hAnsi="Times New Roman" w:cs="Times New Roman"/>
          <w:sz w:val="26"/>
          <w:szCs w:val="26"/>
        </w:rPr>
        <w:t>сти населения с 11,6 до 15, 5 %.</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увеличить долю</w:t>
      </w:r>
      <w:r w:rsidRPr="00611E97">
        <w:rPr>
          <w:rFonts w:ascii="Times New Roman" w:hAnsi="Times New Roman" w:cs="Times New Roman"/>
          <w:sz w:val="26"/>
          <w:szCs w:val="26"/>
        </w:rPr>
        <w:t xml:space="preserve"> лиц с ограниченными возможностями здоровья и инвалидов до 18 лет, систематически занимающихся физической культурой и спортом в общей численности насел</w:t>
      </w:r>
      <w:r>
        <w:rPr>
          <w:rFonts w:ascii="Times New Roman" w:hAnsi="Times New Roman" w:cs="Times New Roman"/>
          <w:sz w:val="26"/>
          <w:szCs w:val="26"/>
        </w:rPr>
        <w:t xml:space="preserve">ения данной категории населения с 38 до 43 %. </w:t>
      </w:r>
    </w:p>
    <w:p w:rsidR="00F30023"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lastRenderedPageBreak/>
        <w:t>у</w:t>
      </w:r>
      <w:r w:rsidRPr="00611E97">
        <w:rPr>
          <w:rFonts w:ascii="Times New Roman" w:hAnsi="Times New Roman" w:cs="Times New Roman"/>
          <w:sz w:val="26"/>
          <w:szCs w:val="26"/>
        </w:rPr>
        <w:t>величить количество торговых точек, на которых организовано оказание помощи инвалидам в преодолении барьеров, мешающих получению услу</w:t>
      </w:r>
      <w:r>
        <w:rPr>
          <w:rFonts w:ascii="Times New Roman" w:hAnsi="Times New Roman" w:cs="Times New Roman"/>
          <w:sz w:val="26"/>
          <w:szCs w:val="26"/>
        </w:rPr>
        <w:t>г (до 23 ед.).</w:t>
      </w:r>
    </w:p>
    <w:p w:rsidR="00F30023" w:rsidRPr="00F27821" w:rsidRDefault="00F30023" w:rsidP="005F32CA">
      <w:pPr>
        <w:pStyle w:val="ConsPlusNormal"/>
        <w:jc w:val="both"/>
        <w:rPr>
          <w:rFonts w:ascii="Times New Roman" w:hAnsi="Times New Roman" w:cs="Times New Roman"/>
          <w:sz w:val="26"/>
          <w:szCs w:val="26"/>
        </w:rPr>
      </w:pPr>
      <w:r w:rsidRPr="00F27821">
        <w:rPr>
          <w:rFonts w:ascii="Times New Roman" w:hAnsi="Times New Roman" w:cs="Times New Roman"/>
          <w:sz w:val="26"/>
          <w:szCs w:val="26"/>
        </w:rPr>
        <w:t>Реализация Программы при достижении прогнозируемых результатов позволит:</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повысить качество и уровень жизни отдельных категорий граждан;</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 xml:space="preserve"> обеспечить беспрепятственный доступ инвалидов и других маломобильных групп населения к объектам инфраструктуры;</w:t>
      </w:r>
    </w:p>
    <w:p w:rsidR="00F30023" w:rsidRPr="00F27821" w:rsidRDefault="00F30023" w:rsidP="005F32CA">
      <w:pPr>
        <w:pStyle w:val="ConsPlusNormal"/>
        <w:numPr>
          <w:ilvl w:val="0"/>
          <w:numId w:val="4"/>
        </w:numPr>
        <w:tabs>
          <w:tab w:val="num" w:pos="840"/>
        </w:tabs>
        <w:ind w:left="0" w:firstLine="600"/>
        <w:jc w:val="both"/>
        <w:rPr>
          <w:rFonts w:ascii="Times New Roman" w:hAnsi="Times New Roman" w:cs="Times New Roman"/>
          <w:sz w:val="26"/>
          <w:szCs w:val="26"/>
        </w:rPr>
      </w:pPr>
      <w:r w:rsidRPr="00F27821">
        <w:rPr>
          <w:rFonts w:ascii="Times New Roman" w:hAnsi="Times New Roman" w:cs="Times New Roman"/>
          <w:sz w:val="26"/>
          <w:szCs w:val="26"/>
        </w:rPr>
        <w:t>обеспечить культурный отдых, адаптацию и интеграцию отдельных категорий граждан в общество, повысить их социальную активность.</w:t>
      </w:r>
    </w:p>
    <w:p w:rsidR="00F30023" w:rsidRPr="00F27821" w:rsidRDefault="00F30023" w:rsidP="005F32CA">
      <w:pPr>
        <w:pStyle w:val="ConsPlusNormal"/>
        <w:ind w:firstLine="600"/>
        <w:jc w:val="both"/>
        <w:rPr>
          <w:rFonts w:ascii="Times New Roman" w:hAnsi="Times New Roman" w:cs="Times New Roman"/>
          <w:sz w:val="26"/>
          <w:szCs w:val="26"/>
        </w:rPr>
      </w:pPr>
      <w:r w:rsidRPr="00F27821">
        <w:rPr>
          <w:rFonts w:ascii="Times New Roman" w:hAnsi="Times New Roman" w:cs="Times New Roman"/>
          <w:sz w:val="26"/>
          <w:szCs w:val="26"/>
        </w:rPr>
        <w:t>Таким образом, ожидаемый эффект от реализации Программы носит социальный характер.</w:t>
      </w:r>
    </w:p>
    <w:p w:rsidR="00F30023" w:rsidRPr="00F27821" w:rsidRDefault="00F30023" w:rsidP="005F32CA">
      <w:pPr>
        <w:pStyle w:val="ConsPlusNormal"/>
        <w:ind w:firstLine="600"/>
        <w:jc w:val="both"/>
        <w:rPr>
          <w:rFonts w:ascii="Times New Roman" w:hAnsi="Times New Roman" w:cs="Times New Roman"/>
          <w:sz w:val="26"/>
          <w:szCs w:val="26"/>
        </w:rPr>
      </w:pPr>
      <w:r w:rsidRPr="00F27821">
        <w:rPr>
          <w:rFonts w:ascii="Times New Roman" w:hAnsi="Times New Roman" w:cs="Times New Roman"/>
          <w:sz w:val="26"/>
          <w:szCs w:val="26"/>
        </w:rPr>
        <w:t>Применение программно-целевого метода позволит на долгосрочный период сконцентрировать организационные и финансовые ресурсы, обеспечить комплексный подход к решению проблем отдельных категорий граждан и в результате улучшить качество их жизни.</w:t>
      </w:r>
    </w:p>
    <w:p w:rsidR="00F30023" w:rsidRPr="00F27821" w:rsidRDefault="00F30023" w:rsidP="005F32CA">
      <w:pPr>
        <w:pStyle w:val="ConsPlusNormal"/>
        <w:ind w:firstLine="600"/>
        <w:jc w:val="both"/>
        <w:rPr>
          <w:rFonts w:ascii="Times New Roman" w:hAnsi="Times New Roman" w:cs="Times New Roman"/>
          <w:sz w:val="26"/>
          <w:szCs w:val="26"/>
        </w:rPr>
      </w:pPr>
      <w:r w:rsidRPr="00F27821">
        <w:rPr>
          <w:rFonts w:ascii="Times New Roman" w:hAnsi="Times New Roman" w:cs="Times New Roman"/>
          <w:sz w:val="26"/>
          <w:szCs w:val="26"/>
        </w:rPr>
        <w:t xml:space="preserve">Развернутая информация по ожидаемым результатам в увязке с </w:t>
      </w:r>
      <w:hyperlink w:anchor="P621#P621" w:history="1">
        <w:r w:rsidRPr="00F27821">
          <w:rPr>
            <w:rFonts w:ascii="Times New Roman" w:hAnsi="Times New Roman" w:cs="Times New Roman"/>
            <w:sz w:val="26"/>
            <w:szCs w:val="26"/>
          </w:rPr>
          <w:t>мероприятиями</w:t>
        </w:r>
      </w:hyperlink>
      <w:r w:rsidRPr="00F27821">
        <w:rPr>
          <w:rFonts w:ascii="Times New Roman" w:hAnsi="Times New Roman" w:cs="Times New Roman"/>
          <w:sz w:val="26"/>
          <w:szCs w:val="26"/>
        </w:rPr>
        <w:t xml:space="preserve"> </w:t>
      </w:r>
      <w:r>
        <w:rPr>
          <w:rFonts w:ascii="Times New Roman" w:hAnsi="Times New Roman" w:cs="Times New Roman"/>
          <w:sz w:val="26"/>
          <w:szCs w:val="26"/>
        </w:rPr>
        <w:t>П</w:t>
      </w:r>
      <w:r w:rsidRPr="00F27821">
        <w:rPr>
          <w:rFonts w:ascii="Times New Roman" w:hAnsi="Times New Roman" w:cs="Times New Roman"/>
          <w:sz w:val="26"/>
          <w:szCs w:val="26"/>
        </w:rPr>
        <w:t>рограммы приведена в приложении 1 к программе.</w:t>
      </w:r>
    </w:p>
    <w:p w:rsidR="00F30023" w:rsidRDefault="00F30023" w:rsidP="005F32CA">
      <w:pPr>
        <w:pStyle w:val="ConsPlusNormal"/>
        <w:jc w:val="both"/>
        <w:rPr>
          <w:rFonts w:ascii="Times New Roman" w:hAnsi="Times New Roman" w:cs="Times New Roman"/>
          <w:sz w:val="26"/>
          <w:szCs w:val="26"/>
        </w:rPr>
      </w:pPr>
    </w:p>
    <w:p w:rsidR="00F30023" w:rsidRDefault="00F30023" w:rsidP="005F32CA">
      <w:pPr>
        <w:jc w:val="center"/>
        <w:rPr>
          <w:b/>
          <w:bCs/>
        </w:rPr>
      </w:pPr>
      <w:r w:rsidRPr="00080669">
        <w:rPr>
          <w:b/>
          <w:bCs/>
        </w:rPr>
        <w:t>4.Сро</w:t>
      </w:r>
      <w:r>
        <w:rPr>
          <w:b/>
          <w:bCs/>
        </w:rPr>
        <w:t>ки и этапы реализации Программы</w:t>
      </w:r>
    </w:p>
    <w:p w:rsidR="00F30023" w:rsidRPr="00080669" w:rsidRDefault="00F30023" w:rsidP="005F32CA">
      <w:pPr>
        <w:jc w:val="center"/>
        <w:rPr>
          <w:b/>
          <w:bCs/>
        </w:rPr>
      </w:pPr>
    </w:p>
    <w:p w:rsidR="00F30023" w:rsidRPr="00080669" w:rsidRDefault="00F30023" w:rsidP="005F32CA">
      <w:pPr>
        <w:pStyle w:val="ConsPlusNormal"/>
        <w:ind w:firstLine="600"/>
        <w:jc w:val="both"/>
      </w:pPr>
      <w:r w:rsidRPr="001863B2">
        <w:rPr>
          <w:rFonts w:ascii="Times New Roman" w:hAnsi="Times New Roman" w:cs="Times New Roman"/>
          <w:sz w:val="26"/>
          <w:szCs w:val="26"/>
        </w:rPr>
        <w:t>Програм</w:t>
      </w:r>
      <w:r>
        <w:rPr>
          <w:rFonts w:ascii="Times New Roman" w:hAnsi="Times New Roman" w:cs="Times New Roman"/>
          <w:sz w:val="26"/>
          <w:szCs w:val="26"/>
        </w:rPr>
        <w:t>ма рассчитана на пять лет с 2016</w:t>
      </w:r>
      <w:r w:rsidRPr="001863B2">
        <w:rPr>
          <w:rFonts w:ascii="Times New Roman" w:hAnsi="Times New Roman" w:cs="Times New Roman"/>
          <w:sz w:val="26"/>
          <w:szCs w:val="26"/>
        </w:rPr>
        <w:t xml:space="preserve"> по 2020 годы и реализуется в один этап.</w:t>
      </w:r>
    </w:p>
    <w:p w:rsidR="00F30023" w:rsidRPr="00080669" w:rsidRDefault="00F30023" w:rsidP="005F32CA">
      <w:pPr>
        <w:jc w:val="both"/>
      </w:pPr>
    </w:p>
    <w:p w:rsidR="00F30023" w:rsidRDefault="00F30023" w:rsidP="005F32CA">
      <w:pPr>
        <w:jc w:val="center"/>
        <w:rPr>
          <w:b/>
          <w:bCs/>
        </w:rPr>
      </w:pPr>
      <w:r w:rsidRPr="00080669">
        <w:rPr>
          <w:b/>
          <w:bCs/>
        </w:rPr>
        <w:t>5. Перечень мероприятий Программы.</w:t>
      </w:r>
    </w:p>
    <w:p w:rsidR="00F30023" w:rsidRDefault="00F30023" w:rsidP="005F32CA">
      <w:pPr>
        <w:jc w:val="center"/>
        <w:rPr>
          <w:b/>
          <w:bCs/>
        </w:rPr>
      </w:pPr>
    </w:p>
    <w:p w:rsidR="00F30023" w:rsidRPr="001863B2" w:rsidRDefault="00F30023" w:rsidP="005F32CA">
      <w:pPr>
        <w:pStyle w:val="ConsPlusNormal"/>
        <w:ind w:firstLine="600"/>
        <w:jc w:val="both"/>
        <w:rPr>
          <w:rFonts w:ascii="Times New Roman" w:hAnsi="Times New Roman" w:cs="Times New Roman"/>
          <w:sz w:val="26"/>
          <w:szCs w:val="26"/>
        </w:rPr>
      </w:pPr>
    </w:p>
    <w:p w:rsidR="00F30023" w:rsidRPr="001863B2" w:rsidRDefault="00F30023" w:rsidP="005F32CA">
      <w:pPr>
        <w:pStyle w:val="ConsPlusNormal"/>
        <w:ind w:firstLine="600"/>
        <w:jc w:val="both"/>
        <w:rPr>
          <w:rFonts w:ascii="Times New Roman" w:hAnsi="Times New Roman" w:cs="Times New Roman"/>
          <w:sz w:val="26"/>
          <w:szCs w:val="26"/>
        </w:rPr>
      </w:pPr>
      <w:r w:rsidRPr="001863B2">
        <w:rPr>
          <w:rFonts w:ascii="Times New Roman" w:hAnsi="Times New Roman" w:cs="Times New Roman"/>
          <w:sz w:val="26"/>
          <w:szCs w:val="26"/>
        </w:rPr>
        <w:t>Общее понимание планируемых действий в рамках настоящей Программы дает система мероприятий подпрограмм  и комплекса мероприятий Программы, которые имеют свои конкретные цели, задачи и целевые ориентиры, но увязанные между собой и формирующие комплекс действий для достижения целей и задач Программы.</w:t>
      </w:r>
    </w:p>
    <w:p w:rsidR="00F30023" w:rsidRDefault="00F30023" w:rsidP="005F32CA">
      <w:pPr>
        <w:pStyle w:val="ConsPlusNormal"/>
        <w:ind w:firstLine="600"/>
        <w:jc w:val="both"/>
        <w:rPr>
          <w:rFonts w:ascii="Times New Roman" w:hAnsi="Times New Roman" w:cs="Times New Roman"/>
          <w:sz w:val="26"/>
          <w:szCs w:val="26"/>
        </w:rPr>
      </w:pPr>
      <w:r w:rsidRPr="001863B2">
        <w:rPr>
          <w:rFonts w:ascii="Times New Roman" w:hAnsi="Times New Roman" w:cs="Times New Roman"/>
          <w:sz w:val="26"/>
          <w:szCs w:val="26"/>
        </w:rPr>
        <w:t>Программой предусмотрено реализация комплекса основных мероприятий и мероприятий следующих подпрограмм:</w:t>
      </w:r>
    </w:p>
    <w:p w:rsidR="00F30023" w:rsidRPr="001863B2" w:rsidRDefault="00F30023" w:rsidP="005F32CA">
      <w:pPr>
        <w:pStyle w:val="ConsPlusNormal"/>
        <w:numPr>
          <w:ilvl w:val="0"/>
          <w:numId w:val="5"/>
        </w:numPr>
        <w:tabs>
          <w:tab w:val="clear" w:pos="600"/>
          <w:tab w:val="num" w:pos="0"/>
        </w:tabs>
        <w:ind w:left="0" w:firstLine="600"/>
        <w:jc w:val="both"/>
        <w:rPr>
          <w:rFonts w:ascii="Times New Roman" w:hAnsi="Times New Roman" w:cs="Times New Roman"/>
          <w:sz w:val="26"/>
          <w:szCs w:val="26"/>
        </w:rPr>
      </w:pPr>
      <w:r>
        <w:rPr>
          <w:rFonts w:ascii="Times New Roman" w:hAnsi="Times New Roman" w:cs="Times New Roman"/>
          <w:sz w:val="26"/>
          <w:szCs w:val="26"/>
        </w:rPr>
        <w:t xml:space="preserve">Подпрограмма № 1 </w:t>
      </w:r>
      <w:r w:rsidRPr="00C02A10">
        <w:rPr>
          <w:rFonts w:ascii="Times New Roman" w:hAnsi="Times New Roman" w:cs="Times New Roman"/>
          <w:sz w:val="26"/>
          <w:szCs w:val="26"/>
        </w:rPr>
        <w:t>«Совершенствование системы социальной поддержки граждан, проживающих в Невельском городском округе</w:t>
      </w:r>
      <w:r w:rsidRPr="001863B2">
        <w:rPr>
          <w:rFonts w:ascii="Times New Roman" w:hAnsi="Times New Roman" w:cs="Times New Roman"/>
          <w:sz w:val="26"/>
          <w:szCs w:val="26"/>
        </w:rPr>
        <w:t>».</w:t>
      </w:r>
    </w:p>
    <w:p w:rsidR="00F30023" w:rsidRPr="001863B2" w:rsidRDefault="00F30023" w:rsidP="005F32CA">
      <w:pPr>
        <w:pStyle w:val="ConsPlusNormal"/>
        <w:numPr>
          <w:ilvl w:val="0"/>
          <w:numId w:val="5"/>
        </w:numPr>
        <w:tabs>
          <w:tab w:val="clear" w:pos="600"/>
          <w:tab w:val="num" w:pos="0"/>
        </w:tabs>
        <w:ind w:left="0" w:firstLine="600"/>
        <w:jc w:val="both"/>
        <w:rPr>
          <w:rFonts w:ascii="Times New Roman" w:hAnsi="Times New Roman" w:cs="Times New Roman"/>
          <w:sz w:val="26"/>
          <w:szCs w:val="26"/>
        </w:rPr>
      </w:pPr>
      <w:r w:rsidRPr="001863B2">
        <w:rPr>
          <w:rFonts w:ascii="Times New Roman" w:hAnsi="Times New Roman" w:cs="Times New Roman"/>
          <w:sz w:val="26"/>
          <w:szCs w:val="26"/>
        </w:rPr>
        <w:t>Подпрограмма № 2  «Доступная среда».</w:t>
      </w:r>
    </w:p>
    <w:p w:rsidR="00F30023" w:rsidRPr="001863B2" w:rsidRDefault="00F30023" w:rsidP="005F32CA">
      <w:pPr>
        <w:pStyle w:val="ConsPlusNormal"/>
        <w:ind w:firstLine="600"/>
        <w:jc w:val="both"/>
        <w:rPr>
          <w:rFonts w:ascii="Times New Roman" w:hAnsi="Times New Roman" w:cs="Times New Roman"/>
          <w:sz w:val="26"/>
          <w:szCs w:val="26"/>
        </w:rPr>
      </w:pPr>
      <w:r w:rsidRPr="001863B2">
        <w:rPr>
          <w:rFonts w:ascii="Times New Roman" w:hAnsi="Times New Roman" w:cs="Times New Roman"/>
          <w:sz w:val="26"/>
          <w:szCs w:val="26"/>
        </w:rPr>
        <w:t>Перечень мероприя</w:t>
      </w:r>
      <w:r>
        <w:rPr>
          <w:rFonts w:ascii="Times New Roman" w:hAnsi="Times New Roman" w:cs="Times New Roman"/>
          <w:sz w:val="26"/>
          <w:szCs w:val="26"/>
        </w:rPr>
        <w:t xml:space="preserve">тий  по </w:t>
      </w:r>
      <w:r w:rsidRPr="001863B2">
        <w:rPr>
          <w:rFonts w:ascii="Times New Roman" w:hAnsi="Times New Roman" w:cs="Times New Roman"/>
          <w:sz w:val="26"/>
          <w:szCs w:val="26"/>
        </w:rPr>
        <w:t>реализации Программы приведен в приложении № 1 к настоящей Программе.</w:t>
      </w:r>
    </w:p>
    <w:p w:rsidR="00F30023" w:rsidRPr="001863B2" w:rsidRDefault="00F30023" w:rsidP="005F32CA">
      <w:pPr>
        <w:pStyle w:val="ConsPlusNormal"/>
        <w:ind w:firstLine="600"/>
        <w:jc w:val="both"/>
        <w:rPr>
          <w:rFonts w:ascii="Times New Roman" w:hAnsi="Times New Roman" w:cs="Times New Roman"/>
          <w:sz w:val="26"/>
          <w:szCs w:val="26"/>
        </w:rPr>
      </w:pPr>
    </w:p>
    <w:p w:rsidR="00F30023" w:rsidRDefault="00F30023" w:rsidP="005F32CA">
      <w:pPr>
        <w:jc w:val="center"/>
        <w:rPr>
          <w:b/>
          <w:bCs/>
        </w:rPr>
      </w:pPr>
      <w:r w:rsidRPr="00080669">
        <w:rPr>
          <w:b/>
          <w:bCs/>
        </w:rPr>
        <w:t>6.Характеристика мер правового регулирования П</w:t>
      </w:r>
      <w:r>
        <w:rPr>
          <w:b/>
          <w:bCs/>
        </w:rPr>
        <w:t>рограммы</w:t>
      </w:r>
    </w:p>
    <w:p w:rsidR="00F30023" w:rsidRPr="00080669" w:rsidRDefault="00F30023" w:rsidP="005F32CA">
      <w:pPr>
        <w:jc w:val="center"/>
        <w:rPr>
          <w:b/>
          <w:bCs/>
        </w:rPr>
      </w:pP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Основные меры правового регулирования направлены на эффективную реализацию мероприятий Программы.</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Реализация мероприятий Программы регламентируется федеральным и областным законодательством, нормативными правовыми актами Невельского городского округа.</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 xml:space="preserve">К основным мерам правового регулирования, направленным на выполнение мероприятий Программы, относится разработка и принятие нормативных правовых актов Невельского городского округа, а также внесение изменений, в случае необходимости, в действующие нормативные правовые акты в сфере реализации </w:t>
      </w:r>
      <w:r w:rsidRPr="008409C3">
        <w:rPr>
          <w:rFonts w:ascii="Times New Roman" w:hAnsi="Times New Roman" w:cs="Times New Roman"/>
          <w:sz w:val="26"/>
          <w:szCs w:val="26"/>
        </w:rPr>
        <w:lastRenderedPageBreak/>
        <w:t>Программы.</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ab/>
      </w:r>
    </w:p>
    <w:p w:rsidR="00F30023" w:rsidRPr="00080669" w:rsidRDefault="00F30023" w:rsidP="005F32CA">
      <w:pPr>
        <w:jc w:val="center"/>
        <w:rPr>
          <w:b/>
          <w:bCs/>
        </w:rPr>
      </w:pPr>
      <w:r w:rsidRPr="00080669">
        <w:rPr>
          <w:b/>
          <w:bCs/>
        </w:rPr>
        <w:t>7.Перечень целевых индикаторов (показателей) Программы</w:t>
      </w:r>
    </w:p>
    <w:p w:rsidR="00F30023" w:rsidRPr="00080669" w:rsidRDefault="00F30023" w:rsidP="005F32CA">
      <w:pPr>
        <w:jc w:val="both"/>
      </w:pP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Целевые индикаторы (показатели) Программы соответствуют ее приоритетам, целям и задачам.</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Перечень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деятельности.</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 xml:space="preserve">Плановые </w:t>
      </w:r>
      <w:hyperlink r:id="rId8" w:history="1">
        <w:r w:rsidRPr="008409C3">
          <w:rPr>
            <w:rFonts w:ascii="Times New Roman" w:hAnsi="Times New Roman" w:cs="Times New Roman"/>
            <w:sz w:val="26"/>
            <w:szCs w:val="26"/>
          </w:rPr>
          <w:t>значения</w:t>
        </w:r>
      </w:hyperlink>
      <w:r w:rsidRPr="008409C3">
        <w:rPr>
          <w:rFonts w:ascii="Times New Roman" w:hAnsi="Times New Roman" w:cs="Times New Roman"/>
          <w:sz w:val="26"/>
          <w:szCs w:val="26"/>
        </w:rPr>
        <w:t xml:space="preserve"> целевых индикаторов, характеризующих эффективность реализации мероприятий Программы и подпрограмм, приведены в приложении № 2 к настоящей Программе.</w:t>
      </w:r>
    </w:p>
    <w:p w:rsidR="00F30023" w:rsidRPr="00080669" w:rsidRDefault="00F30023" w:rsidP="005F32CA">
      <w:pPr>
        <w:jc w:val="both"/>
      </w:pPr>
    </w:p>
    <w:p w:rsidR="00F30023" w:rsidRPr="00080669" w:rsidRDefault="00F30023" w:rsidP="005F32CA">
      <w:pPr>
        <w:jc w:val="center"/>
        <w:rPr>
          <w:b/>
          <w:bCs/>
        </w:rPr>
      </w:pPr>
      <w:r w:rsidRPr="00080669">
        <w:rPr>
          <w:b/>
          <w:bCs/>
        </w:rPr>
        <w:t>8.Обоснование состава и значений целевых инди</w:t>
      </w:r>
      <w:r>
        <w:rPr>
          <w:b/>
          <w:bCs/>
        </w:rPr>
        <w:t>каторов (показателей) Программы</w:t>
      </w:r>
    </w:p>
    <w:p w:rsidR="00F30023" w:rsidRDefault="00F30023" w:rsidP="005F32CA">
      <w:pPr>
        <w:jc w:val="both"/>
      </w:pP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В перечень включены целевые индикаторы (показатели), характеризующие результативность решения задач. Критерием отбора показателей является отражение качественной характеристики итогов реализации конкретной задачи.</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Состав целевых индикаторов сформирован исходя из принципов полного и достоверного отражения процессов, происходящих в сфере реализации Программы.</w:t>
      </w:r>
    </w:p>
    <w:p w:rsidR="00F30023" w:rsidRPr="008409C3" w:rsidRDefault="00F30023" w:rsidP="005F32CA">
      <w:pPr>
        <w:pStyle w:val="ConsPlusNormal"/>
        <w:ind w:firstLine="600"/>
        <w:jc w:val="both"/>
        <w:rPr>
          <w:rFonts w:ascii="Times New Roman" w:hAnsi="Times New Roman" w:cs="Times New Roman"/>
          <w:sz w:val="26"/>
          <w:szCs w:val="26"/>
        </w:rPr>
      </w:pPr>
      <w:r w:rsidRPr="008409C3">
        <w:rPr>
          <w:rFonts w:ascii="Times New Roman" w:hAnsi="Times New Roman" w:cs="Times New Roman"/>
          <w:sz w:val="26"/>
          <w:szCs w:val="26"/>
        </w:rPr>
        <w:t xml:space="preserve">Индикаторы (показатели) Программы учитываются на основе статистической отчетности, справочной и аналитической информации  органов исполнительной власти Сахалинской области, органов местного самоуправления Невельского городского округа в количественном и процентном отношении, с квартальной и годовой периодичностью. </w:t>
      </w:r>
    </w:p>
    <w:p w:rsidR="00F30023" w:rsidRPr="00080669" w:rsidRDefault="00F30023" w:rsidP="005F32CA">
      <w:pPr>
        <w:pStyle w:val="ConsPlusNormal"/>
        <w:ind w:firstLine="600"/>
        <w:jc w:val="both"/>
      </w:pPr>
      <w:r w:rsidRPr="008409C3">
        <w:rPr>
          <w:rFonts w:ascii="Times New Roman" w:hAnsi="Times New Roman" w:cs="Times New Roman"/>
          <w:sz w:val="26"/>
          <w:szCs w:val="26"/>
        </w:rPr>
        <w:t xml:space="preserve">Состав и </w:t>
      </w:r>
      <w:hyperlink r:id="rId9" w:history="1">
        <w:r w:rsidRPr="008409C3">
          <w:rPr>
            <w:rFonts w:ascii="Times New Roman" w:hAnsi="Times New Roman" w:cs="Times New Roman"/>
            <w:sz w:val="26"/>
            <w:szCs w:val="26"/>
          </w:rPr>
          <w:t>значения</w:t>
        </w:r>
      </w:hyperlink>
      <w:r w:rsidRPr="008409C3">
        <w:rPr>
          <w:rFonts w:ascii="Times New Roman" w:hAnsi="Times New Roman" w:cs="Times New Roman"/>
          <w:sz w:val="26"/>
          <w:szCs w:val="26"/>
        </w:rPr>
        <w:t xml:space="preserve"> целевых индикаторов (показателей) Программы определены в приложении № 2 к настоящей Программе</w:t>
      </w:r>
      <w:r w:rsidRPr="00080669">
        <w:t>.</w:t>
      </w:r>
    </w:p>
    <w:p w:rsidR="00F30023" w:rsidRPr="00080669" w:rsidRDefault="00F30023" w:rsidP="005F32CA">
      <w:pPr>
        <w:jc w:val="both"/>
      </w:pPr>
    </w:p>
    <w:p w:rsidR="00F30023" w:rsidRPr="00781DB0" w:rsidRDefault="00F30023" w:rsidP="005F32CA">
      <w:pPr>
        <w:jc w:val="center"/>
        <w:rPr>
          <w:b/>
          <w:bCs/>
        </w:rPr>
      </w:pPr>
      <w:r w:rsidRPr="00781DB0">
        <w:rPr>
          <w:b/>
          <w:bCs/>
        </w:rPr>
        <w:t>9.Ресурсное обеспечение Программы.</w:t>
      </w:r>
    </w:p>
    <w:p w:rsidR="00F30023" w:rsidRDefault="00F30023" w:rsidP="005F32CA">
      <w:pPr>
        <w:jc w:val="both"/>
      </w:pPr>
    </w:p>
    <w:p w:rsidR="00F30023" w:rsidRPr="002105C3" w:rsidRDefault="00F30023" w:rsidP="005F32CA">
      <w:pPr>
        <w:pStyle w:val="ConsPlusNormal"/>
        <w:ind w:firstLine="600"/>
        <w:jc w:val="both"/>
        <w:rPr>
          <w:rFonts w:ascii="Times New Roman" w:hAnsi="Times New Roman" w:cs="Times New Roman"/>
          <w:sz w:val="26"/>
          <w:szCs w:val="26"/>
        </w:rPr>
      </w:pPr>
      <w:r w:rsidRPr="002105C3">
        <w:rPr>
          <w:rFonts w:ascii="Times New Roman" w:hAnsi="Times New Roman" w:cs="Times New Roman"/>
          <w:sz w:val="26"/>
          <w:szCs w:val="26"/>
        </w:rPr>
        <w:t xml:space="preserve">Общий объем финансирования муниципальной программы составит </w:t>
      </w:r>
      <w:r>
        <w:rPr>
          <w:rFonts w:ascii="Times New Roman" w:hAnsi="Times New Roman" w:cs="Times New Roman"/>
          <w:sz w:val="26"/>
          <w:szCs w:val="26"/>
        </w:rPr>
        <w:t>10391,0</w:t>
      </w:r>
      <w:r w:rsidRPr="002105C3">
        <w:rPr>
          <w:rFonts w:ascii="Times New Roman" w:hAnsi="Times New Roman" w:cs="Times New Roman"/>
          <w:sz w:val="26"/>
          <w:szCs w:val="26"/>
        </w:rPr>
        <w:t xml:space="preserve">  тысяч</w:t>
      </w:r>
      <w:r>
        <w:rPr>
          <w:rFonts w:ascii="Times New Roman" w:hAnsi="Times New Roman" w:cs="Times New Roman"/>
          <w:sz w:val="26"/>
          <w:szCs w:val="26"/>
        </w:rPr>
        <w:t>а</w:t>
      </w:r>
      <w:r w:rsidRPr="002105C3">
        <w:rPr>
          <w:rFonts w:ascii="Times New Roman" w:hAnsi="Times New Roman" w:cs="Times New Roman"/>
          <w:sz w:val="26"/>
          <w:szCs w:val="26"/>
        </w:rPr>
        <w:t xml:space="preserve"> рублей*, в том числе: за счет сре</w:t>
      </w:r>
      <w:r>
        <w:rPr>
          <w:rFonts w:ascii="Times New Roman" w:hAnsi="Times New Roman" w:cs="Times New Roman"/>
          <w:sz w:val="26"/>
          <w:szCs w:val="26"/>
        </w:rPr>
        <w:t xml:space="preserve">дств областного бюджета – 0* </w:t>
      </w:r>
      <w:r w:rsidRPr="002105C3">
        <w:rPr>
          <w:rFonts w:ascii="Times New Roman" w:hAnsi="Times New Roman" w:cs="Times New Roman"/>
          <w:sz w:val="26"/>
          <w:szCs w:val="26"/>
        </w:rPr>
        <w:t>тысяч рублей, за счет сре</w:t>
      </w:r>
      <w:r>
        <w:rPr>
          <w:rFonts w:ascii="Times New Roman" w:hAnsi="Times New Roman" w:cs="Times New Roman"/>
          <w:sz w:val="26"/>
          <w:szCs w:val="26"/>
        </w:rPr>
        <w:t>дств местного бюджета –10391,0</w:t>
      </w:r>
      <w:r w:rsidRPr="002105C3">
        <w:rPr>
          <w:rFonts w:ascii="Times New Roman" w:hAnsi="Times New Roman" w:cs="Times New Roman"/>
          <w:sz w:val="26"/>
          <w:szCs w:val="26"/>
        </w:rPr>
        <w:t xml:space="preserve">  тысяч</w:t>
      </w:r>
      <w:r>
        <w:rPr>
          <w:rFonts w:ascii="Times New Roman" w:hAnsi="Times New Roman" w:cs="Times New Roman"/>
          <w:sz w:val="26"/>
          <w:szCs w:val="26"/>
        </w:rPr>
        <w:t>а</w:t>
      </w:r>
      <w:r w:rsidRPr="002105C3">
        <w:rPr>
          <w:rFonts w:ascii="Times New Roman" w:hAnsi="Times New Roman" w:cs="Times New Roman"/>
          <w:sz w:val="26"/>
          <w:szCs w:val="26"/>
        </w:rPr>
        <w:t xml:space="preserve"> рублей.</w:t>
      </w:r>
    </w:p>
    <w:p w:rsidR="00F30023" w:rsidRPr="002105C3" w:rsidRDefault="00F30023" w:rsidP="005F32CA">
      <w:pPr>
        <w:pStyle w:val="ConsPlusNormal"/>
        <w:ind w:firstLine="600"/>
        <w:jc w:val="both"/>
        <w:rPr>
          <w:rFonts w:ascii="Times New Roman" w:hAnsi="Times New Roman" w:cs="Times New Roman"/>
          <w:sz w:val="26"/>
          <w:szCs w:val="26"/>
        </w:rPr>
      </w:pPr>
      <w:r w:rsidRPr="002105C3">
        <w:rPr>
          <w:rFonts w:ascii="Times New Roman" w:hAnsi="Times New Roman" w:cs="Times New Roman"/>
          <w:sz w:val="26"/>
          <w:szCs w:val="26"/>
        </w:rPr>
        <w:t>Объемы финансирования Программы за счет средств  федерального, областного, местного бюджетов носят прогнозный характер и подлежат уточнению с учетом изменений  ресурс</w:t>
      </w:r>
      <w:r>
        <w:rPr>
          <w:rFonts w:ascii="Times New Roman" w:hAnsi="Times New Roman" w:cs="Times New Roman"/>
          <w:sz w:val="26"/>
          <w:szCs w:val="26"/>
        </w:rPr>
        <w:t xml:space="preserve">ного обеспечения Государственной </w:t>
      </w:r>
      <w:r w:rsidRPr="002105C3">
        <w:rPr>
          <w:rFonts w:ascii="Times New Roman" w:hAnsi="Times New Roman" w:cs="Times New Roman"/>
          <w:sz w:val="26"/>
          <w:szCs w:val="26"/>
        </w:rPr>
        <w:t>программ</w:t>
      </w:r>
      <w:r>
        <w:rPr>
          <w:rFonts w:ascii="Times New Roman" w:hAnsi="Times New Roman" w:cs="Times New Roman"/>
          <w:sz w:val="26"/>
          <w:szCs w:val="26"/>
        </w:rPr>
        <w:t>ы</w:t>
      </w:r>
      <w:r w:rsidRPr="002105C3">
        <w:rPr>
          <w:rFonts w:ascii="Times New Roman" w:hAnsi="Times New Roman" w:cs="Times New Roman"/>
          <w:sz w:val="26"/>
          <w:szCs w:val="26"/>
        </w:rPr>
        <w:t xml:space="preserve">: «Доступная среда в Сахалинской области на 2014-2020годы». </w:t>
      </w:r>
    </w:p>
    <w:p w:rsidR="00F30023" w:rsidRPr="002105C3" w:rsidRDefault="00F30023" w:rsidP="005F32CA">
      <w:pPr>
        <w:pStyle w:val="ConsPlusNormal"/>
        <w:ind w:firstLine="600"/>
        <w:jc w:val="both"/>
        <w:rPr>
          <w:rFonts w:ascii="Times New Roman" w:hAnsi="Times New Roman" w:cs="Times New Roman"/>
          <w:sz w:val="26"/>
          <w:szCs w:val="26"/>
        </w:rPr>
      </w:pPr>
      <w:r w:rsidRPr="002105C3">
        <w:rPr>
          <w:rFonts w:ascii="Times New Roman" w:hAnsi="Times New Roman" w:cs="Times New Roman"/>
          <w:sz w:val="26"/>
          <w:szCs w:val="26"/>
        </w:rPr>
        <w:t xml:space="preserve">Ресурсное </w:t>
      </w:r>
      <w:hyperlink r:id="rId10" w:history="1">
        <w:r w:rsidRPr="002105C3">
          <w:rPr>
            <w:rFonts w:ascii="Times New Roman" w:hAnsi="Times New Roman" w:cs="Times New Roman"/>
            <w:sz w:val="26"/>
            <w:szCs w:val="26"/>
          </w:rPr>
          <w:t>обеспечение</w:t>
        </w:r>
      </w:hyperlink>
      <w:r w:rsidRPr="002105C3">
        <w:rPr>
          <w:rFonts w:ascii="Times New Roman" w:hAnsi="Times New Roman" w:cs="Times New Roman"/>
          <w:sz w:val="26"/>
          <w:szCs w:val="26"/>
        </w:rPr>
        <w:t xml:space="preserve"> и прогнозная (справочная) оценка расходов за счет всех источников финансирования на реализацию Программы приведены в приложении № 3 к настоящей Программе.</w:t>
      </w:r>
    </w:p>
    <w:p w:rsidR="00F30023" w:rsidRDefault="00F30023" w:rsidP="005F32CA">
      <w:pPr>
        <w:jc w:val="both"/>
      </w:pPr>
    </w:p>
    <w:p w:rsidR="00F30023" w:rsidRPr="00781DB0" w:rsidRDefault="00F30023" w:rsidP="005F32CA">
      <w:pPr>
        <w:jc w:val="center"/>
        <w:rPr>
          <w:b/>
          <w:bCs/>
        </w:rPr>
      </w:pPr>
      <w:r w:rsidRPr="00781DB0">
        <w:rPr>
          <w:b/>
          <w:bCs/>
        </w:rPr>
        <w:t>10.Меры регулирования и управления рисками с целью минимизации их влияния на достижение целей Программы.</w:t>
      </w:r>
    </w:p>
    <w:p w:rsidR="00F30023" w:rsidRDefault="00F30023" w:rsidP="005F32CA">
      <w:pPr>
        <w:jc w:val="both"/>
      </w:pP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В рамках реализации Программы могут быть выделены следующие риски ее реализации.</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1.Финансовые риски связаны с возникновением бюджетного дефицита и </w:t>
      </w:r>
      <w:r w:rsidRPr="005F67D2">
        <w:rPr>
          <w:rFonts w:ascii="Times New Roman" w:hAnsi="Times New Roman" w:cs="Times New Roman"/>
          <w:sz w:val="26"/>
          <w:szCs w:val="26"/>
        </w:rPr>
        <w:lastRenderedPageBreak/>
        <w:t>недостаточным уровнем бюджетного финансирования, что может повлечь недофинансирование, сокращение или прекращение мероприятий Программы.</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Способами ограничения финансовых рисков выступают следующие меры: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 определение приоритетов для первоочередного финансирования;</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 планирование бюджетных расходов с применением методик оценки эффективности бюджетных расходов.</w:t>
      </w:r>
    </w:p>
    <w:p w:rsidR="00F30023" w:rsidRPr="005F67D2" w:rsidRDefault="00F30023" w:rsidP="005F32CA">
      <w:pPr>
        <w:pStyle w:val="ConsPlusNormal"/>
        <w:ind w:firstLine="600"/>
        <w:jc w:val="both"/>
        <w:rPr>
          <w:rFonts w:ascii="Times New Roman" w:hAnsi="Times New Roman" w:cs="Times New Roman"/>
          <w:sz w:val="26"/>
          <w:szCs w:val="26"/>
        </w:rPr>
      </w:pPr>
      <w:r>
        <w:rPr>
          <w:rFonts w:ascii="Times New Roman" w:hAnsi="Times New Roman" w:cs="Times New Roman"/>
          <w:sz w:val="26"/>
          <w:szCs w:val="26"/>
        </w:rPr>
        <w:t>2.</w:t>
      </w:r>
      <w:r w:rsidRPr="005F67D2">
        <w:rPr>
          <w:rFonts w:ascii="Times New Roman" w:hAnsi="Times New Roman" w:cs="Times New Roman"/>
          <w:sz w:val="26"/>
          <w:szCs w:val="26"/>
        </w:rPr>
        <w:t>Административные риски связаны с неэффективным управлением Программой,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целей и задач, не</w:t>
      </w:r>
      <w:r w:rsidR="005F32CA">
        <w:rPr>
          <w:rFonts w:ascii="Times New Roman" w:hAnsi="Times New Roman" w:cs="Times New Roman"/>
          <w:sz w:val="26"/>
          <w:szCs w:val="26"/>
        </w:rPr>
        <w:t xml:space="preserve"> </w:t>
      </w:r>
      <w:r w:rsidRPr="005F67D2">
        <w:rPr>
          <w:rFonts w:ascii="Times New Roman" w:hAnsi="Times New Roman" w:cs="Times New Roman"/>
          <w:sz w:val="26"/>
          <w:szCs w:val="26"/>
        </w:rPr>
        <w:t>достижение плановых значений показателей, снижение эффективности использования ресурсов и качества выполнения мероприятий.</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Основными мерами для минимизации административных рисков являются:</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формирование эффективной системы управления реализацией 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регулярная публикация отчетов о ходе реализации 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 повышение эффективности взаимодействия участников реализации Подпрограммы;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мониторинг выполнения Программы, регулярный анализ и, при необходимости, своевременная корректировка индикаторов и показателей, а также мероприятий Программы.</w:t>
      </w:r>
    </w:p>
    <w:p w:rsidR="00F30023"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Текущий контроль за эффективностью реализации Программы осуществляет отдел</w:t>
      </w:r>
      <w:r>
        <w:rPr>
          <w:rFonts w:ascii="Times New Roman" w:hAnsi="Times New Roman" w:cs="Times New Roman"/>
          <w:sz w:val="26"/>
          <w:szCs w:val="26"/>
        </w:rPr>
        <w:t xml:space="preserve"> опеки и попечительства администрации Невельского городского округа (далее – отдел опеки).</w:t>
      </w:r>
    </w:p>
    <w:p w:rsidR="00F30023"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Общее руководство и координацию хода выполнения Программы осуществляет вице-мэр</w:t>
      </w:r>
      <w:r>
        <w:rPr>
          <w:rFonts w:ascii="Times New Roman" w:hAnsi="Times New Roman" w:cs="Times New Roman"/>
          <w:sz w:val="26"/>
          <w:szCs w:val="26"/>
        </w:rPr>
        <w:t xml:space="preserve"> Невельского городского округа - куратор отдела опеки.</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В целях управления процессом реализации мероприятий Программы отдел </w:t>
      </w:r>
      <w:r>
        <w:rPr>
          <w:rFonts w:ascii="Times New Roman" w:hAnsi="Times New Roman" w:cs="Times New Roman"/>
          <w:sz w:val="26"/>
          <w:szCs w:val="26"/>
        </w:rPr>
        <w:t xml:space="preserve">опеки </w:t>
      </w:r>
      <w:r w:rsidRPr="005F67D2">
        <w:rPr>
          <w:rFonts w:ascii="Times New Roman" w:hAnsi="Times New Roman" w:cs="Times New Roman"/>
          <w:sz w:val="26"/>
          <w:szCs w:val="26"/>
        </w:rPr>
        <w:t>осуществляет:</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запрос оперативной информации, необходимой для проведения мониторинга и формирования отчетности о ходе реализации;</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сбор, обобщение и анализ оперативной информации о реализации 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оценку эффективности реализации 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внесение изменений в Программу в части изменения или перераспределения объемов финансирования мероприятий Программы и сроков их реализации.</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Исполнители мероприятий Программы, в рамках своих функциональных задач:</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осуществляют планирование и реализацию мероприятий Программы;</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представляют в отдел </w:t>
      </w:r>
      <w:r>
        <w:rPr>
          <w:rFonts w:ascii="Times New Roman" w:hAnsi="Times New Roman" w:cs="Times New Roman"/>
          <w:sz w:val="26"/>
          <w:szCs w:val="26"/>
        </w:rPr>
        <w:t xml:space="preserve">опеки </w:t>
      </w:r>
      <w:r w:rsidRPr="005F67D2">
        <w:rPr>
          <w:rFonts w:ascii="Times New Roman" w:hAnsi="Times New Roman" w:cs="Times New Roman"/>
          <w:sz w:val="26"/>
          <w:szCs w:val="26"/>
        </w:rPr>
        <w:t>оперативную информацию, необходимую для составления сводной отчетности о выполнении и финансировании мероприятий</w:t>
      </w:r>
      <w:r>
        <w:rPr>
          <w:rFonts w:ascii="Times New Roman" w:hAnsi="Times New Roman" w:cs="Times New Roman"/>
          <w:sz w:val="26"/>
          <w:szCs w:val="26"/>
        </w:rPr>
        <w:t xml:space="preserve"> и </w:t>
      </w:r>
      <w:r w:rsidRPr="005F67D2">
        <w:rPr>
          <w:rFonts w:ascii="Times New Roman" w:hAnsi="Times New Roman" w:cs="Times New Roman"/>
          <w:sz w:val="26"/>
          <w:szCs w:val="26"/>
        </w:rPr>
        <w:t>обеспечивают эффективное и целевое расходование бюджетных средств;</w:t>
      </w:r>
    </w:p>
    <w:p w:rsidR="00F30023" w:rsidRPr="005F67D2" w:rsidRDefault="00F30023" w:rsidP="005F32CA">
      <w:pPr>
        <w:pStyle w:val="ConsPlusNormal"/>
        <w:numPr>
          <w:ilvl w:val="0"/>
          <w:numId w:val="5"/>
        </w:numPr>
        <w:tabs>
          <w:tab w:val="clear" w:pos="600"/>
          <w:tab w:val="num" w:pos="960"/>
        </w:tabs>
        <w:ind w:left="0" w:firstLine="600"/>
        <w:jc w:val="both"/>
        <w:rPr>
          <w:rFonts w:ascii="Times New Roman" w:hAnsi="Times New Roman" w:cs="Times New Roman"/>
          <w:sz w:val="26"/>
          <w:szCs w:val="26"/>
        </w:rPr>
      </w:pPr>
      <w:r w:rsidRPr="005F67D2">
        <w:rPr>
          <w:rFonts w:ascii="Times New Roman" w:hAnsi="Times New Roman" w:cs="Times New Roman"/>
          <w:sz w:val="26"/>
          <w:szCs w:val="26"/>
        </w:rPr>
        <w:t>проводят анализ реализации мероприятий Программы и вносят предложения о необходимости внесения изменений в Программу.</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 xml:space="preserve">3. Непредвиденные риски связаны с кризисными явлениями в экономике Российской Федерации, высокой инфляцией, возникновением бюджетного дефицита и недостаточным уровнем бюджетного финансирования, секвестрованием бюджетных расходов на социальную сферу, что может повлечь недофинансирование, </w:t>
      </w:r>
      <w:r w:rsidRPr="005F67D2">
        <w:rPr>
          <w:rFonts w:ascii="Times New Roman" w:hAnsi="Times New Roman" w:cs="Times New Roman"/>
          <w:sz w:val="26"/>
          <w:szCs w:val="26"/>
        </w:rPr>
        <w:lastRenderedPageBreak/>
        <w:t>сокращение или прекращение программных мероприятий.</w:t>
      </w:r>
    </w:p>
    <w:p w:rsidR="00F30023" w:rsidRPr="005F67D2" w:rsidRDefault="00F30023" w:rsidP="005F32CA">
      <w:pPr>
        <w:pStyle w:val="ConsPlusNormal"/>
        <w:ind w:firstLine="600"/>
        <w:jc w:val="both"/>
        <w:rPr>
          <w:rFonts w:ascii="Times New Roman" w:hAnsi="Times New Roman" w:cs="Times New Roman"/>
          <w:sz w:val="26"/>
          <w:szCs w:val="26"/>
        </w:rPr>
      </w:pPr>
      <w:r w:rsidRPr="005F67D2">
        <w:rPr>
          <w:rFonts w:ascii="Times New Roman" w:hAnsi="Times New Roman" w:cs="Times New Roman"/>
          <w:sz w:val="26"/>
          <w:szCs w:val="26"/>
        </w:rPr>
        <w:t>Способом преодоления непредвиденных рисков являются оперативное реагирование на изменения, происходящие в экономике, и внесение соответствующих корректив в Программу.</w:t>
      </w:r>
    </w:p>
    <w:p w:rsidR="00F30023" w:rsidRDefault="00F30023" w:rsidP="005F32CA">
      <w:pPr>
        <w:pStyle w:val="ConsPlusNormal"/>
        <w:ind w:firstLine="600"/>
        <w:jc w:val="both"/>
        <w:rPr>
          <w:rFonts w:ascii="Times New Roman" w:hAnsi="Times New Roman" w:cs="Times New Roman"/>
          <w:sz w:val="26"/>
          <w:szCs w:val="26"/>
        </w:rPr>
      </w:pPr>
    </w:p>
    <w:p w:rsidR="00F30023" w:rsidRDefault="00F30023" w:rsidP="005F32CA">
      <w:pPr>
        <w:jc w:val="center"/>
        <w:rPr>
          <w:b/>
          <w:bCs/>
        </w:rPr>
      </w:pPr>
      <w:r w:rsidRPr="00781DB0">
        <w:rPr>
          <w:b/>
          <w:bCs/>
        </w:rPr>
        <w:t>11. Методика</w:t>
      </w:r>
      <w:r>
        <w:rPr>
          <w:b/>
          <w:bCs/>
        </w:rPr>
        <w:t xml:space="preserve"> оценки эффективности Программы</w:t>
      </w:r>
    </w:p>
    <w:p w:rsidR="00F30023" w:rsidRPr="00781DB0" w:rsidRDefault="00F30023" w:rsidP="005F32CA">
      <w:pPr>
        <w:jc w:val="center"/>
        <w:rPr>
          <w:b/>
          <w:bCs/>
        </w:rPr>
      </w:pP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Методика оценки Программы представляет собой алгоритм оценки фактической</w:t>
      </w:r>
      <w:r w:rsidRPr="00080669">
        <w:t xml:space="preserve"> </w:t>
      </w:r>
      <w:r w:rsidRPr="006279A6">
        <w:rPr>
          <w:rFonts w:ascii="Times New Roman" w:hAnsi="Times New Roman" w:cs="Times New Roman"/>
          <w:sz w:val="26"/>
          <w:szCs w:val="26"/>
        </w:rPr>
        <w:t>эффективности 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Результативность Программы оценивается на основе достижения запланированного значения целевых показателей подпрограмм и Программы (как процентное соотношение фактического значения показателя к плановому).</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Эффективность Программы оценивается на основе результативности с учетом оценки запланированного и фактического объема финансирования на реализацию подпрограмм и Программы.</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Результаты оценки эффективности используются для корректировки Программы.</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Оценка осуществляется ежеквартально нарастающим итогом и в целом за отчетный год по формам, предусмотренным Методическими указаниями по разработке и реализации муниципальных программ МО «Невельский городской округ».</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Оценка эффективности реализации Программы определяется на основании расчетов по следующим формулам:</w:t>
      </w:r>
    </w:p>
    <w:p w:rsidR="00F30023" w:rsidRPr="006279A6" w:rsidRDefault="00F30023" w:rsidP="005F32CA">
      <w:pPr>
        <w:pStyle w:val="ConsPlusNormal"/>
        <w:ind w:firstLine="600"/>
        <w:jc w:val="both"/>
        <w:rPr>
          <w:rFonts w:ascii="Times New Roman" w:hAnsi="Times New Roman" w:cs="Times New Roman"/>
          <w:sz w:val="26"/>
          <w:szCs w:val="26"/>
        </w:rPr>
      </w:pPr>
    </w:p>
    <w:p w:rsidR="00F30023" w:rsidRPr="00080669" w:rsidRDefault="002410B2" w:rsidP="005F32CA">
      <w:pPr>
        <w:pStyle w:val="ConsPlusNormal"/>
        <w:ind w:firstLine="600"/>
        <w:jc w:val="center"/>
      </w:pPr>
      <w:r w:rsidRPr="006279A6">
        <w:rPr>
          <w:rFonts w:ascii="Times New Roman" w:hAnsi="Times New Roman" w:cs="Times New Roman"/>
          <w:noProof/>
          <w:sz w:val="26"/>
          <w:szCs w:val="26"/>
        </w:rPr>
        <w:drawing>
          <wp:inline distT="0" distB="0" distL="0" distR="0">
            <wp:extent cx="99060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rsidR="00F30023" w:rsidRPr="00080669" w:rsidRDefault="00F30023" w:rsidP="005F32CA">
      <w:pPr>
        <w:jc w:val="both"/>
      </w:pP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где:</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Ei - эффективность достижения отдельного показателя (в процентах);</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Pl - планируемое значения показателя;</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F - фактически достигнутое значение показателя.</w:t>
      </w:r>
    </w:p>
    <w:p w:rsidR="00F30023" w:rsidRPr="00080669" w:rsidRDefault="00F30023" w:rsidP="005F32CA">
      <w:pPr>
        <w:jc w:val="both"/>
      </w:pPr>
    </w:p>
    <w:p w:rsidR="00F30023" w:rsidRPr="00080669" w:rsidRDefault="002410B2" w:rsidP="005F32CA">
      <w:pPr>
        <w:jc w:val="center"/>
      </w:pPr>
      <w:r w:rsidRPr="00080669">
        <w:rPr>
          <w:noProof/>
        </w:rPr>
        <w:drawing>
          <wp:inline distT="0" distB="0" distL="0" distR="0">
            <wp:extent cx="80010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F30023" w:rsidRPr="00080669" w:rsidRDefault="00F30023" w:rsidP="005F32CA">
      <w:pPr>
        <w:jc w:val="both"/>
      </w:pP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где:</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Eh - эффективность хода реализации Программы в целом (в процентах);</w:t>
      </w:r>
    </w:p>
    <w:p w:rsidR="00F30023" w:rsidRPr="006279A6" w:rsidRDefault="002410B2"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noProof/>
          <w:sz w:val="26"/>
          <w:szCs w:val="26"/>
        </w:rPr>
        <w:drawing>
          <wp:inline distT="0" distB="0" distL="0" distR="0">
            <wp:extent cx="37147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F30023" w:rsidRPr="006279A6">
        <w:rPr>
          <w:rFonts w:ascii="Times New Roman" w:hAnsi="Times New Roman" w:cs="Times New Roman"/>
          <w:sz w:val="26"/>
          <w:szCs w:val="26"/>
        </w:rPr>
        <w:t xml:space="preserve"> - общая сумма всех Ei;</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I - количество индикаторов, исходя из которых, определена сумма Ei.</w:t>
      </w:r>
    </w:p>
    <w:p w:rsidR="00F30023" w:rsidRPr="006279A6" w:rsidRDefault="00F30023" w:rsidP="005F32CA">
      <w:pPr>
        <w:pStyle w:val="ConsPlusNormal"/>
        <w:ind w:firstLine="600"/>
        <w:jc w:val="both"/>
        <w:rPr>
          <w:rFonts w:ascii="Times New Roman" w:hAnsi="Times New Roman" w:cs="Times New Roman"/>
          <w:sz w:val="26"/>
          <w:szCs w:val="26"/>
        </w:rPr>
      </w:pPr>
      <w:r w:rsidRPr="006279A6">
        <w:rPr>
          <w:rFonts w:ascii="Times New Roman" w:hAnsi="Times New Roman" w:cs="Times New Roman"/>
          <w:sz w:val="26"/>
          <w:szCs w:val="26"/>
        </w:rPr>
        <w:t>Для мероприятий, не имеющих результатов в количественном выражении, исполнение мероприятий в целом принимается за 100 %.</w:t>
      </w:r>
    </w:p>
    <w:p w:rsidR="00F30023" w:rsidRDefault="00F30023" w:rsidP="005F32CA">
      <w:pPr>
        <w:pStyle w:val="ConsPlusNormal"/>
        <w:ind w:firstLine="600"/>
        <w:jc w:val="both"/>
        <w:rPr>
          <w:rFonts w:ascii="Times New Roman" w:hAnsi="Times New Roman" w:cs="Times New Roman"/>
          <w:sz w:val="26"/>
          <w:szCs w:val="26"/>
        </w:rPr>
      </w:pPr>
    </w:p>
    <w:p w:rsidR="00F30023" w:rsidRDefault="00F30023" w:rsidP="005F32CA">
      <w:pPr>
        <w:jc w:val="both"/>
        <w:rPr>
          <w:sz w:val="26"/>
          <w:szCs w:val="26"/>
        </w:rPr>
      </w:pPr>
      <w:r>
        <w:rPr>
          <w:b/>
          <w:bCs/>
        </w:rPr>
        <w:tab/>
      </w:r>
      <w:r w:rsidRPr="001226BA">
        <w:t xml:space="preserve">12. Подпрограмма №1 </w:t>
      </w:r>
      <w:r w:rsidRPr="00462B69">
        <w:rPr>
          <w:sz w:val="26"/>
          <w:szCs w:val="26"/>
        </w:rPr>
        <w:t>«</w:t>
      </w:r>
      <w:r>
        <w:rPr>
          <w:sz w:val="26"/>
          <w:szCs w:val="26"/>
        </w:rPr>
        <w:t>Совершенствование системы социальной поддержки граждан, проживающих в Невельском городском округе».</w:t>
      </w:r>
    </w:p>
    <w:p w:rsidR="00F30023" w:rsidRPr="00080669" w:rsidRDefault="00F30023" w:rsidP="005F32CA">
      <w:pPr>
        <w:jc w:val="both"/>
      </w:pPr>
    </w:p>
    <w:p w:rsidR="00F30023" w:rsidRPr="00080669" w:rsidRDefault="00F30023" w:rsidP="005F32CA">
      <w:pPr>
        <w:jc w:val="both"/>
      </w:pPr>
      <w:r w:rsidRPr="00080669">
        <w:t>Паспорт подпрограммы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7"/>
        <w:gridCol w:w="6476"/>
      </w:tblGrid>
      <w:tr w:rsidR="00F30023" w:rsidRPr="00080669">
        <w:trPr>
          <w:trHeight w:val="144"/>
          <w:jc w:val="center"/>
        </w:trPr>
        <w:tc>
          <w:tcPr>
            <w:tcW w:w="2797" w:type="dxa"/>
          </w:tcPr>
          <w:p w:rsidR="00F30023" w:rsidRPr="00080669" w:rsidRDefault="00F30023" w:rsidP="00F30023">
            <w:pPr>
              <w:jc w:val="both"/>
            </w:pPr>
            <w:r w:rsidRPr="00080669">
              <w:lastRenderedPageBreak/>
              <w:t>Наименование Подпрограммы №1</w:t>
            </w:r>
          </w:p>
        </w:tc>
        <w:tc>
          <w:tcPr>
            <w:tcW w:w="6476" w:type="dxa"/>
          </w:tcPr>
          <w:p w:rsidR="00F30023" w:rsidRPr="00080669" w:rsidRDefault="00F30023" w:rsidP="00F30023">
            <w:pPr>
              <w:jc w:val="both"/>
            </w:pPr>
            <w:r w:rsidRPr="00080669">
              <w:t xml:space="preserve"> </w:t>
            </w:r>
            <w:r w:rsidRPr="00462B69">
              <w:rPr>
                <w:sz w:val="26"/>
                <w:szCs w:val="26"/>
              </w:rPr>
              <w:t>«</w:t>
            </w:r>
            <w:r>
              <w:rPr>
                <w:sz w:val="26"/>
                <w:szCs w:val="26"/>
              </w:rPr>
              <w:t>Совершенствование системы социальной поддержки граждан, проживающих в Невельском городском округе</w:t>
            </w:r>
            <w:r>
              <w:t xml:space="preserve">» </w:t>
            </w:r>
            <w:r w:rsidRPr="00080669">
              <w:t>(далее  по тексту</w:t>
            </w:r>
            <w:r>
              <w:t xml:space="preserve"> </w:t>
            </w:r>
            <w:r w:rsidRPr="00080669">
              <w:t>- Подпрограмма)</w:t>
            </w:r>
          </w:p>
        </w:tc>
      </w:tr>
      <w:tr w:rsidR="00F30023" w:rsidRPr="00080669">
        <w:trPr>
          <w:trHeight w:val="144"/>
          <w:jc w:val="center"/>
        </w:trPr>
        <w:tc>
          <w:tcPr>
            <w:tcW w:w="2797" w:type="dxa"/>
          </w:tcPr>
          <w:p w:rsidR="00F30023" w:rsidRPr="00080669" w:rsidRDefault="00F30023" w:rsidP="00F30023">
            <w:pPr>
              <w:jc w:val="both"/>
            </w:pPr>
            <w:r w:rsidRPr="00080669">
              <w:t>Ответственный исполнитель</w:t>
            </w:r>
          </w:p>
          <w:p w:rsidR="00F30023" w:rsidRPr="00080669" w:rsidRDefault="00F30023" w:rsidP="00F30023">
            <w:pPr>
              <w:jc w:val="both"/>
            </w:pPr>
            <w:r w:rsidRPr="00080669">
              <w:t>Подпрограммы №1</w:t>
            </w:r>
          </w:p>
        </w:tc>
        <w:tc>
          <w:tcPr>
            <w:tcW w:w="6476" w:type="dxa"/>
          </w:tcPr>
          <w:p w:rsidR="00F30023" w:rsidRPr="001F6A01" w:rsidRDefault="00F30023" w:rsidP="00F30023">
            <w:pPr>
              <w:jc w:val="both"/>
              <w:rPr>
                <w:sz w:val="26"/>
                <w:szCs w:val="26"/>
              </w:rPr>
            </w:pPr>
            <w:r w:rsidRPr="001F6A01">
              <w:rPr>
                <w:sz w:val="26"/>
                <w:szCs w:val="26"/>
              </w:rPr>
              <w:t>Отдел опеки и попечительства администрации Невельского городского округа.</w:t>
            </w:r>
          </w:p>
        </w:tc>
      </w:tr>
      <w:tr w:rsidR="00F30023" w:rsidRPr="00080669">
        <w:trPr>
          <w:trHeight w:val="144"/>
          <w:jc w:val="center"/>
        </w:trPr>
        <w:tc>
          <w:tcPr>
            <w:tcW w:w="2797" w:type="dxa"/>
          </w:tcPr>
          <w:p w:rsidR="00F30023" w:rsidRPr="00080669" w:rsidRDefault="00F30023" w:rsidP="00F30023">
            <w:pPr>
              <w:jc w:val="both"/>
            </w:pPr>
            <w:r w:rsidRPr="00080669">
              <w:t>Соисполнители Подпрограммы №1</w:t>
            </w:r>
          </w:p>
        </w:tc>
        <w:tc>
          <w:tcPr>
            <w:tcW w:w="6476" w:type="dxa"/>
          </w:tcPr>
          <w:p w:rsidR="00F30023" w:rsidRPr="001F6A01" w:rsidRDefault="00F30023" w:rsidP="00F30023">
            <w:pPr>
              <w:jc w:val="both"/>
              <w:rPr>
                <w:sz w:val="26"/>
                <w:szCs w:val="26"/>
              </w:rPr>
            </w:pPr>
            <w:r w:rsidRPr="001F6A01">
              <w:rPr>
                <w:sz w:val="26"/>
                <w:szCs w:val="26"/>
              </w:rPr>
              <w:t>-Отдел физической культуры и спорта, молодежной политики администрации Невельского городского округа;</w:t>
            </w:r>
          </w:p>
          <w:p w:rsidR="00F30023" w:rsidRDefault="00F30023" w:rsidP="00F30023">
            <w:pPr>
              <w:jc w:val="both"/>
              <w:rPr>
                <w:sz w:val="26"/>
                <w:szCs w:val="26"/>
              </w:rPr>
            </w:pPr>
            <w:r w:rsidRPr="001F6A01">
              <w:rPr>
                <w:sz w:val="26"/>
                <w:szCs w:val="26"/>
              </w:rPr>
              <w:t>-Отдел культуры администрации Невельского городского округа;</w:t>
            </w:r>
          </w:p>
          <w:p w:rsidR="00F30023" w:rsidRPr="001F6A01" w:rsidRDefault="00F30023" w:rsidP="00F30023">
            <w:pPr>
              <w:jc w:val="both"/>
              <w:rPr>
                <w:sz w:val="26"/>
                <w:szCs w:val="26"/>
              </w:rPr>
            </w:pPr>
            <w:r>
              <w:rPr>
                <w:sz w:val="26"/>
                <w:szCs w:val="26"/>
              </w:rPr>
              <w:t>-</w:t>
            </w:r>
            <w:r w:rsidRPr="00AB2FEB">
              <w:rPr>
                <w:sz w:val="26"/>
                <w:szCs w:val="26"/>
              </w:rPr>
              <w:t>Отдел по учету и отчетности финансовых средств администрации Невельского городского округа</w:t>
            </w:r>
            <w:r>
              <w:rPr>
                <w:sz w:val="26"/>
                <w:szCs w:val="26"/>
              </w:rPr>
              <w:t>.</w:t>
            </w:r>
          </w:p>
        </w:tc>
      </w:tr>
      <w:tr w:rsidR="00F30023" w:rsidRPr="00080669">
        <w:trPr>
          <w:trHeight w:val="144"/>
          <w:jc w:val="center"/>
        </w:trPr>
        <w:tc>
          <w:tcPr>
            <w:tcW w:w="2797" w:type="dxa"/>
            <w:tcBorders>
              <w:bottom w:val="single" w:sz="4" w:space="0" w:color="auto"/>
            </w:tcBorders>
          </w:tcPr>
          <w:p w:rsidR="00F30023" w:rsidRPr="00080669" w:rsidRDefault="00F30023" w:rsidP="00F30023">
            <w:pPr>
              <w:jc w:val="both"/>
            </w:pPr>
            <w:r w:rsidRPr="00080669">
              <w:t xml:space="preserve">Цель </w:t>
            </w:r>
          </w:p>
          <w:p w:rsidR="00F30023" w:rsidRPr="00080669" w:rsidRDefault="00F30023" w:rsidP="00F30023">
            <w:pPr>
              <w:jc w:val="both"/>
            </w:pPr>
            <w:r w:rsidRPr="00080669">
              <w:t>Подпрограммы №1</w:t>
            </w:r>
          </w:p>
        </w:tc>
        <w:tc>
          <w:tcPr>
            <w:tcW w:w="6476" w:type="dxa"/>
            <w:tcBorders>
              <w:bottom w:val="single" w:sz="4" w:space="0" w:color="auto"/>
            </w:tcBorders>
          </w:tcPr>
          <w:p w:rsidR="00F30023" w:rsidRPr="001F6A01" w:rsidRDefault="00F30023" w:rsidP="00F30023">
            <w:pPr>
              <w:jc w:val="both"/>
              <w:rPr>
                <w:sz w:val="26"/>
                <w:szCs w:val="26"/>
              </w:rPr>
            </w:pPr>
            <w:r w:rsidRPr="001F6A01">
              <w:rPr>
                <w:sz w:val="26"/>
                <w:szCs w:val="26"/>
              </w:rPr>
              <w:t>П</w:t>
            </w:r>
            <w:r w:rsidRPr="00462B69">
              <w:rPr>
                <w:sz w:val="26"/>
                <w:szCs w:val="26"/>
              </w:rPr>
              <w:t>овышение качества жизни и степени социальной защищенности отдельных категорий граждан.</w:t>
            </w:r>
          </w:p>
        </w:tc>
      </w:tr>
      <w:tr w:rsidR="00F30023" w:rsidRPr="00080669">
        <w:trPr>
          <w:trHeight w:val="1847"/>
          <w:jc w:val="center"/>
        </w:trPr>
        <w:tc>
          <w:tcPr>
            <w:tcW w:w="2797" w:type="dxa"/>
            <w:tcBorders>
              <w:top w:val="single" w:sz="4" w:space="0" w:color="auto"/>
            </w:tcBorders>
          </w:tcPr>
          <w:p w:rsidR="00F30023" w:rsidRPr="00080669" w:rsidRDefault="00F30023" w:rsidP="00F30023">
            <w:pPr>
              <w:jc w:val="both"/>
            </w:pPr>
            <w:r w:rsidRPr="00080669">
              <w:t xml:space="preserve"> Задачи Подпрограммы №1</w:t>
            </w:r>
          </w:p>
        </w:tc>
        <w:tc>
          <w:tcPr>
            <w:tcW w:w="6476" w:type="dxa"/>
            <w:tcBorders>
              <w:top w:val="single" w:sz="4" w:space="0" w:color="auto"/>
            </w:tcBorders>
          </w:tcPr>
          <w:p w:rsidR="00F30023" w:rsidRPr="0065651B" w:rsidRDefault="00F30023" w:rsidP="00F30023">
            <w:pPr>
              <w:numPr>
                <w:ilvl w:val="0"/>
                <w:numId w:val="15"/>
              </w:numPr>
              <w:tabs>
                <w:tab w:val="clear" w:pos="720"/>
                <w:tab w:val="num" w:pos="0"/>
              </w:tabs>
              <w:ind w:left="0" w:firstLine="360"/>
              <w:jc w:val="both"/>
              <w:rPr>
                <w:sz w:val="26"/>
                <w:szCs w:val="26"/>
                <w:lang w:eastAsia="en-US"/>
              </w:rPr>
            </w:pPr>
            <w:r w:rsidRPr="0065651B">
              <w:rPr>
                <w:sz w:val="26"/>
                <w:szCs w:val="26"/>
                <w:lang w:eastAsia="en-US"/>
              </w:rPr>
              <w:t xml:space="preserve">Развитие и усиление адресной социальной поддержки отдельных категорий граждан, проживающих на территории Невельского городского округа. </w:t>
            </w:r>
          </w:p>
          <w:p w:rsidR="00F30023" w:rsidRPr="0065651B" w:rsidRDefault="00F30023" w:rsidP="00F30023">
            <w:pPr>
              <w:numPr>
                <w:ilvl w:val="0"/>
                <w:numId w:val="15"/>
              </w:numPr>
              <w:tabs>
                <w:tab w:val="clear" w:pos="720"/>
                <w:tab w:val="num" w:pos="0"/>
              </w:tabs>
              <w:ind w:left="0" w:firstLine="360"/>
              <w:jc w:val="both"/>
              <w:rPr>
                <w:sz w:val="26"/>
                <w:szCs w:val="26"/>
              </w:rPr>
            </w:pPr>
            <w:r w:rsidRPr="0065651B">
              <w:rPr>
                <w:sz w:val="26"/>
                <w:szCs w:val="26"/>
                <w:lang w:eastAsia="en-US"/>
              </w:rPr>
              <w:t>Повышение социальной активности отдельных категорий граждан, обеспечение их социально-психологической поддержкой путем проведения различных акций, праздничных мероприятий</w:t>
            </w:r>
          </w:p>
        </w:tc>
      </w:tr>
      <w:tr w:rsidR="00F30023" w:rsidRPr="00080669">
        <w:trPr>
          <w:trHeight w:val="900"/>
          <w:jc w:val="center"/>
        </w:trPr>
        <w:tc>
          <w:tcPr>
            <w:tcW w:w="2797" w:type="dxa"/>
          </w:tcPr>
          <w:p w:rsidR="00F30023" w:rsidRPr="00080669" w:rsidRDefault="00F30023" w:rsidP="00F30023">
            <w:pPr>
              <w:jc w:val="both"/>
            </w:pPr>
            <w:r w:rsidRPr="00080669">
              <w:t>Этапы и сроки реализации Подпрограммы №1.</w:t>
            </w:r>
          </w:p>
        </w:tc>
        <w:tc>
          <w:tcPr>
            <w:tcW w:w="6476" w:type="dxa"/>
          </w:tcPr>
          <w:p w:rsidR="00F30023" w:rsidRPr="009157BE" w:rsidRDefault="00F30023" w:rsidP="00F30023">
            <w:pPr>
              <w:jc w:val="both"/>
              <w:rPr>
                <w:sz w:val="26"/>
                <w:szCs w:val="26"/>
              </w:rPr>
            </w:pPr>
            <w:r w:rsidRPr="009157BE">
              <w:rPr>
                <w:sz w:val="26"/>
                <w:szCs w:val="26"/>
              </w:rPr>
              <w:t>2016-2020 годы.</w:t>
            </w:r>
          </w:p>
          <w:p w:rsidR="00F30023" w:rsidRPr="009157BE" w:rsidRDefault="00F30023" w:rsidP="00F30023">
            <w:pPr>
              <w:jc w:val="both"/>
              <w:rPr>
                <w:sz w:val="26"/>
                <w:szCs w:val="26"/>
              </w:rPr>
            </w:pPr>
          </w:p>
          <w:p w:rsidR="00F30023" w:rsidRPr="009157BE" w:rsidRDefault="00F30023" w:rsidP="00F30023">
            <w:pPr>
              <w:jc w:val="both"/>
              <w:rPr>
                <w:sz w:val="26"/>
                <w:szCs w:val="26"/>
              </w:rPr>
            </w:pPr>
          </w:p>
          <w:p w:rsidR="00F30023" w:rsidRPr="009157BE" w:rsidRDefault="00F30023" w:rsidP="00F30023">
            <w:pPr>
              <w:jc w:val="both"/>
              <w:rPr>
                <w:sz w:val="26"/>
                <w:szCs w:val="26"/>
              </w:rPr>
            </w:pPr>
          </w:p>
        </w:tc>
      </w:tr>
      <w:tr w:rsidR="00F30023" w:rsidRPr="00080669">
        <w:trPr>
          <w:trHeight w:val="528"/>
          <w:jc w:val="center"/>
        </w:trPr>
        <w:tc>
          <w:tcPr>
            <w:tcW w:w="2797" w:type="dxa"/>
          </w:tcPr>
          <w:p w:rsidR="00F30023" w:rsidRPr="00080669" w:rsidRDefault="00F30023" w:rsidP="005F32CA">
            <w:pPr>
              <w:jc w:val="both"/>
            </w:pPr>
            <w:r w:rsidRPr="00080669">
              <w:t>Объемы и источники финансирования</w:t>
            </w:r>
          </w:p>
          <w:p w:rsidR="00F30023" w:rsidRPr="00080669" w:rsidRDefault="00F30023" w:rsidP="005F32CA">
            <w:pPr>
              <w:jc w:val="both"/>
            </w:pPr>
            <w:r w:rsidRPr="00080669">
              <w:t>Подпрограммы №1</w:t>
            </w:r>
          </w:p>
        </w:tc>
        <w:tc>
          <w:tcPr>
            <w:tcW w:w="6476" w:type="dxa"/>
            <w:tcBorders>
              <w:bottom w:val="single" w:sz="4" w:space="0" w:color="auto"/>
            </w:tcBorders>
          </w:tcPr>
          <w:p w:rsidR="00F30023" w:rsidRPr="009157BE" w:rsidRDefault="00F30023" w:rsidP="005F32CA">
            <w:pPr>
              <w:jc w:val="both"/>
              <w:rPr>
                <w:sz w:val="26"/>
                <w:szCs w:val="26"/>
              </w:rPr>
            </w:pPr>
            <w:r w:rsidRPr="009157BE">
              <w:rPr>
                <w:sz w:val="26"/>
                <w:szCs w:val="26"/>
              </w:rPr>
              <w:t>Общий объем финансирования</w:t>
            </w:r>
            <w:r>
              <w:rPr>
                <w:sz w:val="26"/>
                <w:szCs w:val="26"/>
              </w:rPr>
              <w:t xml:space="preserve"> Подпрограммы составляет  8520</w:t>
            </w:r>
            <w:r w:rsidRPr="009157BE">
              <w:rPr>
                <w:sz w:val="26"/>
                <w:szCs w:val="26"/>
              </w:rPr>
              <w:t xml:space="preserve"> тысяч  рублей*, в том числе по годам:</w:t>
            </w:r>
          </w:p>
          <w:p w:rsidR="00F30023" w:rsidRPr="009157BE" w:rsidRDefault="00F30023" w:rsidP="005F32CA">
            <w:pPr>
              <w:jc w:val="both"/>
              <w:rPr>
                <w:sz w:val="26"/>
                <w:szCs w:val="26"/>
              </w:rPr>
            </w:pPr>
            <w:r>
              <w:rPr>
                <w:sz w:val="26"/>
                <w:szCs w:val="26"/>
              </w:rPr>
              <w:t>2016- 1704,0</w:t>
            </w:r>
            <w:r w:rsidRPr="009157BE">
              <w:rPr>
                <w:sz w:val="26"/>
                <w:szCs w:val="26"/>
              </w:rPr>
              <w:t xml:space="preserve">  тыс. рублей.</w:t>
            </w:r>
          </w:p>
          <w:p w:rsidR="00F30023" w:rsidRDefault="00F30023" w:rsidP="005F32CA">
            <w:pPr>
              <w:jc w:val="both"/>
              <w:rPr>
                <w:sz w:val="26"/>
                <w:szCs w:val="26"/>
              </w:rPr>
            </w:pPr>
            <w:r w:rsidRPr="009157BE">
              <w:rPr>
                <w:sz w:val="26"/>
                <w:szCs w:val="26"/>
              </w:rPr>
              <w:t xml:space="preserve">2017-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2018-</w:t>
            </w:r>
            <w:r>
              <w:rPr>
                <w:sz w:val="26"/>
                <w:szCs w:val="26"/>
              </w:rPr>
              <w:t xml:space="preserve"> 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 xml:space="preserve">2019-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 xml:space="preserve">2020-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Из них по источникам:</w:t>
            </w:r>
          </w:p>
          <w:p w:rsidR="00F30023" w:rsidRPr="009157BE" w:rsidRDefault="00F30023" w:rsidP="005F32CA">
            <w:pPr>
              <w:jc w:val="both"/>
              <w:rPr>
                <w:sz w:val="26"/>
                <w:szCs w:val="26"/>
              </w:rPr>
            </w:pPr>
            <w:r w:rsidRPr="009157BE">
              <w:rPr>
                <w:sz w:val="26"/>
                <w:szCs w:val="26"/>
              </w:rPr>
              <w:t xml:space="preserve">За счет средств местного бюджета- </w:t>
            </w:r>
            <w:r>
              <w:rPr>
                <w:sz w:val="26"/>
                <w:szCs w:val="26"/>
              </w:rPr>
              <w:t xml:space="preserve">8520 </w:t>
            </w:r>
            <w:r w:rsidRPr="009157BE">
              <w:rPr>
                <w:sz w:val="26"/>
                <w:szCs w:val="26"/>
              </w:rPr>
              <w:t>тысяч  рублей*, в том числе по годам:</w:t>
            </w:r>
          </w:p>
          <w:p w:rsidR="00F30023" w:rsidRPr="009157BE" w:rsidRDefault="00F30023" w:rsidP="005F32CA">
            <w:pPr>
              <w:jc w:val="both"/>
              <w:rPr>
                <w:sz w:val="26"/>
                <w:szCs w:val="26"/>
              </w:rPr>
            </w:pPr>
            <w:r>
              <w:rPr>
                <w:sz w:val="26"/>
                <w:szCs w:val="26"/>
              </w:rPr>
              <w:t>2016- 1704,0</w:t>
            </w:r>
            <w:r w:rsidRPr="009157BE">
              <w:rPr>
                <w:sz w:val="26"/>
                <w:szCs w:val="26"/>
              </w:rPr>
              <w:t xml:space="preserve">  тыс. рублей.</w:t>
            </w:r>
          </w:p>
          <w:p w:rsidR="00F30023" w:rsidRDefault="00F30023" w:rsidP="005F32CA">
            <w:pPr>
              <w:jc w:val="both"/>
              <w:rPr>
                <w:sz w:val="26"/>
                <w:szCs w:val="26"/>
              </w:rPr>
            </w:pPr>
            <w:r w:rsidRPr="009157BE">
              <w:rPr>
                <w:sz w:val="26"/>
                <w:szCs w:val="26"/>
              </w:rPr>
              <w:t xml:space="preserve">2017-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2018-</w:t>
            </w:r>
            <w:r>
              <w:rPr>
                <w:sz w:val="26"/>
                <w:szCs w:val="26"/>
              </w:rPr>
              <w:t xml:space="preserve"> 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 xml:space="preserve">2019-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 xml:space="preserve">2020- </w:t>
            </w:r>
            <w:r>
              <w:rPr>
                <w:sz w:val="26"/>
                <w:szCs w:val="26"/>
              </w:rPr>
              <w:t>1704,0</w:t>
            </w:r>
            <w:r w:rsidRPr="009157BE">
              <w:rPr>
                <w:sz w:val="26"/>
                <w:szCs w:val="26"/>
              </w:rPr>
              <w:t xml:space="preserve">   тыс. рублей.</w:t>
            </w:r>
          </w:p>
          <w:p w:rsidR="00F30023" w:rsidRPr="009157BE" w:rsidRDefault="00F30023" w:rsidP="005F32CA">
            <w:pPr>
              <w:jc w:val="both"/>
              <w:rPr>
                <w:sz w:val="26"/>
                <w:szCs w:val="26"/>
              </w:rPr>
            </w:pPr>
            <w:r w:rsidRPr="009157BE">
              <w:rPr>
                <w:sz w:val="26"/>
                <w:szCs w:val="26"/>
              </w:rPr>
              <w:t>*Объемы финансирования Подпрограммы за счет средств  федерального, областного, местного бюджетов носят прогнозный характер и подлежат уточнению при принятии соответствующего бюджета на очередной финансовый год.</w:t>
            </w:r>
          </w:p>
        </w:tc>
      </w:tr>
      <w:tr w:rsidR="00F30023" w:rsidRPr="00080669">
        <w:trPr>
          <w:trHeight w:val="70"/>
          <w:jc w:val="center"/>
        </w:trPr>
        <w:tc>
          <w:tcPr>
            <w:tcW w:w="2797" w:type="dxa"/>
            <w:vMerge w:val="restart"/>
            <w:tcBorders>
              <w:right w:val="single" w:sz="4" w:space="0" w:color="auto"/>
            </w:tcBorders>
          </w:tcPr>
          <w:p w:rsidR="00F30023" w:rsidRPr="00080669" w:rsidRDefault="00F30023" w:rsidP="005F32CA">
            <w:pPr>
              <w:jc w:val="both"/>
            </w:pPr>
            <w:r w:rsidRPr="00080669">
              <w:t xml:space="preserve">Целевые индикаторы  и </w:t>
            </w:r>
            <w:r w:rsidRPr="00080669">
              <w:lastRenderedPageBreak/>
              <w:t>показатели Подпрограммы №1</w:t>
            </w:r>
          </w:p>
        </w:tc>
        <w:tc>
          <w:tcPr>
            <w:tcW w:w="6476" w:type="dxa"/>
            <w:tcBorders>
              <w:top w:val="single" w:sz="4" w:space="0" w:color="auto"/>
              <w:left w:val="single" w:sz="4" w:space="0" w:color="auto"/>
              <w:bottom w:val="nil"/>
              <w:right w:val="single" w:sz="4" w:space="0" w:color="auto"/>
            </w:tcBorders>
          </w:tcPr>
          <w:p w:rsidR="00F30023" w:rsidRDefault="00F30023" w:rsidP="005F32CA">
            <w:pPr>
              <w:jc w:val="both"/>
              <w:rPr>
                <w:lang w:eastAsia="en-US"/>
              </w:rPr>
            </w:pPr>
          </w:p>
          <w:p w:rsidR="00F30023" w:rsidRPr="0084384B" w:rsidRDefault="00F30023" w:rsidP="005F32CA">
            <w:pPr>
              <w:numPr>
                <w:ilvl w:val="0"/>
                <w:numId w:val="7"/>
              </w:numPr>
              <w:jc w:val="both"/>
            </w:pPr>
            <w:r>
              <w:rPr>
                <w:lang w:eastAsia="en-US"/>
              </w:rPr>
              <w:lastRenderedPageBreak/>
              <w:t>Количество граждан, которым оказана разовая материальная помощь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граждан, больных сахарным диабетом, которым оказана разовая материальная помощь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граждан, которым оказана разовая материальная помощь на текущий ремонт жилых помещений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граждан, которым оказаны дополнительные меры социальной поддержки на оплату проезда до г.Южно-Сахалинск и обратно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граждан, которым оказаны дополнительные меры социальной поддержки по оплате помывки в бане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участников Великой Отечественной войны, которым оказаны дополнительные меры социальной поддержки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lang w:eastAsia="en-US"/>
              </w:rPr>
              <w:t>Количество ветеранов Великой Отечественной войны, которым оказаны дополнительные меры социальной поддержки по оплате помывки в бане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lang w:eastAsia="en-US"/>
              </w:rPr>
            </w:pPr>
            <w:r>
              <w:rPr>
                <w:kern w:val="32"/>
                <w:sz w:val="26"/>
                <w:szCs w:val="26"/>
                <w:lang w:eastAsia="en-US"/>
              </w:rPr>
              <w:t xml:space="preserve">Количество граждан льготных категорий принявших участие в культурно-массовых мероприятиях </w:t>
            </w:r>
            <w:r>
              <w:rPr>
                <w:lang w:eastAsia="en-US"/>
              </w:rPr>
              <w:t>(ежегодно).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Default="00F30023" w:rsidP="005F32CA">
            <w:pPr>
              <w:numPr>
                <w:ilvl w:val="0"/>
                <w:numId w:val="6"/>
              </w:numPr>
              <w:jc w:val="both"/>
              <w:rPr>
                <w:kern w:val="32"/>
                <w:sz w:val="26"/>
                <w:szCs w:val="26"/>
                <w:lang w:eastAsia="en-US"/>
              </w:rPr>
            </w:pPr>
            <w:r w:rsidRPr="00524E76">
              <w:rPr>
                <w:kern w:val="32"/>
                <w:sz w:val="26"/>
                <w:szCs w:val="26"/>
                <w:lang w:eastAsia="en-US"/>
              </w:rPr>
              <w:t>Количество общественных организаций инвалид</w:t>
            </w:r>
            <w:r>
              <w:rPr>
                <w:kern w:val="32"/>
                <w:sz w:val="26"/>
                <w:szCs w:val="26"/>
                <w:lang w:eastAsia="en-US"/>
              </w:rPr>
              <w:t>ов, которым была оказана помощь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nil"/>
              <w:right w:val="single" w:sz="4" w:space="0" w:color="auto"/>
            </w:tcBorders>
          </w:tcPr>
          <w:p w:rsidR="00F30023" w:rsidRPr="00524E76" w:rsidRDefault="00F30023" w:rsidP="005F32CA">
            <w:pPr>
              <w:numPr>
                <w:ilvl w:val="0"/>
                <w:numId w:val="6"/>
              </w:numPr>
              <w:jc w:val="both"/>
              <w:rPr>
                <w:kern w:val="32"/>
                <w:sz w:val="26"/>
                <w:szCs w:val="26"/>
                <w:lang w:eastAsia="en-US"/>
              </w:rPr>
            </w:pPr>
            <w:r w:rsidRPr="00524E76">
              <w:rPr>
                <w:kern w:val="32"/>
                <w:sz w:val="26"/>
                <w:szCs w:val="26"/>
                <w:lang w:eastAsia="en-US"/>
              </w:rPr>
              <w:t>Количество об</w:t>
            </w:r>
            <w:r>
              <w:rPr>
                <w:kern w:val="32"/>
                <w:sz w:val="26"/>
                <w:szCs w:val="26"/>
                <w:lang w:eastAsia="en-US"/>
              </w:rPr>
              <w:t>щественных организаций ветеранов, которым была оказана помощь (ежегодно).</w:t>
            </w:r>
          </w:p>
        </w:tc>
      </w:tr>
      <w:tr w:rsidR="00F30023" w:rsidRPr="00080669">
        <w:trPr>
          <w:trHeight w:val="70"/>
          <w:jc w:val="center"/>
        </w:trPr>
        <w:tc>
          <w:tcPr>
            <w:tcW w:w="2797" w:type="dxa"/>
            <w:vMerge/>
            <w:tcBorders>
              <w:right w:val="single" w:sz="4" w:space="0" w:color="auto"/>
            </w:tcBorders>
          </w:tcPr>
          <w:p w:rsidR="00F30023" w:rsidRPr="00080669" w:rsidRDefault="00F30023" w:rsidP="005F32CA">
            <w:pPr>
              <w:jc w:val="both"/>
            </w:pPr>
          </w:p>
        </w:tc>
        <w:tc>
          <w:tcPr>
            <w:tcW w:w="6476" w:type="dxa"/>
            <w:tcBorders>
              <w:top w:val="nil"/>
              <w:left w:val="single" w:sz="4" w:space="0" w:color="auto"/>
              <w:bottom w:val="single" w:sz="4" w:space="0" w:color="auto"/>
              <w:right w:val="single" w:sz="4" w:space="0" w:color="auto"/>
            </w:tcBorders>
          </w:tcPr>
          <w:p w:rsidR="00F30023" w:rsidRPr="00524E76" w:rsidRDefault="00F30023" w:rsidP="005F32CA">
            <w:pPr>
              <w:numPr>
                <w:ilvl w:val="0"/>
                <w:numId w:val="6"/>
              </w:numPr>
              <w:jc w:val="both"/>
              <w:rPr>
                <w:kern w:val="32"/>
                <w:sz w:val="26"/>
                <w:szCs w:val="26"/>
                <w:lang w:eastAsia="en-US"/>
              </w:rPr>
            </w:pPr>
            <w:r>
              <w:rPr>
                <w:kern w:val="32"/>
                <w:sz w:val="26"/>
                <w:szCs w:val="26"/>
                <w:lang w:eastAsia="en-US"/>
              </w:rPr>
              <w:t xml:space="preserve">Количество граждан, </w:t>
            </w:r>
            <w:r w:rsidRPr="00BB62E1">
              <w:rPr>
                <w:kern w:val="32"/>
                <w:sz w:val="26"/>
                <w:szCs w:val="26"/>
                <w:lang w:eastAsia="en-US"/>
              </w:rPr>
              <w:t xml:space="preserve">удостоенных звания «Почетный гражданин  Невельского городского округа» получающих ежемесячное денежное обеспечение </w:t>
            </w:r>
            <w:r>
              <w:rPr>
                <w:kern w:val="32"/>
                <w:sz w:val="26"/>
                <w:szCs w:val="26"/>
                <w:lang w:eastAsia="en-US"/>
              </w:rPr>
              <w:t>(ежегодно).</w:t>
            </w:r>
          </w:p>
        </w:tc>
      </w:tr>
    </w:tbl>
    <w:p w:rsidR="00F30023" w:rsidRPr="00080669" w:rsidRDefault="00F30023" w:rsidP="005F32CA">
      <w:pPr>
        <w:jc w:val="both"/>
      </w:pPr>
    </w:p>
    <w:p w:rsidR="00F30023" w:rsidRPr="00C73855" w:rsidRDefault="00F30023" w:rsidP="005F32CA">
      <w:pPr>
        <w:ind w:firstLine="708"/>
        <w:jc w:val="both"/>
        <w:rPr>
          <w:sz w:val="26"/>
          <w:szCs w:val="26"/>
        </w:rPr>
      </w:pPr>
      <w:r w:rsidRPr="00C73855">
        <w:rPr>
          <w:sz w:val="26"/>
          <w:szCs w:val="26"/>
        </w:rPr>
        <w:t>12.1 Характеристика текущего состояния, основные проблемы сферы реализации Подпрограммы №1.</w:t>
      </w:r>
    </w:p>
    <w:p w:rsidR="00F30023" w:rsidRPr="00C73855" w:rsidRDefault="00F30023" w:rsidP="005F32CA">
      <w:pPr>
        <w:jc w:val="both"/>
        <w:rPr>
          <w:sz w:val="26"/>
          <w:szCs w:val="26"/>
        </w:rPr>
      </w:pPr>
    </w:p>
    <w:p w:rsidR="00F30023" w:rsidRPr="001F2BDF" w:rsidRDefault="00F30023" w:rsidP="005F32CA">
      <w:pPr>
        <w:pStyle w:val="ConsPlusNormal"/>
        <w:ind w:firstLine="600"/>
        <w:jc w:val="both"/>
        <w:rPr>
          <w:rFonts w:ascii="Times New Roman" w:hAnsi="Times New Roman" w:cs="Times New Roman"/>
          <w:sz w:val="26"/>
          <w:szCs w:val="26"/>
        </w:rPr>
      </w:pPr>
      <w:r w:rsidRPr="00C73855">
        <w:rPr>
          <w:sz w:val="26"/>
          <w:szCs w:val="26"/>
        </w:rPr>
        <w:tab/>
      </w:r>
      <w:r w:rsidRPr="001F2BDF">
        <w:rPr>
          <w:rFonts w:ascii="Times New Roman" w:hAnsi="Times New Roman" w:cs="Times New Roman"/>
          <w:sz w:val="26"/>
          <w:szCs w:val="26"/>
        </w:rPr>
        <w:t>На современном этапе развития общества проведение комплекса мер по социальной поддержке малоимущих и социально незащищенных категорий населения является одним из приоритетных направлений социальной политики.</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ab/>
        <w:t xml:space="preserve">В Невельском районе </w:t>
      </w:r>
      <w:r>
        <w:rPr>
          <w:rFonts w:ascii="Times New Roman" w:hAnsi="Times New Roman" w:cs="Times New Roman"/>
          <w:sz w:val="26"/>
          <w:szCs w:val="26"/>
        </w:rPr>
        <w:t xml:space="preserve">проживает </w:t>
      </w:r>
      <w:r w:rsidRPr="001F2BDF">
        <w:rPr>
          <w:rFonts w:ascii="Times New Roman" w:hAnsi="Times New Roman" w:cs="Times New Roman"/>
          <w:sz w:val="26"/>
          <w:szCs w:val="26"/>
        </w:rPr>
        <w:t>2058  малоимущих граждан, нуждающихся в социальной помощи.</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Льготной категории граждан, состоящей на учёте в отделении по Невельскому району ГКУ «Центр социальной поддержки Сахалинской области» более 3000 человек. В том числе:</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членов семей, погибших (умерших) ИВОВ, УВОВ и ветеранов боевых действий – 22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инвалиды и участники ВОВ – 12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ветераны боевых действий – 32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инвалиды – 894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семьи с детьми - инвалидами –  78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несовершеннолетние узники – 7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lastRenderedPageBreak/>
        <w:t>- реабилитированные – 12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участники трудового фронта – 54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жителей блокадного Ленинграда – 4 чел.</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В целях повышения уровня и качества жизни населения района необходимо принятие дополнительных мер социальной поддержки на муниципальном уровне.</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xml:space="preserve">Проведение комплекса мероприятий по социальной поддержке малообеспеченных слоев населения является одним из приоритетных направлений деятельности администрации Невельского городского округа. </w:t>
      </w:r>
    </w:p>
    <w:p w:rsidR="00F30023" w:rsidRPr="001F2BDF"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xml:space="preserve">Мероприятия, предусмотренные подпрограммой </w:t>
      </w:r>
      <w:r w:rsidRPr="0065651B">
        <w:rPr>
          <w:rFonts w:ascii="Times New Roman" w:hAnsi="Times New Roman" w:cs="Times New Roman"/>
          <w:sz w:val="26"/>
          <w:szCs w:val="26"/>
        </w:rPr>
        <w:t>«Совершенствование системы социальной поддержки граждан, проживающих в Невельском городском округе»</w:t>
      </w:r>
      <w:r w:rsidRPr="001F2BDF">
        <w:rPr>
          <w:rFonts w:ascii="Times New Roman" w:hAnsi="Times New Roman" w:cs="Times New Roman"/>
          <w:sz w:val="26"/>
          <w:szCs w:val="26"/>
        </w:rPr>
        <w:t xml:space="preserve"> </w:t>
      </w:r>
      <w:r>
        <w:rPr>
          <w:rFonts w:ascii="Times New Roman" w:hAnsi="Times New Roman" w:cs="Times New Roman"/>
          <w:sz w:val="26"/>
          <w:szCs w:val="26"/>
        </w:rPr>
        <w:t xml:space="preserve">(далее Подпрограмма) </w:t>
      </w:r>
      <w:r w:rsidRPr="001F2BDF">
        <w:rPr>
          <w:rFonts w:ascii="Times New Roman" w:hAnsi="Times New Roman" w:cs="Times New Roman"/>
          <w:sz w:val="26"/>
          <w:szCs w:val="26"/>
        </w:rPr>
        <w:t xml:space="preserve">муниципальной программы </w:t>
      </w:r>
      <w:r w:rsidRPr="00436BB7">
        <w:rPr>
          <w:rFonts w:ascii="Times New Roman" w:hAnsi="Times New Roman" w:cs="Times New Roman"/>
          <w:sz w:val="26"/>
          <w:szCs w:val="26"/>
        </w:rPr>
        <w:t>«Социальная поддержка населения муниципального образования «Невельский городской округ на 2016 – 2020 годы»</w:t>
      </w:r>
      <w:r>
        <w:rPr>
          <w:rFonts w:ascii="Times New Roman" w:hAnsi="Times New Roman" w:cs="Times New Roman"/>
          <w:sz w:val="26"/>
          <w:szCs w:val="26"/>
        </w:rPr>
        <w:t xml:space="preserve"> </w:t>
      </w:r>
      <w:r w:rsidRPr="00436BB7">
        <w:rPr>
          <w:rFonts w:ascii="Times New Roman" w:hAnsi="Times New Roman" w:cs="Times New Roman"/>
          <w:sz w:val="26"/>
          <w:szCs w:val="26"/>
        </w:rPr>
        <w:t xml:space="preserve"> </w:t>
      </w:r>
      <w:r w:rsidRPr="001F2BDF">
        <w:rPr>
          <w:rFonts w:ascii="Times New Roman" w:hAnsi="Times New Roman" w:cs="Times New Roman"/>
          <w:sz w:val="26"/>
          <w:szCs w:val="26"/>
        </w:rPr>
        <w:t>являются дополнительными мерами социальной помощи и направлены на поддержку достойного уровня жизни малоимущих граждан, пенсионеров, инвалидов, ветеранов и участни</w:t>
      </w:r>
      <w:r>
        <w:rPr>
          <w:rFonts w:ascii="Times New Roman" w:hAnsi="Times New Roman" w:cs="Times New Roman"/>
          <w:sz w:val="26"/>
          <w:szCs w:val="26"/>
        </w:rPr>
        <w:t>ков Великой Отечественной войны, врачей амбулаторно-поликлинического звена.</w:t>
      </w:r>
      <w:r w:rsidRPr="001F2BDF">
        <w:rPr>
          <w:rFonts w:ascii="Times New Roman" w:hAnsi="Times New Roman" w:cs="Times New Roman"/>
          <w:sz w:val="26"/>
          <w:szCs w:val="26"/>
        </w:rPr>
        <w:t xml:space="preserve"> </w:t>
      </w:r>
    </w:p>
    <w:p w:rsidR="00F30023"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 xml:space="preserve">Главная задача </w:t>
      </w:r>
      <w:r>
        <w:rPr>
          <w:rFonts w:ascii="Times New Roman" w:hAnsi="Times New Roman" w:cs="Times New Roman"/>
          <w:sz w:val="26"/>
          <w:szCs w:val="26"/>
        </w:rPr>
        <w:t xml:space="preserve">Подпрограммы </w:t>
      </w:r>
      <w:r w:rsidRPr="001F2BDF">
        <w:rPr>
          <w:rFonts w:ascii="Times New Roman" w:hAnsi="Times New Roman" w:cs="Times New Roman"/>
          <w:sz w:val="26"/>
          <w:szCs w:val="26"/>
        </w:rPr>
        <w:t xml:space="preserve">- это оказание адресной социальной помощи, которая предоставляется с учётом нуждаемости после изучения фактических доходов обратившегося, с учётом возможности оказания ему помощи со стороны близких людей, родственников, наличием подсобного хозяйства и т.п. Критерием предоставления социальной поддержки является совокупный среднедушевой доход семьи ниже прожиточного минимума. </w:t>
      </w:r>
    </w:p>
    <w:p w:rsidR="00F30023" w:rsidRDefault="00F30023" w:rsidP="005F32CA">
      <w:pPr>
        <w:pStyle w:val="ConsPlusNormal"/>
        <w:ind w:firstLine="600"/>
        <w:jc w:val="both"/>
        <w:rPr>
          <w:rFonts w:ascii="Times New Roman" w:hAnsi="Times New Roman" w:cs="Times New Roman"/>
          <w:sz w:val="26"/>
          <w:szCs w:val="26"/>
        </w:rPr>
      </w:pPr>
      <w:r w:rsidRPr="001F2BDF">
        <w:rPr>
          <w:rFonts w:ascii="Times New Roman" w:hAnsi="Times New Roman" w:cs="Times New Roman"/>
          <w:sz w:val="26"/>
          <w:szCs w:val="26"/>
        </w:rPr>
        <w:t>12.2  Цели и задачи Подпрограммы №1.</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Целями </w:t>
      </w:r>
      <w:r>
        <w:rPr>
          <w:rFonts w:ascii="Times New Roman" w:hAnsi="Times New Roman" w:cs="Times New Roman"/>
          <w:sz w:val="26"/>
          <w:szCs w:val="26"/>
        </w:rPr>
        <w:t>под</w:t>
      </w:r>
      <w:r w:rsidRPr="00CE06E6">
        <w:rPr>
          <w:rFonts w:ascii="Times New Roman" w:hAnsi="Times New Roman" w:cs="Times New Roman"/>
          <w:sz w:val="26"/>
          <w:szCs w:val="26"/>
        </w:rPr>
        <w:t>программы являются: повышение уровня и качества жизни граждан, проживающих в Невельском  районе, адресная социальная поддержка наименее защищённых категорий населения, не имеющего возможности самостоятельно решать свои проблемы, для смягчения негативных последствий снижения жизненного уровня.</w:t>
      </w:r>
    </w:p>
    <w:p w:rsidR="00F30023" w:rsidRPr="00CE06E6" w:rsidRDefault="00F30023" w:rsidP="005F32CA">
      <w:pPr>
        <w:pStyle w:val="ConsPlusNormal"/>
        <w:ind w:firstLine="600"/>
        <w:jc w:val="both"/>
        <w:rPr>
          <w:rFonts w:ascii="Times New Roman" w:hAnsi="Times New Roman" w:cs="Times New Roman"/>
          <w:sz w:val="26"/>
          <w:szCs w:val="26"/>
        </w:rPr>
      </w:pPr>
      <w:r>
        <w:rPr>
          <w:rFonts w:ascii="Times New Roman" w:hAnsi="Times New Roman" w:cs="Times New Roman"/>
          <w:sz w:val="26"/>
          <w:szCs w:val="26"/>
        </w:rPr>
        <w:t>Подп</w:t>
      </w:r>
      <w:r w:rsidRPr="00CE06E6">
        <w:rPr>
          <w:rFonts w:ascii="Times New Roman" w:hAnsi="Times New Roman" w:cs="Times New Roman"/>
          <w:sz w:val="26"/>
          <w:szCs w:val="26"/>
        </w:rPr>
        <w:t>рограмма предусматривает решение следующих задач:</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1.Предоставление адресной социальной поддержки малоимущим неработающим пенсионерам, </w:t>
      </w:r>
      <w:r>
        <w:rPr>
          <w:rFonts w:ascii="Times New Roman" w:hAnsi="Times New Roman" w:cs="Times New Roman"/>
          <w:sz w:val="26"/>
          <w:szCs w:val="26"/>
        </w:rPr>
        <w:t xml:space="preserve">инвалидам, </w:t>
      </w:r>
      <w:r w:rsidRPr="00CE06E6">
        <w:rPr>
          <w:rFonts w:ascii="Times New Roman" w:hAnsi="Times New Roman" w:cs="Times New Roman"/>
          <w:sz w:val="26"/>
          <w:szCs w:val="26"/>
        </w:rPr>
        <w:t>малоимущим семьям, имеющим детей, а также гражданам, попавшим в трудные жизненные ситуации, гражданам – больным сахарным диабетом.</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2.Финансирование мероприятий по социальной поддержке участников </w:t>
      </w:r>
      <w:r>
        <w:rPr>
          <w:rFonts w:ascii="Times New Roman" w:hAnsi="Times New Roman" w:cs="Times New Roman"/>
          <w:sz w:val="26"/>
          <w:szCs w:val="26"/>
        </w:rPr>
        <w:t xml:space="preserve">и ветеранов </w:t>
      </w:r>
      <w:r w:rsidRPr="00CE06E6">
        <w:rPr>
          <w:rFonts w:ascii="Times New Roman" w:hAnsi="Times New Roman" w:cs="Times New Roman"/>
          <w:sz w:val="26"/>
          <w:szCs w:val="26"/>
        </w:rPr>
        <w:t>Великой Отечественной войны.</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3.Финансирование мероприятий по поздравлению престарелых пенсионеров с юбилейными датами.</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4.Финансирование проведения праздничных мероприятий для льготных категорий граждан.</w:t>
      </w:r>
    </w:p>
    <w:p w:rsidR="00F30023"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5.Оказание финансовой поддержки общественным орга</w:t>
      </w:r>
      <w:r>
        <w:rPr>
          <w:rFonts w:ascii="Times New Roman" w:hAnsi="Times New Roman" w:cs="Times New Roman"/>
          <w:sz w:val="26"/>
          <w:szCs w:val="26"/>
        </w:rPr>
        <w:t>низациям ветеранов и инвалидов.</w:t>
      </w:r>
    </w:p>
    <w:p w:rsidR="00F30023" w:rsidRPr="00204C00" w:rsidRDefault="00F30023" w:rsidP="005F32CA">
      <w:pPr>
        <w:pStyle w:val="ConsPlusNormal"/>
        <w:ind w:firstLine="600"/>
        <w:jc w:val="both"/>
        <w:rPr>
          <w:rFonts w:ascii="Times New Roman" w:hAnsi="Times New Roman" w:cs="Times New Roman"/>
          <w:sz w:val="26"/>
          <w:szCs w:val="26"/>
        </w:rPr>
      </w:pPr>
      <w:r>
        <w:rPr>
          <w:rFonts w:ascii="Times New Roman" w:hAnsi="Times New Roman" w:cs="Times New Roman"/>
          <w:sz w:val="26"/>
          <w:szCs w:val="26"/>
        </w:rPr>
        <w:t>6.</w:t>
      </w:r>
      <w:r w:rsidRPr="00204C00">
        <w:t xml:space="preserve"> </w:t>
      </w:r>
      <w:r w:rsidRPr="00204C00">
        <w:rPr>
          <w:rFonts w:ascii="Times New Roman" w:hAnsi="Times New Roman" w:cs="Times New Roman"/>
          <w:sz w:val="26"/>
          <w:szCs w:val="26"/>
        </w:rPr>
        <w:t>Предоставление дополнительных м</w:t>
      </w:r>
      <w:r>
        <w:rPr>
          <w:rFonts w:ascii="Times New Roman" w:hAnsi="Times New Roman" w:cs="Times New Roman"/>
          <w:sz w:val="26"/>
          <w:szCs w:val="26"/>
        </w:rPr>
        <w:t xml:space="preserve">ер социальной поддержки врачам </w:t>
      </w:r>
      <w:r w:rsidRPr="00204C00">
        <w:rPr>
          <w:rFonts w:ascii="Times New Roman" w:hAnsi="Times New Roman" w:cs="Times New Roman"/>
          <w:sz w:val="26"/>
          <w:szCs w:val="26"/>
        </w:rPr>
        <w:t>амбулаторно- поликлинического з</w:t>
      </w:r>
      <w:r>
        <w:rPr>
          <w:rFonts w:ascii="Times New Roman" w:hAnsi="Times New Roman" w:cs="Times New Roman"/>
          <w:sz w:val="26"/>
          <w:szCs w:val="26"/>
        </w:rPr>
        <w:t>вена учреждений здравоохранения.</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12.3. Прогноз конечных результатов Подпрограммы №1. </w:t>
      </w:r>
    </w:p>
    <w:p w:rsidR="00F30023"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Реализация мероприятий Подпрограммы предполагает:</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sidRPr="00733921">
        <w:rPr>
          <w:rFonts w:ascii="Times New Roman" w:hAnsi="Times New Roman" w:cs="Times New Roman"/>
          <w:sz w:val="26"/>
          <w:szCs w:val="26"/>
        </w:rPr>
        <w:t>увеличение количества граждан, которым оказана разовая материальная помощь до 180 человек ежегодно;</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sidRPr="00733921">
        <w:rPr>
          <w:rFonts w:ascii="Times New Roman" w:hAnsi="Times New Roman" w:cs="Times New Roman"/>
          <w:sz w:val="26"/>
          <w:szCs w:val="26"/>
        </w:rPr>
        <w:t xml:space="preserve">увеличение количества граждан, больных сахарным диабетом, которым </w:t>
      </w:r>
      <w:r w:rsidRPr="00733921">
        <w:rPr>
          <w:rFonts w:ascii="Times New Roman" w:hAnsi="Times New Roman" w:cs="Times New Roman"/>
          <w:sz w:val="26"/>
          <w:szCs w:val="26"/>
        </w:rPr>
        <w:lastRenderedPageBreak/>
        <w:t>оказана разовая материальная помощь</w:t>
      </w:r>
      <w:r>
        <w:rPr>
          <w:rFonts w:ascii="Times New Roman" w:hAnsi="Times New Roman" w:cs="Times New Roman"/>
          <w:sz w:val="26"/>
          <w:szCs w:val="26"/>
        </w:rPr>
        <w:t xml:space="preserve"> до 12 человек ежегодно</w:t>
      </w:r>
      <w:r w:rsidRPr="00733921">
        <w:rPr>
          <w:rFonts w:ascii="Times New Roman" w:hAnsi="Times New Roman" w:cs="Times New Roman"/>
          <w:sz w:val="26"/>
          <w:szCs w:val="26"/>
        </w:rPr>
        <w:t>.</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оказание дополнительных</w:t>
      </w:r>
      <w:r w:rsidRPr="00733921">
        <w:rPr>
          <w:rFonts w:ascii="Times New Roman" w:hAnsi="Times New Roman" w:cs="Times New Roman"/>
          <w:sz w:val="26"/>
          <w:szCs w:val="26"/>
        </w:rPr>
        <w:t xml:space="preserve"> меры социальной поддержки на оплату проезда до г.Южно-Сахалинск и обратно </w:t>
      </w:r>
      <w:r>
        <w:rPr>
          <w:rFonts w:ascii="Times New Roman" w:hAnsi="Times New Roman" w:cs="Times New Roman"/>
          <w:sz w:val="26"/>
          <w:szCs w:val="26"/>
        </w:rPr>
        <w:t>до 10 человек ежегодно</w:t>
      </w:r>
      <w:r w:rsidRPr="00733921">
        <w:rPr>
          <w:rFonts w:ascii="Times New Roman" w:hAnsi="Times New Roman" w:cs="Times New Roman"/>
          <w:sz w:val="26"/>
          <w:szCs w:val="26"/>
        </w:rPr>
        <w:t>.</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 xml:space="preserve">оказание дополнительных </w:t>
      </w:r>
      <w:r w:rsidRPr="00733921">
        <w:rPr>
          <w:rFonts w:ascii="Times New Roman" w:hAnsi="Times New Roman" w:cs="Times New Roman"/>
          <w:sz w:val="26"/>
          <w:szCs w:val="26"/>
        </w:rPr>
        <w:t xml:space="preserve"> меры социальной поддержки по оплате помывки в бане</w:t>
      </w:r>
      <w:r>
        <w:rPr>
          <w:rFonts w:ascii="Times New Roman" w:hAnsi="Times New Roman" w:cs="Times New Roman"/>
          <w:sz w:val="26"/>
          <w:szCs w:val="26"/>
        </w:rPr>
        <w:t xml:space="preserve"> </w:t>
      </w:r>
      <w:r w:rsidRPr="00942931">
        <w:rPr>
          <w:rFonts w:ascii="Times New Roman" w:hAnsi="Times New Roman" w:cs="Times New Roman"/>
          <w:sz w:val="26"/>
          <w:szCs w:val="26"/>
        </w:rPr>
        <w:t>малоимущих неработающих пенсионеров и малоимущих инвалидов, граждан, попавших в трудные жизненные или экстремальные ситуации – до 15 человек ежегодно.</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оказание дополнительных</w:t>
      </w:r>
      <w:r w:rsidRPr="00733921">
        <w:rPr>
          <w:rFonts w:ascii="Times New Roman" w:hAnsi="Times New Roman" w:cs="Times New Roman"/>
          <w:sz w:val="26"/>
          <w:szCs w:val="26"/>
        </w:rPr>
        <w:t xml:space="preserve"> меры социальной поддержки </w:t>
      </w:r>
      <w:r>
        <w:rPr>
          <w:rFonts w:ascii="Times New Roman" w:hAnsi="Times New Roman" w:cs="Times New Roman"/>
          <w:sz w:val="26"/>
          <w:szCs w:val="26"/>
        </w:rPr>
        <w:t>участникам и ветеранам Великой отечественной Войны до 90 человек ежегодно.</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увеличение количества</w:t>
      </w:r>
      <w:r w:rsidRPr="00733921">
        <w:rPr>
          <w:rFonts w:ascii="Times New Roman" w:hAnsi="Times New Roman" w:cs="Times New Roman"/>
          <w:sz w:val="26"/>
          <w:szCs w:val="26"/>
        </w:rPr>
        <w:t xml:space="preserve"> граждан льготных категорий принявших участие в культурно-массовых мероприятиях </w:t>
      </w:r>
      <w:r>
        <w:rPr>
          <w:rFonts w:ascii="Times New Roman" w:hAnsi="Times New Roman" w:cs="Times New Roman"/>
          <w:sz w:val="26"/>
          <w:szCs w:val="26"/>
        </w:rPr>
        <w:t>до 580 человек ежегодно</w:t>
      </w:r>
      <w:r w:rsidRPr="00733921">
        <w:rPr>
          <w:rFonts w:ascii="Times New Roman" w:hAnsi="Times New Roman" w:cs="Times New Roman"/>
          <w:sz w:val="26"/>
          <w:szCs w:val="26"/>
        </w:rPr>
        <w:t>.</w:t>
      </w:r>
    </w:p>
    <w:p w:rsidR="00F30023" w:rsidRPr="00733921"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оказание</w:t>
      </w:r>
      <w:r w:rsidRPr="00733921">
        <w:rPr>
          <w:rFonts w:ascii="Times New Roman" w:hAnsi="Times New Roman" w:cs="Times New Roman"/>
          <w:sz w:val="26"/>
          <w:szCs w:val="26"/>
        </w:rPr>
        <w:t xml:space="preserve"> </w:t>
      </w:r>
      <w:r>
        <w:rPr>
          <w:rFonts w:ascii="Times New Roman" w:hAnsi="Times New Roman" w:cs="Times New Roman"/>
          <w:sz w:val="26"/>
          <w:szCs w:val="26"/>
        </w:rPr>
        <w:t>помощи общественным организациям</w:t>
      </w:r>
      <w:r w:rsidRPr="00733921">
        <w:rPr>
          <w:rFonts w:ascii="Times New Roman" w:hAnsi="Times New Roman" w:cs="Times New Roman"/>
          <w:sz w:val="26"/>
          <w:szCs w:val="26"/>
        </w:rPr>
        <w:t xml:space="preserve"> инвалидов</w:t>
      </w:r>
      <w:r>
        <w:rPr>
          <w:rFonts w:ascii="Times New Roman" w:hAnsi="Times New Roman" w:cs="Times New Roman"/>
          <w:sz w:val="26"/>
          <w:szCs w:val="26"/>
        </w:rPr>
        <w:t xml:space="preserve"> и ветеранов. </w:t>
      </w:r>
    </w:p>
    <w:p w:rsidR="00F30023" w:rsidRPr="00CE06E6" w:rsidRDefault="00F30023" w:rsidP="005F32CA">
      <w:pPr>
        <w:pStyle w:val="ConsPlusNormal"/>
        <w:numPr>
          <w:ilvl w:val="0"/>
          <w:numId w:val="8"/>
        </w:numPr>
        <w:tabs>
          <w:tab w:val="clear" w:pos="1150"/>
          <w:tab w:val="num" w:pos="840"/>
        </w:tabs>
        <w:ind w:left="0" w:firstLine="600"/>
        <w:jc w:val="both"/>
        <w:rPr>
          <w:rFonts w:ascii="Times New Roman" w:hAnsi="Times New Roman" w:cs="Times New Roman"/>
          <w:sz w:val="26"/>
          <w:szCs w:val="26"/>
        </w:rPr>
      </w:pPr>
      <w:r>
        <w:rPr>
          <w:rFonts w:ascii="Times New Roman" w:hAnsi="Times New Roman" w:cs="Times New Roman"/>
          <w:sz w:val="26"/>
          <w:szCs w:val="26"/>
        </w:rPr>
        <w:t xml:space="preserve">осуществление выплат денежного </w:t>
      </w:r>
      <w:r w:rsidRPr="00733921">
        <w:rPr>
          <w:rFonts w:ascii="Times New Roman" w:hAnsi="Times New Roman" w:cs="Times New Roman"/>
          <w:sz w:val="26"/>
          <w:szCs w:val="26"/>
        </w:rPr>
        <w:t>обеспечен</w:t>
      </w:r>
      <w:r>
        <w:rPr>
          <w:rFonts w:ascii="Times New Roman" w:hAnsi="Times New Roman" w:cs="Times New Roman"/>
          <w:sz w:val="26"/>
          <w:szCs w:val="26"/>
        </w:rPr>
        <w:t xml:space="preserve">ия </w:t>
      </w:r>
      <w:r w:rsidRPr="00733921">
        <w:rPr>
          <w:rFonts w:ascii="Times New Roman" w:hAnsi="Times New Roman" w:cs="Times New Roman"/>
          <w:sz w:val="26"/>
          <w:szCs w:val="26"/>
        </w:rPr>
        <w:t>граждан</w:t>
      </w:r>
      <w:r>
        <w:rPr>
          <w:rFonts w:ascii="Times New Roman" w:hAnsi="Times New Roman" w:cs="Times New Roman"/>
          <w:sz w:val="26"/>
          <w:szCs w:val="26"/>
        </w:rPr>
        <w:t>ам, удостоенным</w:t>
      </w:r>
      <w:r w:rsidRPr="00733921">
        <w:rPr>
          <w:rFonts w:ascii="Times New Roman" w:hAnsi="Times New Roman" w:cs="Times New Roman"/>
          <w:sz w:val="26"/>
          <w:szCs w:val="26"/>
        </w:rPr>
        <w:t xml:space="preserve"> звания «</w:t>
      </w:r>
      <w:r>
        <w:rPr>
          <w:rFonts w:ascii="Times New Roman" w:hAnsi="Times New Roman" w:cs="Times New Roman"/>
          <w:sz w:val="26"/>
          <w:szCs w:val="26"/>
        </w:rPr>
        <w:t>П</w:t>
      </w:r>
      <w:r w:rsidRPr="00733921">
        <w:rPr>
          <w:rFonts w:ascii="Times New Roman" w:hAnsi="Times New Roman" w:cs="Times New Roman"/>
          <w:sz w:val="26"/>
          <w:szCs w:val="26"/>
        </w:rPr>
        <w:t>очетный гражданин  Невельского</w:t>
      </w:r>
      <w:r>
        <w:rPr>
          <w:rFonts w:ascii="Times New Roman" w:hAnsi="Times New Roman" w:cs="Times New Roman"/>
          <w:sz w:val="26"/>
          <w:szCs w:val="26"/>
        </w:rPr>
        <w:t xml:space="preserve"> городского округа». </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12.4. Сроки и этапы реализации Подпрограммы №1.</w:t>
      </w:r>
    </w:p>
    <w:p w:rsidR="00F30023" w:rsidRPr="00CE06E6" w:rsidRDefault="00F30023" w:rsidP="005F32CA">
      <w:pPr>
        <w:pStyle w:val="ConsPlusNormal"/>
        <w:ind w:firstLine="600"/>
        <w:jc w:val="both"/>
        <w:rPr>
          <w:rFonts w:ascii="Times New Roman" w:hAnsi="Times New Roman" w:cs="Times New Roman"/>
          <w:sz w:val="26"/>
          <w:szCs w:val="26"/>
        </w:rPr>
      </w:pPr>
      <w:r>
        <w:rPr>
          <w:rFonts w:ascii="Times New Roman" w:hAnsi="Times New Roman" w:cs="Times New Roman"/>
          <w:sz w:val="26"/>
          <w:szCs w:val="26"/>
        </w:rPr>
        <w:t>Подп</w:t>
      </w:r>
      <w:r w:rsidRPr="00CE06E6">
        <w:rPr>
          <w:rFonts w:ascii="Times New Roman" w:hAnsi="Times New Roman" w:cs="Times New Roman"/>
          <w:sz w:val="26"/>
          <w:szCs w:val="26"/>
        </w:rPr>
        <w:t>рограм</w:t>
      </w:r>
      <w:r>
        <w:rPr>
          <w:rFonts w:ascii="Times New Roman" w:hAnsi="Times New Roman" w:cs="Times New Roman"/>
          <w:sz w:val="26"/>
          <w:szCs w:val="26"/>
        </w:rPr>
        <w:t>ма рассчитана на пять лет с 2016</w:t>
      </w:r>
      <w:r w:rsidRPr="00CE06E6">
        <w:rPr>
          <w:rFonts w:ascii="Times New Roman" w:hAnsi="Times New Roman" w:cs="Times New Roman"/>
          <w:sz w:val="26"/>
          <w:szCs w:val="26"/>
        </w:rPr>
        <w:t xml:space="preserve"> по 2020 годы и реализуется в один этап .</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12.5.  Перечень мероприятий Подпрограммы №1.</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Для решения задач Подпрограммы и достижения поставленной цели планируется реализовать ряд </w:t>
      </w:r>
      <w:hyperlink r:id="rId14" w:history="1">
        <w:r w:rsidRPr="00CE06E6">
          <w:rPr>
            <w:rFonts w:ascii="Times New Roman" w:hAnsi="Times New Roman" w:cs="Times New Roman"/>
            <w:sz w:val="26"/>
            <w:szCs w:val="26"/>
          </w:rPr>
          <w:t>мероприятий</w:t>
        </w:r>
      </w:hyperlink>
      <w:r w:rsidRPr="00CE06E6">
        <w:rPr>
          <w:rFonts w:ascii="Times New Roman" w:hAnsi="Times New Roman" w:cs="Times New Roman"/>
          <w:sz w:val="26"/>
          <w:szCs w:val="26"/>
        </w:rPr>
        <w:t xml:space="preserve">, </w:t>
      </w:r>
      <w:r>
        <w:rPr>
          <w:rFonts w:ascii="Times New Roman" w:hAnsi="Times New Roman" w:cs="Times New Roman"/>
          <w:sz w:val="26"/>
          <w:szCs w:val="26"/>
        </w:rPr>
        <w:t>социальной поддержки</w:t>
      </w:r>
      <w:r w:rsidRPr="001F2BDF">
        <w:rPr>
          <w:rFonts w:ascii="Times New Roman" w:hAnsi="Times New Roman" w:cs="Times New Roman"/>
          <w:sz w:val="26"/>
          <w:szCs w:val="26"/>
        </w:rPr>
        <w:t xml:space="preserve"> малообеспеченных слоев населения</w:t>
      </w:r>
      <w:r>
        <w:rPr>
          <w:rFonts w:ascii="Times New Roman" w:hAnsi="Times New Roman" w:cs="Times New Roman"/>
          <w:sz w:val="26"/>
          <w:szCs w:val="26"/>
        </w:rPr>
        <w:t xml:space="preserve">. </w:t>
      </w:r>
      <w:r w:rsidRPr="00CE06E6">
        <w:rPr>
          <w:rFonts w:ascii="Times New Roman" w:hAnsi="Times New Roman" w:cs="Times New Roman"/>
          <w:sz w:val="26"/>
          <w:szCs w:val="26"/>
        </w:rPr>
        <w:t>(Приложение № 1 к настоящей Программе).</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12.6. Характеристика мер правового регулирования Подпрограммы №1.</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Реализация мероприятий Подпрограммы не требует принятия дополнительных мер правового регулирования. </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12.7. Перечень целевых индикаторов (показателей) Подпрограммы №1.</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Система целевых </w:t>
      </w:r>
      <w:hyperlink w:anchor="Par1462#Par1462" w:history="1">
        <w:r w:rsidRPr="00CE06E6">
          <w:rPr>
            <w:rFonts w:ascii="Times New Roman" w:hAnsi="Times New Roman" w:cs="Times New Roman"/>
            <w:sz w:val="26"/>
            <w:szCs w:val="26"/>
          </w:rPr>
          <w:t>показателей</w:t>
        </w:r>
      </w:hyperlink>
      <w:r w:rsidRPr="00CE06E6">
        <w:rPr>
          <w:rFonts w:ascii="Times New Roman" w:hAnsi="Times New Roman" w:cs="Times New Roman"/>
          <w:sz w:val="26"/>
          <w:szCs w:val="26"/>
        </w:rPr>
        <w:t xml:space="preserve"> (индикаторов), применяемая для оценки результатов достижения поставленных целей и задач Подпрограммы, приведена в приложении N 2  к настоящей Программе.</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Расчет целевых индикаторов Подпрограммы произведен на основе: </w:t>
      </w:r>
    </w:p>
    <w:p w:rsidR="00F30023" w:rsidRPr="002C003F" w:rsidRDefault="00F30023" w:rsidP="005F32CA">
      <w:pPr>
        <w:pStyle w:val="ConsPlusNormal"/>
        <w:numPr>
          <w:ilvl w:val="0"/>
          <w:numId w:val="9"/>
        </w:numPr>
        <w:ind w:left="0"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итогов реализации муниципальной программы </w:t>
      </w:r>
      <w:r w:rsidRPr="002C003F">
        <w:rPr>
          <w:rFonts w:ascii="Times New Roman" w:hAnsi="Times New Roman" w:cs="Times New Roman"/>
          <w:sz w:val="26"/>
          <w:szCs w:val="26"/>
        </w:rPr>
        <w:t>«Социальная поддержка малоимущих граждан, участников Великой Отечественной войны и инвалидов Невельского городского округа»</w:t>
      </w:r>
      <w:r>
        <w:rPr>
          <w:rFonts w:ascii="Times New Roman" w:hAnsi="Times New Roman" w:cs="Times New Roman"/>
          <w:sz w:val="26"/>
          <w:szCs w:val="26"/>
        </w:rPr>
        <w:t xml:space="preserve"> за 2012, 2013, 2014, 2015 годы. </w:t>
      </w:r>
    </w:p>
    <w:p w:rsidR="00F30023" w:rsidRDefault="00F30023" w:rsidP="005F32CA">
      <w:pPr>
        <w:pStyle w:val="ConsPlusNormal"/>
        <w:numPr>
          <w:ilvl w:val="0"/>
          <w:numId w:val="9"/>
        </w:numPr>
        <w:ind w:left="0" w:firstLine="600"/>
        <w:jc w:val="both"/>
        <w:rPr>
          <w:rFonts w:ascii="Times New Roman" w:hAnsi="Times New Roman" w:cs="Times New Roman"/>
          <w:sz w:val="26"/>
          <w:szCs w:val="26"/>
        </w:rPr>
      </w:pPr>
      <w:r w:rsidRPr="00CE06E6">
        <w:rPr>
          <w:rFonts w:ascii="Times New Roman" w:hAnsi="Times New Roman" w:cs="Times New Roman"/>
          <w:sz w:val="26"/>
          <w:szCs w:val="26"/>
        </w:rPr>
        <w:t>предложений ответст</w:t>
      </w:r>
      <w:r>
        <w:rPr>
          <w:rFonts w:ascii="Times New Roman" w:hAnsi="Times New Roman" w:cs="Times New Roman"/>
          <w:sz w:val="26"/>
          <w:szCs w:val="26"/>
        </w:rPr>
        <w:t xml:space="preserve">венных исполнителей мероприятий </w:t>
      </w:r>
      <w:r w:rsidRPr="002C003F">
        <w:rPr>
          <w:rFonts w:ascii="Times New Roman" w:hAnsi="Times New Roman" w:cs="Times New Roman"/>
          <w:sz w:val="26"/>
          <w:szCs w:val="26"/>
        </w:rPr>
        <w:t>«Социальная поддержка малоимущих граждан, участников Великой Отечественной войны и инвалидов Невельского городского округа»</w:t>
      </w:r>
      <w:r>
        <w:rPr>
          <w:rFonts w:ascii="Times New Roman" w:hAnsi="Times New Roman" w:cs="Times New Roman"/>
          <w:sz w:val="26"/>
          <w:szCs w:val="26"/>
        </w:rPr>
        <w:t>.</w:t>
      </w:r>
    </w:p>
    <w:p w:rsidR="00F30023" w:rsidRDefault="00F30023" w:rsidP="005F32CA">
      <w:pPr>
        <w:pStyle w:val="ConsPlusNormal"/>
        <w:numPr>
          <w:ilvl w:val="0"/>
          <w:numId w:val="9"/>
        </w:numPr>
        <w:ind w:left="0" w:firstLine="600"/>
        <w:jc w:val="both"/>
        <w:rPr>
          <w:rFonts w:ascii="Times New Roman" w:hAnsi="Times New Roman" w:cs="Times New Roman"/>
          <w:sz w:val="26"/>
          <w:szCs w:val="26"/>
        </w:rPr>
      </w:pPr>
      <w:r w:rsidRPr="00CE06E6">
        <w:rPr>
          <w:rFonts w:ascii="Times New Roman" w:hAnsi="Times New Roman" w:cs="Times New Roman"/>
          <w:sz w:val="26"/>
          <w:szCs w:val="26"/>
        </w:rPr>
        <w:t>предложений Невельской местной общественной организации инвалидов «Валентина»;</w:t>
      </w:r>
    </w:p>
    <w:p w:rsidR="00F30023" w:rsidRPr="00CE06E6" w:rsidRDefault="00F30023" w:rsidP="005F32CA">
      <w:pPr>
        <w:pStyle w:val="ConsPlusNormal"/>
        <w:numPr>
          <w:ilvl w:val="0"/>
          <w:numId w:val="9"/>
        </w:numPr>
        <w:ind w:left="0" w:firstLine="600"/>
        <w:jc w:val="both"/>
        <w:rPr>
          <w:rFonts w:ascii="Times New Roman" w:hAnsi="Times New Roman" w:cs="Times New Roman"/>
          <w:sz w:val="26"/>
          <w:szCs w:val="26"/>
        </w:rPr>
      </w:pPr>
      <w:r>
        <w:rPr>
          <w:rFonts w:ascii="Times New Roman" w:hAnsi="Times New Roman" w:cs="Times New Roman"/>
          <w:sz w:val="26"/>
          <w:szCs w:val="26"/>
        </w:rPr>
        <w:t xml:space="preserve">предложений </w:t>
      </w:r>
      <w:r w:rsidRPr="00B14D40">
        <w:rPr>
          <w:rFonts w:ascii="Times New Roman" w:hAnsi="Times New Roman" w:cs="Times New Roman"/>
          <w:sz w:val="26"/>
          <w:szCs w:val="26"/>
        </w:rPr>
        <w:t>Совета ветеранов войны, труда, Вооруженных сил и правоохранительных органов Невельского района.</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12.8.. Ресурсное обеспечение Подпрограммы №1. </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Общий объем финансирования  Подпрограммы составит </w:t>
      </w:r>
      <w:r>
        <w:rPr>
          <w:rFonts w:ascii="Times New Roman" w:hAnsi="Times New Roman" w:cs="Times New Roman"/>
          <w:sz w:val="26"/>
          <w:szCs w:val="26"/>
        </w:rPr>
        <w:t xml:space="preserve">8520,0  </w:t>
      </w:r>
      <w:r w:rsidRPr="00CE06E6">
        <w:rPr>
          <w:rFonts w:ascii="Times New Roman" w:hAnsi="Times New Roman" w:cs="Times New Roman"/>
          <w:sz w:val="26"/>
          <w:szCs w:val="26"/>
        </w:rPr>
        <w:t>тыс. рублей, в том числе</w:t>
      </w:r>
      <w:r>
        <w:rPr>
          <w:rFonts w:ascii="Times New Roman" w:hAnsi="Times New Roman" w:cs="Times New Roman"/>
          <w:sz w:val="26"/>
          <w:szCs w:val="26"/>
        </w:rPr>
        <w:t xml:space="preserve"> </w:t>
      </w:r>
      <w:r w:rsidRPr="00CE06E6">
        <w:rPr>
          <w:rFonts w:ascii="Times New Roman" w:hAnsi="Times New Roman" w:cs="Times New Roman"/>
          <w:sz w:val="26"/>
          <w:szCs w:val="26"/>
        </w:rPr>
        <w:t>за счет с</w:t>
      </w:r>
      <w:r>
        <w:rPr>
          <w:rFonts w:ascii="Times New Roman" w:hAnsi="Times New Roman" w:cs="Times New Roman"/>
          <w:sz w:val="26"/>
          <w:szCs w:val="26"/>
        </w:rPr>
        <w:t xml:space="preserve">редств местного бюджета –  8520,0  </w:t>
      </w:r>
      <w:r w:rsidRPr="00CE06E6">
        <w:rPr>
          <w:rFonts w:ascii="Times New Roman" w:hAnsi="Times New Roman" w:cs="Times New Roman"/>
          <w:sz w:val="26"/>
          <w:szCs w:val="26"/>
        </w:rPr>
        <w:t>тыс.рублей*.</w:t>
      </w:r>
    </w:p>
    <w:p w:rsidR="00F30023" w:rsidRPr="00CE06E6" w:rsidRDefault="00F30023" w:rsidP="005F32CA">
      <w:pPr>
        <w:pStyle w:val="ConsPlusNormal"/>
        <w:ind w:firstLine="600"/>
        <w:jc w:val="both"/>
        <w:rPr>
          <w:rFonts w:ascii="Times New Roman" w:hAnsi="Times New Roman" w:cs="Times New Roman"/>
          <w:sz w:val="26"/>
          <w:szCs w:val="26"/>
        </w:rPr>
      </w:pPr>
      <w:r w:rsidRPr="00CE06E6">
        <w:rPr>
          <w:rFonts w:ascii="Times New Roman" w:hAnsi="Times New Roman" w:cs="Times New Roman"/>
          <w:sz w:val="26"/>
          <w:szCs w:val="26"/>
        </w:rPr>
        <w:t xml:space="preserve">*Объемы финансирования Подпрограммы за счет средств  федерального, областного, местного бюджетов носят прогнозный характер и подлежат уточнению </w:t>
      </w:r>
      <w:r w:rsidRPr="00B53617">
        <w:rPr>
          <w:rFonts w:ascii="Times New Roman" w:hAnsi="Times New Roman" w:cs="Times New Roman"/>
          <w:sz w:val="26"/>
          <w:szCs w:val="26"/>
        </w:rPr>
        <w:t>при принятии соответствующего бюджета на очередной финансовый год.</w:t>
      </w:r>
      <w:r w:rsidRPr="00CE06E6">
        <w:rPr>
          <w:rFonts w:ascii="Times New Roman" w:hAnsi="Times New Roman" w:cs="Times New Roman"/>
          <w:sz w:val="26"/>
          <w:szCs w:val="26"/>
        </w:rPr>
        <w:t xml:space="preserve"> Ресурсное </w:t>
      </w:r>
      <w:hyperlink r:id="rId15" w:history="1">
        <w:r w:rsidRPr="00CE06E6">
          <w:rPr>
            <w:rFonts w:ascii="Times New Roman" w:hAnsi="Times New Roman" w:cs="Times New Roman"/>
            <w:sz w:val="26"/>
            <w:szCs w:val="26"/>
          </w:rPr>
          <w:t>обеспечение</w:t>
        </w:r>
      </w:hyperlink>
      <w:r w:rsidRPr="00CE06E6">
        <w:rPr>
          <w:rFonts w:ascii="Times New Roman" w:hAnsi="Times New Roman" w:cs="Times New Roman"/>
          <w:sz w:val="26"/>
          <w:szCs w:val="26"/>
        </w:rPr>
        <w:t xml:space="preserve"> и прогнозная (справочная) оценка расходов за счет всех источников финансирования на реализацию Программы приведены в приложении № 3 к настоящей Программе.</w:t>
      </w:r>
    </w:p>
    <w:p w:rsidR="00F30023" w:rsidRPr="00A613A1" w:rsidRDefault="00F30023" w:rsidP="005F32CA">
      <w:pPr>
        <w:jc w:val="both"/>
        <w:rPr>
          <w:sz w:val="26"/>
          <w:szCs w:val="26"/>
        </w:rPr>
      </w:pPr>
      <w:r w:rsidRPr="00A613A1">
        <w:rPr>
          <w:sz w:val="26"/>
          <w:szCs w:val="26"/>
        </w:rPr>
        <w:lastRenderedPageBreak/>
        <w:t>13. Паспорт подпрограммы №2.</w:t>
      </w:r>
    </w:p>
    <w:p w:rsidR="00F30023" w:rsidRPr="00A613A1" w:rsidRDefault="00F30023" w:rsidP="005F32CA">
      <w:pPr>
        <w:jc w:val="both"/>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7"/>
        <w:gridCol w:w="6476"/>
      </w:tblGrid>
      <w:tr w:rsidR="00F30023" w:rsidRPr="00A613A1">
        <w:trPr>
          <w:trHeight w:val="144"/>
          <w:jc w:val="center"/>
        </w:trPr>
        <w:tc>
          <w:tcPr>
            <w:tcW w:w="2797" w:type="dxa"/>
          </w:tcPr>
          <w:p w:rsidR="00F30023" w:rsidRPr="00A613A1" w:rsidRDefault="00F30023" w:rsidP="005F32CA">
            <w:pPr>
              <w:jc w:val="both"/>
              <w:rPr>
                <w:sz w:val="26"/>
                <w:szCs w:val="26"/>
              </w:rPr>
            </w:pPr>
            <w:r w:rsidRPr="00A613A1">
              <w:rPr>
                <w:sz w:val="26"/>
                <w:szCs w:val="26"/>
              </w:rPr>
              <w:t xml:space="preserve">Наименование Подпрограммы №2 </w:t>
            </w:r>
          </w:p>
        </w:tc>
        <w:tc>
          <w:tcPr>
            <w:tcW w:w="6476" w:type="dxa"/>
          </w:tcPr>
          <w:p w:rsidR="00F30023" w:rsidRPr="00A613A1" w:rsidRDefault="00F30023" w:rsidP="005F32CA">
            <w:pPr>
              <w:jc w:val="both"/>
              <w:rPr>
                <w:sz w:val="26"/>
                <w:szCs w:val="26"/>
              </w:rPr>
            </w:pPr>
            <w:r w:rsidRPr="00A613A1">
              <w:rPr>
                <w:sz w:val="26"/>
                <w:szCs w:val="26"/>
              </w:rPr>
              <w:t xml:space="preserve"> «Доступная среда» (далее  по тексту - Подпрограмма)</w:t>
            </w:r>
          </w:p>
        </w:tc>
      </w:tr>
      <w:tr w:rsidR="00F30023" w:rsidRPr="00A613A1">
        <w:trPr>
          <w:trHeight w:val="144"/>
          <w:jc w:val="center"/>
        </w:trPr>
        <w:tc>
          <w:tcPr>
            <w:tcW w:w="2797" w:type="dxa"/>
          </w:tcPr>
          <w:p w:rsidR="00F30023" w:rsidRPr="00A613A1" w:rsidRDefault="00F30023" w:rsidP="005F32CA">
            <w:pPr>
              <w:jc w:val="both"/>
              <w:rPr>
                <w:sz w:val="26"/>
                <w:szCs w:val="26"/>
              </w:rPr>
            </w:pPr>
            <w:r w:rsidRPr="00A613A1">
              <w:rPr>
                <w:sz w:val="26"/>
                <w:szCs w:val="26"/>
              </w:rPr>
              <w:t>Ответственный исполнитель</w:t>
            </w:r>
          </w:p>
          <w:p w:rsidR="00F30023" w:rsidRPr="00A613A1" w:rsidRDefault="00F30023" w:rsidP="005F32CA">
            <w:pPr>
              <w:jc w:val="both"/>
              <w:rPr>
                <w:sz w:val="26"/>
                <w:szCs w:val="26"/>
              </w:rPr>
            </w:pPr>
            <w:r w:rsidRPr="00A613A1">
              <w:rPr>
                <w:sz w:val="26"/>
                <w:szCs w:val="26"/>
              </w:rPr>
              <w:t>Подпрограммы № 2</w:t>
            </w:r>
          </w:p>
        </w:tc>
        <w:tc>
          <w:tcPr>
            <w:tcW w:w="6476" w:type="dxa"/>
          </w:tcPr>
          <w:p w:rsidR="00F30023" w:rsidRPr="00A613A1" w:rsidRDefault="00F30023" w:rsidP="005F32CA">
            <w:pPr>
              <w:jc w:val="both"/>
              <w:rPr>
                <w:sz w:val="26"/>
                <w:szCs w:val="26"/>
              </w:rPr>
            </w:pPr>
            <w:r w:rsidRPr="00A613A1">
              <w:rPr>
                <w:sz w:val="26"/>
                <w:szCs w:val="26"/>
              </w:rPr>
              <w:t>Отдел опеки и попечительства администрации Невельского городского округа.</w:t>
            </w:r>
          </w:p>
        </w:tc>
      </w:tr>
      <w:tr w:rsidR="00F30023" w:rsidRPr="00A613A1">
        <w:trPr>
          <w:trHeight w:val="144"/>
          <w:jc w:val="center"/>
        </w:trPr>
        <w:tc>
          <w:tcPr>
            <w:tcW w:w="2797" w:type="dxa"/>
          </w:tcPr>
          <w:p w:rsidR="00F30023" w:rsidRPr="00A613A1" w:rsidRDefault="00F30023" w:rsidP="005F32CA">
            <w:pPr>
              <w:jc w:val="both"/>
              <w:rPr>
                <w:sz w:val="26"/>
                <w:szCs w:val="26"/>
              </w:rPr>
            </w:pPr>
            <w:r w:rsidRPr="00A613A1">
              <w:rPr>
                <w:sz w:val="26"/>
                <w:szCs w:val="26"/>
              </w:rPr>
              <w:t xml:space="preserve">Соисполнители Подпрограммы №2 </w:t>
            </w:r>
          </w:p>
        </w:tc>
        <w:tc>
          <w:tcPr>
            <w:tcW w:w="6476" w:type="dxa"/>
          </w:tcPr>
          <w:p w:rsidR="00F30023" w:rsidRPr="00A613A1" w:rsidRDefault="00F30023" w:rsidP="005F32CA">
            <w:pPr>
              <w:jc w:val="both"/>
              <w:rPr>
                <w:sz w:val="26"/>
                <w:szCs w:val="26"/>
              </w:rPr>
            </w:pPr>
            <w:r w:rsidRPr="00A613A1">
              <w:rPr>
                <w:sz w:val="26"/>
                <w:szCs w:val="26"/>
              </w:rPr>
              <w:t>-Отдел образования Невельского городского округа;</w:t>
            </w:r>
          </w:p>
          <w:p w:rsidR="00F30023" w:rsidRPr="00A613A1" w:rsidRDefault="00F30023" w:rsidP="005F32CA">
            <w:pPr>
              <w:jc w:val="both"/>
              <w:rPr>
                <w:sz w:val="26"/>
                <w:szCs w:val="26"/>
              </w:rPr>
            </w:pPr>
            <w:r w:rsidRPr="00A613A1">
              <w:rPr>
                <w:sz w:val="26"/>
                <w:szCs w:val="26"/>
              </w:rPr>
              <w:t>-Отдел физической культуры и спорта, молодежной политики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архитектуры и градостроительства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культуры администрации Невельского городского округа;</w:t>
            </w:r>
          </w:p>
          <w:p w:rsidR="00F30023" w:rsidRPr="00A613A1" w:rsidRDefault="00F30023" w:rsidP="005F32CA">
            <w:pPr>
              <w:jc w:val="both"/>
              <w:rPr>
                <w:sz w:val="26"/>
                <w:szCs w:val="26"/>
              </w:rPr>
            </w:pPr>
            <w:r w:rsidRPr="00A613A1">
              <w:rPr>
                <w:sz w:val="26"/>
                <w:szCs w:val="26"/>
              </w:rPr>
              <w:t>-Комитет экономического развития и потребительского рынка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капитального строительства администрации Невельского городского округа;</w:t>
            </w:r>
          </w:p>
          <w:p w:rsidR="00F30023" w:rsidRPr="00A613A1" w:rsidRDefault="00F30023" w:rsidP="005F32CA">
            <w:pPr>
              <w:jc w:val="both"/>
              <w:rPr>
                <w:sz w:val="26"/>
                <w:szCs w:val="26"/>
              </w:rPr>
            </w:pPr>
            <w:r w:rsidRPr="00A613A1">
              <w:rPr>
                <w:sz w:val="26"/>
                <w:szCs w:val="26"/>
              </w:rPr>
              <w:t>-Отдел жилищного и коммунального хозяйства администрации Невельского городского округа;</w:t>
            </w:r>
          </w:p>
          <w:p w:rsidR="00F30023" w:rsidRDefault="00F30023" w:rsidP="005F32CA">
            <w:pPr>
              <w:jc w:val="both"/>
              <w:rPr>
                <w:sz w:val="26"/>
                <w:szCs w:val="26"/>
              </w:rPr>
            </w:pPr>
            <w:r w:rsidRPr="00A613A1">
              <w:rPr>
                <w:sz w:val="26"/>
                <w:szCs w:val="26"/>
              </w:rPr>
              <w:t>-Комитет по управлению имуществом администрации Невельского городского округа.</w:t>
            </w:r>
          </w:p>
          <w:p w:rsidR="00F30023" w:rsidRDefault="00F30023" w:rsidP="005F32CA">
            <w:pPr>
              <w:jc w:val="both"/>
              <w:rPr>
                <w:sz w:val="26"/>
                <w:szCs w:val="26"/>
              </w:rPr>
            </w:pPr>
            <w:r>
              <w:rPr>
                <w:sz w:val="26"/>
                <w:szCs w:val="26"/>
              </w:rPr>
              <w:t>-</w:t>
            </w:r>
            <w:r w:rsidRPr="00AB2FEB">
              <w:rPr>
                <w:sz w:val="26"/>
                <w:szCs w:val="26"/>
              </w:rPr>
              <w:t>М</w:t>
            </w:r>
            <w:r>
              <w:rPr>
                <w:sz w:val="26"/>
                <w:szCs w:val="26"/>
              </w:rPr>
              <w:t>униципальное казенное учреждение «Производственно-техническое управление по обеспечению деятельности органов местного самоуправления Невельского городского округа».</w:t>
            </w:r>
          </w:p>
          <w:p w:rsidR="00F30023" w:rsidRPr="00A613A1" w:rsidRDefault="00F30023" w:rsidP="005F32CA">
            <w:pPr>
              <w:jc w:val="both"/>
              <w:rPr>
                <w:sz w:val="26"/>
                <w:szCs w:val="26"/>
              </w:rPr>
            </w:pPr>
            <w:r>
              <w:rPr>
                <w:sz w:val="26"/>
                <w:szCs w:val="26"/>
              </w:rPr>
              <w:t xml:space="preserve">- </w:t>
            </w:r>
            <w:r w:rsidRPr="004E5456">
              <w:rPr>
                <w:sz w:val="26"/>
                <w:szCs w:val="26"/>
              </w:rPr>
              <w:t>Отдел по учету</w:t>
            </w:r>
            <w:r w:rsidRPr="00240B20">
              <w:rPr>
                <w:sz w:val="26"/>
                <w:szCs w:val="26"/>
              </w:rPr>
              <w:t>, распределению  и приватизации жилого фонда  администрации</w:t>
            </w:r>
            <w:r>
              <w:rPr>
                <w:sz w:val="26"/>
                <w:szCs w:val="26"/>
              </w:rPr>
              <w:t xml:space="preserve"> Невельского городского округа</w:t>
            </w:r>
          </w:p>
        </w:tc>
      </w:tr>
      <w:tr w:rsidR="00F30023" w:rsidRPr="00A613A1">
        <w:trPr>
          <w:trHeight w:val="144"/>
          <w:jc w:val="center"/>
        </w:trPr>
        <w:tc>
          <w:tcPr>
            <w:tcW w:w="2797" w:type="dxa"/>
            <w:tcBorders>
              <w:bottom w:val="single" w:sz="4" w:space="0" w:color="auto"/>
            </w:tcBorders>
          </w:tcPr>
          <w:p w:rsidR="00F30023" w:rsidRPr="00A613A1" w:rsidRDefault="00F30023" w:rsidP="005F32CA">
            <w:pPr>
              <w:jc w:val="both"/>
              <w:rPr>
                <w:sz w:val="26"/>
                <w:szCs w:val="26"/>
              </w:rPr>
            </w:pPr>
            <w:r w:rsidRPr="00A613A1">
              <w:rPr>
                <w:sz w:val="26"/>
                <w:szCs w:val="26"/>
              </w:rPr>
              <w:t xml:space="preserve">Цель </w:t>
            </w:r>
          </w:p>
          <w:p w:rsidR="00F30023" w:rsidRPr="00A613A1" w:rsidRDefault="00F30023" w:rsidP="005F32CA">
            <w:pPr>
              <w:jc w:val="both"/>
              <w:rPr>
                <w:sz w:val="26"/>
                <w:szCs w:val="26"/>
              </w:rPr>
            </w:pPr>
            <w:r>
              <w:rPr>
                <w:sz w:val="26"/>
                <w:szCs w:val="26"/>
              </w:rPr>
              <w:t>Подпрограммы № 2.</w:t>
            </w:r>
            <w:r w:rsidRPr="00A613A1">
              <w:rPr>
                <w:sz w:val="26"/>
                <w:szCs w:val="26"/>
              </w:rPr>
              <w:t xml:space="preserve"> </w:t>
            </w:r>
          </w:p>
        </w:tc>
        <w:tc>
          <w:tcPr>
            <w:tcW w:w="6476" w:type="dxa"/>
            <w:tcBorders>
              <w:bottom w:val="single" w:sz="4" w:space="0" w:color="auto"/>
            </w:tcBorders>
          </w:tcPr>
          <w:p w:rsidR="00F30023" w:rsidRPr="00A613A1" w:rsidRDefault="00F30023" w:rsidP="005F32CA">
            <w:pPr>
              <w:jc w:val="both"/>
              <w:rPr>
                <w:sz w:val="26"/>
                <w:szCs w:val="26"/>
              </w:rPr>
            </w:pPr>
            <w:r w:rsidRPr="00A613A1">
              <w:rPr>
                <w:sz w:val="26"/>
                <w:szCs w:val="26"/>
              </w:rPr>
              <w:t>Создание условий для безбарьерного доступа инвалидам и другим маломобильным группам населения к объектам социальной, транспортной, инженерной инфраструктуры, а также услугам в приоритетных направлениях жизнедеятельности, средствам информации.</w:t>
            </w:r>
          </w:p>
          <w:p w:rsidR="00F30023" w:rsidRPr="00A613A1" w:rsidRDefault="00F30023" w:rsidP="005F32CA">
            <w:pPr>
              <w:jc w:val="both"/>
              <w:rPr>
                <w:sz w:val="26"/>
                <w:szCs w:val="26"/>
              </w:rPr>
            </w:pPr>
            <w:r w:rsidRPr="00A613A1">
              <w:rPr>
                <w:sz w:val="26"/>
                <w:szCs w:val="26"/>
              </w:rPr>
              <w:t xml:space="preserve"> </w:t>
            </w:r>
          </w:p>
        </w:tc>
      </w:tr>
      <w:tr w:rsidR="00F30023" w:rsidRPr="00A613A1">
        <w:trPr>
          <w:trHeight w:val="1847"/>
          <w:jc w:val="center"/>
        </w:trPr>
        <w:tc>
          <w:tcPr>
            <w:tcW w:w="2797" w:type="dxa"/>
            <w:tcBorders>
              <w:top w:val="single" w:sz="4" w:space="0" w:color="auto"/>
            </w:tcBorders>
          </w:tcPr>
          <w:p w:rsidR="00F30023" w:rsidRPr="00A613A1" w:rsidRDefault="00F30023" w:rsidP="005F32CA">
            <w:pPr>
              <w:jc w:val="both"/>
              <w:rPr>
                <w:sz w:val="26"/>
                <w:szCs w:val="26"/>
              </w:rPr>
            </w:pPr>
            <w:r>
              <w:rPr>
                <w:sz w:val="26"/>
                <w:szCs w:val="26"/>
              </w:rPr>
              <w:t xml:space="preserve"> Задачи Подпрограммы №2.</w:t>
            </w:r>
          </w:p>
        </w:tc>
        <w:tc>
          <w:tcPr>
            <w:tcW w:w="6476" w:type="dxa"/>
            <w:tcBorders>
              <w:top w:val="single" w:sz="4" w:space="0" w:color="auto"/>
            </w:tcBorders>
          </w:tcPr>
          <w:p w:rsidR="00F30023" w:rsidRPr="00A613A1" w:rsidRDefault="00F30023" w:rsidP="005F32CA">
            <w:pPr>
              <w:jc w:val="both"/>
              <w:rPr>
                <w:sz w:val="26"/>
                <w:szCs w:val="26"/>
              </w:rPr>
            </w:pPr>
            <w:r w:rsidRPr="00A613A1">
              <w:rPr>
                <w:sz w:val="26"/>
                <w:szCs w:val="26"/>
              </w:rPr>
              <w:t>1.Обеспечение доступности общественных учреждений социального обслуживания, образования, культуры, спорта.</w:t>
            </w:r>
          </w:p>
          <w:p w:rsidR="00F30023" w:rsidRPr="00A613A1" w:rsidRDefault="00F30023" w:rsidP="005F32CA">
            <w:pPr>
              <w:jc w:val="both"/>
              <w:rPr>
                <w:sz w:val="26"/>
                <w:szCs w:val="26"/>
              </w:rPr>
            </w:pPr>
            <w:r w:rsidRPr="00A613A1">
              <w:rPr>
                <w:sz w:val="26"/>
                <w:szCs w:val="26"/>
              </w:rPr>
              <w:t>2. Обеспечение транспортной доступности.</w:t>
            </w:r>
          </w:p>
          <w:p w:rsidR="00F30023" w:rsidRPr="00A613A1" w:rsidRDefault="00F30023" w:rsidP="005F32CA">
            <w:pPr>
              <w:jc w:val="both"/>
              <w:rPr>
                <w:sz w:val="26"/>
                <w:szCs w:val="26"/>
              </w:rPr>
            </w:pPr>
            <w:r w:rsidRPr="00A613A1">
              <w:rPr>
                <w:sz w:val="26"/>
                <w:szCs w:val="26"/>
              </w:rPr>
              <w:t>3.Обеспечение доступности культурно- массовых и спортивных  мероприятий.</w:t>
            </w:r>
          </w:p>
          <w:p w:rsidR="00F30023" w:rsidRPr="00A613A1" w:rsidRDefault="00F30023" w:rsidP="005F32CA">
            <w:pPr>
              <w:jc w:val="both"/>
              <w:rPr>
                <w:sz w:val="26"/>
                <w:szCs w:val="26"/>
              </w:rPr>
            </w:pPr>
            <w:r w:rsidRPr="00A613A1">
              <w:rPr>
                <w:sz w:val="26"/>
                <w:szCs w:val="26"/>
              </w:rPr>
              <w:t>4.Оказание поддержки общественным организациям инвалидов, направленной на обеспечение участия в спортивных соревнованиях, фестивалях, выставках и других культурных мероприятиях.</w:t>
            </w:r>
          </w:p>
          <w:p w:rsidR="00F30023" w:rsidRPr="00A613A1" w:rsidRDefault="00F30023" w:rsidP="005F32CA">
            <w:pPr>
              <w:jc w:val="both"/>
              <w:rPr>
                <w:sz w:val="26"/>
                <w:szCs w:val="26"/>
              </w:rPr>
            </w:pPr>
            <w:r w:rsidRPr="00A613A1">
              <w:rPr>
                <w:sz w:val="26"/>
                <w:szCs w:val="26"/>
              </w:rPr>
              <w:t xml:space="preserve">5.Информационно-методическое и кадровое </w:t>
            </w:r>
            <w:r w:rsidRPr="00A613A1">
              <w:rPr>
                <w:sz w:val="26"/>
                <w:szCs w:val="26"/>
              </w:rPr>
              <w:lastRenderedPageBreak/>
              <w:t>обеспечение работы с инвалидами.</w:t>
            </w:r>
          </w:p>
          <w:p w:rsidR="00F30023" w:rsidRPr="00A613A1" w:rsidRDefault="00F30023" w:rsidP="005F32CA">
            <w:pPr>
              <w:jc w:val="both"/>
              <w:rPr>
                <w:sz w:val="26"/>
                <w:szCs w:val="26"/>
              </w:rPr>
            </w:pPr>
            <w:r w:rsidRPr="00A613A1">
              <w:rPr>
                <w:sz w:val="26"/>
                <w:szCs w:val="26"/>
              </w:rPr>
              <w:t>6.Повышение качества предоставления услуг маломобильным группам населения муниципального образования.</w:t>
            </w:r>
          </w:p>
        </w:tc>
      </w:tr>
      <w:tr w:rsidR="00F30023" w:rsidRPr="00A613A1">
        <w:trPr>
          <w:trHeight w:val="900"/>
          <w:jc w:val="center"/>
        </w:trPr>
        <w:tc>
          <w:tcPr>
            <w:tcW w:w="2797" w:type="dxa"/>
          </w:tcPr>
          <w:p w:rsidR="00F30023" w:rsidRPr="00A613A1" w:rsidRDefault="00F30023" w:rsidP="005F32CA">
            <w:pPr>
              <w:jc w:val="both"/>
              <w:rPr>
                <w:sz w:val="26"/>
                <w:szCs w:val="26"/>
              </w:rPr>
            </w:pPr>
            <w:r w:rsidRPr="00A613A1">
              <w:rPr>
                <w:sz w:val="26"/>
                <w:szCs w:val="26"/>
              </w:rPr>
              <w:lastRenderedPageBreak/>
              <w:t xml:space="preserve">Этапы и </w:t>
            </w:r>
            <w:r>
              <w:rPr>
                <w:sz w:val="26"/>
                <w:szCs w:val="26"/>
              </w:rPr>
              <w:t>сроки реализации Подпрограммы №2.</w:t>
            </w:r>
            <w:r w:rsidRPr="00A613A1">
              <w:rPr>
                <w:sz w:val="26"/>
                <w:szCs w:val="26"/>
              </w:rPr>
              <w:t>.</w:t>
            </w:r>
          </w:p>
        </w:tc>
        <w:tc>
          <w:tcPr>
            <w:tcW w:w="6476" w:type="dxa"/>
          </w:tcPr>
          <w:p w:rsidR="00F30023" w:rsidRPr="00A613A1" w:rsidRDefault="00F30023" w:rsidP="005F32CA">
            <w:pPr>
              <w:jc w:val="both"/>
              <w:rPr>
                <w:sz w:val="26"/>
                <w:szCs w:val="26"/>
              </w:rPr>
            </w:pPr>
            <w:r w:rsidRPr="00A613A1">
              <w:rPr>
                <w:sz w:val="26"/>
                <w:szCs w:val="26"/>
              </w:rPr>
              <w:t>2016-2020 годы.</w:t>
            </w:r>
          </w:p>
          <w:p w:rsidR="00F30023" w:rsidRPr="00A613A1" w:rsidRDefault="00F30023" w:rsidP="005F32CA">
            <w:pPr>
              <w:jc w:val="both"/>
              <w:rPr>
                <w:sz w:val="26"/>
                <w:szCs w:val="26"/>
              </w:rPr>
            </w:pPr>
          </w:p>
          <w:p w:rsidR="00F30023" w:rsidRPr="00A613A1" w:rsidRDefault="00F30023" w:rsidP="005F32CA">
            <w:pPr>
              <w:jc w:val="both"/>
              <w:rPr>
                <w:sz w:val="26"/>
                <w:szCs w:val="26"/>
              </w:rPr>
            </w:pPr>
          </w:p>
          <w:p w:rsidR="00F30023" w:rsidRPr="00A613A1" w:rsidRDefault="00F30023" w:rsidP="005F32CA">
            <w:pPr>
              <w:jc w:val="both"/>
              <w:rPr>
                <w:sz w:val="26"/>
                <w:szCs w:val="26"/>
              </w:rPr>
            </w:pPr>
          </w:p>
        </w:tc>
      </w:tr>
      <w:tr w:rsidR="00F30023" w:rsidRPr="00A613A1">
        <w:trPr>
          <w:trHeight w:val="1487"/>
          <w:jc w:val="center"/>
        </w:trPr>
        <w:tc>
          <w:tcPr>
            <w:tcW w:w="2797" w:type="dxa"/>
          </w:tcPr>
          <w:p w:rsidR="00F30023" w:rsidRPr="00A613A1" w:rsidRDefault="00F30023" w:rsidP="005F32CA">
            <w:pPr>
              <w:jc w:val="both"/>
              <w:rPr>
                <w:sz w:val="26"/>
                <w:szCs w:val="26"/>
              </w:rPr>
            </w:pPr>
            <w:r w:rsidRPr="00A613A1">
              <w:rPr>
                <w:sz w:val="26"/>
                <w:szCs w:val="26"/>
              </w:rPr>
              <w:t>Объемы и источники финансирования</w:t>
            </w:r>
          </w:p>
          <w:p w:rsidR="00F30023" w:rsidRPr="00A613A1" w:rsidRDefault="00F30023" w:rsidP="005F32CA">
            <w:pPr>
              <w:jc w:val="both"/>
              <w:rPr>
                <w:sz w:val="26"/>
                <w:szCs w:val="26"/>
              </w:rPr>
            </w:pPr>
            <w:r w:rsidRPr="00A613A1">
              <w:rPr>
                <w:sz w:val="26"/>
                <w:szCs w:val="26"/>
              </w:rPr>
              <w:t>Подпрограммы №</w:t>
            </w:r>
            <w:r>
              <w:rPr>
                <w:sz w:val="26"/>
                <w:szCs w:val="26"/>
              </w:rPr>
              <w:t xml:space="preserve">2. </w:t>
            </w:r>
          </w:p>
        </w:tc>
        <w:tc>
          <w:tcPr>
            <w:tcW w:w="6476" w:type="dxa"/>
            <w:tcBorders>
              <w:bottom w:val="single" w:sz="4" w:space="0" w:color="auto"/>
            </w:tcBorders>
          </w:tcPr>
          <w:p w:rsidR="00F30023" w:rsidRPr="00A613A1" w:rsidRDefault="00F30023" w:rsidP="005F32CA">
            <w:pPr>
              <w:jc w:val="both"/>
              <w:rPr>
                <w:sz w:val="26"/>
                <w:szCs w:val="26"/>
              </w:rPr>
            </w:pPr>
            <w:r w:rsidRPr="00A613A1">
              <w:rPr>
                <w:sz w:val="26"/>
                <w:szCs w:val="26"/>
              </w:rPr>
              <w:t>Общий объем финансирован</w:t>
            </w:r>
            <w:r>
              <w:rPr>
                <w:sz w:val="26"/>
                <w:szCs w:val="26"/>
              </w:rPr>
              <w:t>ия Подпрограммы составляет  1871,0</w:t>
            </w:r>
            <w:r w:rsidRPr="00A613A1">
              <w:rPr>
                <w:sz w:val="26"/>
                <w:szCs w:val="26"/>
              </w:rPr>
              <w:t xml:space="preserve"> тысяча  рублей*, в том числе по годам:</w:t>
            </w:r>
          </w:p>
          <w:p w:rsidR="00F30023" w:rsidRPr="00A613A1" w:rsidRDefault="00F30023" w:rsidP="005F32CA">
            <w:pPr>
              <w:jc w:val="both"/>
              <w:rPr>
                <w:sz w:val="26"/>
                <w:szCs w:val="26"/>
              </w:rPr>
            </w:pPr>
            <w:r>
              <w:rPr>
                <w:sz w:val="26"/>
                <w:szCs w:val="26"/>
              </w:rPr>
              <w:t>2016- 383,0</w:t>
            </w:r>
            <w:r w:rsidRPr="00A613A1">
              <w:rPr>
                <w:sz w:val="26"/>
                <w:szCs w:val="26"/>
              </w:rPr>
              <w:t xml:space="preserve">  тыс. рублей.</w:t>
            </w:r>
          </w:p>
          <w:p w:rsidR="00F30023" w:rsidRPr="00A613A1" w:rsidRDefault="00F30023" w:rsidP="005F32CA">
            <w:pPr>
              <w:jc w:val="both"/>
              <w:rPr>
                <w:sz w:val="26"/>
                <w:szCs w:val="26"/>
              </w:rPr>
            </w:pPr>
            <w:r w:rsidRPr="00A613A1">
              <w:rPr>
                <w:sz w:val="26"/>
                <w:szCs w:val="26"/>
              </w:rPr>
              <w:t xml:space="preserve">2017-  </w:t>
            </w:r>
            <w:r>
              <w:rPr>
                <w:sz w:val="26"/>
                <w:szCs w:val="26"/>
              </w:rPr>
              <w:t>4</w:t>
            </w:r>
            <w:r w:rsidRPr="00A613A1">
              <w:rPr>
                <w:sz w:val="26"/>
                <w:szCs w:val="26"/>
              </w:rPr>
              <w:t>92,0 тыс. рублей.</w:t>
            </w:r>
          </w:p>
          <w:p w:rsidR="00F30023" w:rsidRPr="00A613A1" w:rsidRDefault="00F30023" w:rsidP="005F32CA">
            <w:pPr>
              <w:jc w:val="both"/>
              <w:rPr>
                <w:sz w:val="26"/>
                <w:szCs w:val="26"/>
              </w:rPr>
            </w:pPr>
            <w:r w:rsidRPr="00A613A1">
              <w:rPr>
                <w:sz w:val="26"/>
                <w:szCs w:val="26"/>
              </w:rPr>
              <w:t xml:space="preserve">2018- </w:t>
            </w:r>
            <w:r>
              <w:rPr>
                <w:sz w:val="26"/>
                <w:szCs w:val="26"/>
              </w:rPr>
              <w:t>8</w:t>
            </w:r>
            <w:r w:rsidRPr="00A613A1">
              <w:rPr>
                <w:sz w:val="26"/>
                <w:szCs w:val="26"/>
              </w:rPr>
              <w:t>68,0 тыс. рублей.</w:t>
            </w:r>
          </w:p>
          <w:p w:rsidR="00F30023" w:rsidRPr="00A613A1" w:rsidRDefault="00F30023" w:rsidP="005F32CA">
            <w:pPr>
              <w:jc w:val="both"/>
              <w:rPr>
                <w:sz w:val="26"/>
                <w:szCs w:val="26"/>
              </w:rPr>
            </w:pPr>
            <w:r w:rsidRPr="00A613A1">
              <w:rPr>
                <w:sz w:val="26"/>
                <w:szCs w:val="26"/>
              </w:rPr>
              <w:t>2019- 20,0  тыс. рублей.</w:t>
            </w:r>
          </w:p>
          <w:p w:rsidR="00F30023" w:rsidRPr="00A613A1" w:rsidRDefault="00F30023" w:rsidP="005F32CA">
            <w:pPr>
              <w:jc w:val="both"/>
              <w:rPr>
                <w:sz w:val="26"/>
                <w:szCs w:val="26"/>
              </w:rPr>
            </w:pPr>
            <w:r w:rsidRPr="00A613A1">
              <w:rPr>
                <w:sz w:val="26"/>
                <w:szCs w:val="26"/>
              </w:rPr>
              <w:t>2020- 108 ,0 тыс. рублей.</w:t>
            </w:r>
          </w:p>
          <w:p w:rsidR="00F30023" w:rsidRPr="00A613A1" w:rsidRDefault="00F30023" w:rsidP="005F32CA">
            <w:pPr>
              <w:jc w:val="both"/>
              <w:rPr>
                <w:sz w:val="26"/>
                <w:szCs w:val="26"/>
              </w:rPr>
            </w:pPr>
            <w:r w:rsidRPr="00A613A1">
              <w:rPr>
                <w:sz w:val="26"/>
                <w:szCs w:val="26"/>
              </w:rPr>
              <w:t>Из них по источникам:</w:t>
            </w:r>
          </w:p>
          <w:p w:rsidR="00F30023" w:rsidRPr="00A613A1" w:rsidRDefault="00F30023" w:rsidP="005F32CA">
            <w:pPr>
              <w:jc w:val="both"/>
              <w:rPr>
                <w:sz w:val="26"/>
                <w:szCs w:val="26"/>
              </w:rPr>
            </w:pPr>
            <w:r w:rsidRPr="00A613A1">
              <w:rPr>
                <w:sz w:val="26"/>
                <w:szCs w:val="26"/>
              </w:rPr>
              <w:t xml:space="preserve">За счет средств областного бюджета - * тыс.рублей. </w:t>
            </w:r>
          </w:p>
          <w:p w:rsidR="00F30023" w:rsidRPr="00A613A1" w:rsidRDefault="00F30023" w:rsidP="005F32CA">
            <w:pPr>
              <w:jc w:val="both"/>
              <w:rPr>
                <w:sz w:val="26"/>
                <w:szCs w:val="26"/>
              </w:rPr>
            </w:pPr>
            <w:r w:rsidRPr="00A613A1">
              <w:rPr>
                <w:sz w:val="26"/>
                <w:szCs w:val="26"/>
              </w:rPr>
              <w:t xml:space="preserve">За счет средств местного бюджета- </w:t>
            </w:r>
            <w:r>
              <w:rPr>
                <w:sz w:val="26"/>
                <w:szCs w:val="26"/>
              </w:rPr>
              <w:t>1871,0</w:t>
            </w:r>
            <w:r w:rsidRPr="00A613A1">
              <w:rPr>
                <w:sz w:val="26"/>
                <w:szCs w:val="26"/>
              </w:rPr>
              <w:t xml:space="preserve"> тысяча  рублей *, в том числе по годам:</w:t>
            </w:r>
          </w:p>
          <w:p w:rsidR="00F30023" w:rsidRPr="00A613A1" w:rsidRDefault="00F30023" w:rsidP="005F32CA">
            <w:pPr>
              <w:jc w:val="both"/>
              <w:rPr>
                <w:sz w:val="26"/>
                <w:szCs w:val="26"/>
              </w:rPr>
            </w:pPr>
            <w:r>
              <w:rPr>
                <w:sz w:val="26"/>
                <w:szCs w:val="26"/>
              </w:rPr>
              <w:t>2016- 383,0</w:t>
            </w:r>
            <w:r w:rsidRPr="00A613A1">
              <w:rPr>
                <w:sz w:val="26"/>
                <w:szCs w:val="26"/>
              </w:rPr>
              <w:t xml:space="preserve">  тыс. рублей.</w:t>
            </w:r>
          </w:p>
          <w:p w:rsidR="00F30023" w:rsidRPr="00A613A1" w:rsidRDefault="00F30023" w:rsidP="005F32CA">
            <w:pPr>
              <w:jc w:val="both"/>
              <w:rPr>
                <w:sz w:val="26"/>
                <w:szCs w:val="26"/>
              </w:rPr>
            </w:pPr>
            <w:r w:rsidRPr="00A613A1">
              <w:rPr>
                <w:sz w:val="26"/>
                <w:szCs w:val="26"/>
              </w:rPr>
              <w:t xml:space="preserve">2017-  </w:t>
            </w:r>
            <w:r>
              <w:rPr>
                <w:sz w:val="26"/>
                <w:szCs w:val="26"/>
              </w:rPr>
              <w:t>4</w:t>
            </w:r>
            <w:r w:rsidRPr="00A613A1">
              <w:rPr>
                <w:sz w:val="26"/>
                <w:szCs w:val="26"/>
              </w:rPr>
              <w:t>92,0 тыс. рублей.</w:t>
            </w:r>
          </w:p>
          <w:p w:rsidR="00F30023" w:rsidRPr="00A613A1" w:rsidRDefault="00F30023" w:rsidP="005F32CA">
            <w:pPr>
              <w:jc w:val="both"/>
              <w:rPr>
                <w:sz w:val="26"/>
                <w:szCs w:val="26"/>
              </w:rPr>
            </w:pPr>
            <w:r w:rsidRPr="00A613A1">
              <w:rPr>
                <w:sz w:val="26"/>
                <w:szCs w:val="26"/>
              </w:rPr>
              <w:t xml:space="preserve">2018- </w:t>
            </w:r>
            <w:r>
              <w:rPr>
                <w:sz w:val="26"/>
                <w:szCs w:val="26"/>
              </w:rPr>
              <w:t>8</w:t>
            </w:r>
            <w:r w:rsidRPr="00A613A1">
              <w:rPr>
                <w:sz w:val="26"/>
                <w:szCs w:val="26"/>
              </w:rPr>
              <w:t>68,0 тыс. рублей.</w:t>
            </w:r>
          </w:p>
          <w:p w:rsidR="00F30023" w:rsidRPr="00A613A1" w:rsidRDefault="00F30023" w:rsidP="005F32CA">
            <w:pPr>
              <w:jc w:val="both"/>
              <w:rPr>
                <w:sz w:val="26"/>
                <w:szCs w:val="26"/>
              </w:rPr>
            </w:pPr>
            <w:r w:rsidRPr="00A613A1">
              <w:rPr>
                <w:sz w:val="26"/>
                <w:szCs w:val="26"/>
              </w:rPr>
              <w:t>2019- 20,0  тыс. рублей.</w:t>
            </w:r>
          </w:p>
          <w:p w:rsidR="00F30023" w:rsidRDefault="00F30023" w:rsidP="005F32CA">
            <w:pPr>
              <w:jc w:val="both"/>
              <w:rPr>
                <w:sz w:val="26"/>
                <w:szCs w:val="26"/>
              </w:rPr>
            </w:pPr>
            <w:r w:rsidRPr="00A613A1">
              <w:rPr>
                <w:sz w:val="26"/>
                <w:szCs w:val="26"/>
              </w:rPr>
              <w:t>2020- 108 ,0 тыс. рублей</w:t>
            </w:r>
          </w:p>
          <w:p w:rsidR="00F30023" w:rsidRPr="00A613A1" w:rsidRDefault="00F30023" w:rsidP="005F32CA">
            <w:pPr>
              <w:jc w:val="both"/>
              <w:rPr>
                <w:sz w:val="26"/>
                <w:szCs w:val="26"/>
              </w:rPr>
            </w:pPr>
            <w:r w:rsidRPr="00A613A1">
              <w:rPr>
                <w:sz w:val="26"/>
                <w:szCs w:val="26"/>
              </w:rPr>
              <w:t>*Объемы финансирования Подпрограммы за счет средств  федерального, областного, местного бюджетов носят прогнозный характер и подлежат уточнению с учетом изменений  ресурсного обеспечения Государственной программы «Доступная среда в Сахалинской области на 2014-2020годы».</w:t>
            </w:r>
          </w:p>
        </w:tc>
      </w:tr>
      <w:tr w:rsidR="00F30023" w:rsidRPr="00A613A1">
        <w:trPr>
          <w:trHeight w:val="70"/>
          <w:jc w:val="center"/>
        </w:trPr>
        <w:tc>
          <w:tcPr>
            <w:tcW w:w="2797" w:type="dxa"/>
            <w:vMerge w:val="restart"/>
            <w:tcBorders>
              <w:right w:val="single" w:sz="4" w:space="0" w:color="auto"/>
            </w:tcBorders>
          </w:tcPr>
          <w:p w:rsidR="00F30023" w:rsidRPr="00A613A1" w:rsidRDefault="00F30023" w:rsidP="005F32CA">
            <w:pPr>
              <w:jc w:val="both"/>
              <w:rPr>
                <w:sz w:val="26"/>
                <w:szCs w:val="26"/>
              </w:rPr>
            </w:pPr>
            <w:r w:rsidRPr="00A613A1">
              <w:rPr>
                <w:sz w:val="26"/>
                <w:szCs w:val="26"/>
              </w:rPr>
              <w:t>Целевые индикаторы  и показатели Подпрограммы №1</w:t>
            </w:r>
          </w:p>
        </w:tc>
        <w:tc>
          <w:tcPr>
            <w:tcW w:w="6476" w:type="dxa"/>
            <w:tcBorders>
              <w:top w:val="single" w:sz="4" w:space="0" w:color="auto"/>
              <w:left w:val="single" w:sz="4" w:space="0" w:color="auto"/>
              <w:bottom w:val="nil"/>
              <w:right w:val="single" w:sz="4" w:space="0" w:color="auto"/>
            </w:tcBorders>
          </w:tcPr>
          <w:p w:rsidR="00F30023" w:rsidRPr="00A613A1" w:rsidRDefault="00F30023" w:rsidP="005F32CA">
            <w:pPr>
              <w:numPr>
                <w:ilvl w:val="0"/>
                <w:numId w:val="10"/>
              </w:numPr>
              <w:jc w:val="both"/>
              <w:rPr>
                <w:kern w:val="32"/>
                <w:sz w:val="26"/>
                <w:szCs w:val="26"/>
                <w:lang w:eastAsia="en-US"/>
              </w:rPr>
            </w:pPr>
            <w:r w:rsidRPr="00A613A1">
              <w:rPr>
                <w:kern w:val="32"/>
                <w:sz w:val="26"/>
                <w:szCs w:val="26"/>
                <w:lang w:eastAsia="en-US"/>
              </w:rPr>
              <w:t>Количество жилых домов, в которых проживают инвалиды,  имеющие нарушения опорно-двигательного аппарата, оборудованных пандусами, поручнями и другими устройствами облегченного доступа.</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Доля лиц с ограниченными возможностями здоровья и инвалидов, систематически занимающихся физической культурой и спортом в общей численности населения.</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 xml:space="preserve">Доля лиц с ограниченными возможностями здоровья и инвалидов до 18 лет, систематически занимающихся физической культурой и спортом в </w:t>
            </w:r>
            <w:r w:rsidRPr="00A613A1">
              <w:rPr>
                <w:sz w:val="26"/>
                <w:szCs w:val="26"/>
              </w:rPr>
              <w:lastRenderedPageBreak/>
              <w:t>общей численности населения данной категории населения.</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 xml:space="preserve">Количество инвалидов, принявших участие в культурно- массовых мероприятиях на территории муниципального образования. </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Количество торговых точек, на которых организовано оказание помощи инвалидам в преодолении барьеров, мешающих получению услуг.</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nil"/>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Количество заседаний Совета по делам инвалидов.</w:t>
            </w:r>
          </w:p>
        </w:tc>
      </w:tr>
      <w:tr w:rsidR="00F30023" w:rsidRPr="00A613A1">
        <w:trPr>
          <w:trHeight w:val="70"/>
          <w:jc w:val="center"/>
        </w:trPr>
        <w:tc>
          <w:tcPr>
            <w:tcW w:w="2797" w:type="dxa"/>
            <w:vMerge/>
            <w:tcBorders>
              <w:right w:val="single" w:sz="4" w:space="0" w:color="auto"/>
            </w:tcBorders>
          </w:tcPr>
          <w:p w:rsidR="00F30023" w:rsidRPr="00A613A1" w:rsidRDefault="00F30023" w:rsidP="005F32CA">
            <w:pPr>
              <w:jc w:val="both"/>
              <w:rPr>
                <w:sz w:val="26"/>
                <w:szCs w:val="26"/>
              </w:rPr>
            </w:pPr>
          </w:p>
        </w:tc>
        <w:tc>
          <w:tcPr>
            <w:tcW w:w="6476" w:type="dxa"/>
            <w:tcBorders>
              <w:top w:val="nil"/>
              <w:left w:val="single" w:sz="4" w:space="0" w:color="auto"/>
              <w:bottom w:val="single" w:sz="4" w:space="0" w:color="auto"/>
              <w:right w:val="single" w:sz="4" w:space="0" w:color="auto"/>
            </w:tcBorders>
          </w:tcPr>
          <w:p w:rsidR="00F30023" w:rsidRPr="00A613A1" w:rsidRDefault="00F30023" w:rsidP="005F32CA">
            <w:pPr>
              <w:numPr>
                <w:ilvl w:val="0"/>
                <w:numId w:val="10"/>
              </w:numPr>
              <w:jc w:val="both"/>
              <w:rPr>
                <w:sz w:val="26"/>
                <w:szCs w:val="26"/>
              </w:rPr>
            </w:pPr>
            <w:r w:rsidRPr="00A613A1">
              <w:rPr>
                <w:sz w:val="26"/>
                <w:szCs w:val="26"/>
              </w:rPr>
              <w:t>Количество подвижного состава наземного городского автомобильного транспорта общего пользования, адаптированного для инвалидов и других маломобильных групп населения.</w:t>
            </w:r>
          </w:p>
        </w:tc>
      </w:tr>
    </w:tbl>
    <w:p w:rsidR="00F30023" w:rsidRPr="00080669" w:rsidRDefault="00F30023" w:rsidP="005F32CA">
      <w:pPr>
        <w:jc w:val="both"/>
      </w:pPr>
    </w:p>
    <w:p w:rsidR="00F30023" w:rsidRPr="00A613A1" w:rsidRDefault="00F30023" w:rsidP="005F32CA">
      <w:pPr>
        <w:ind w:firstLine="708"/>
        <w:jc w:val="both"/>
        <w:rPr>
          <w:sz w:val="26"/>
          <w:szCs w:val="26"/>
        </w:rPr>
      </w:pPr>
      <w:r>
        <w:rPr>
          <w:sz w:val="26"/>
          <w:szCs w:val="26"/>
        </w:rPr>
        <w:t>13</w:t>
      </w:r>
      <w:r w:rsidRPr="00A613A1">
        <w:rPr>
          <w:sz w:val="26"/>
          <w:szCs w:val="26"/>
        </w:rPr>
        <w:t>.1 Характеристика текущего состояния, основные проблемы сферы реализации Подпрограммы № 2.</w:t>
      </w:r>
    </w:p>
    <w:p w:rsidR="00F30023" w:rsidRPr="00A613A1" w:rsidRDefault="00F30023" w:rsidP="005F32CA">
      <w:pPr>
        <w:jc w:val="both"/>
        <w:rPr>
          <w:sz w:val="26"/>
          <w:szCs w:val="26"/>
        </w:rPr>
      </w:pPr>
    </w:p>
    <w:p w:rsidR="00F30023" w:rsidRPr="00A613A1" w:rsidRDefault="00F30023" w:rsidP="005F32CA">
      <w:pPr>
        <w:ind w:firstLine="708"/>
        <w:jc w:val="both"/>
        <w:rPr>
          <w:sz w:val="26"/>
          <w:szCs w:val="26"/>
        </w:rPr>
      </w:pPr>
      <w:r w:rsidRPr="009C3234">
        <w:rPr>
          <w:sz w:val="26"/>
          <w:szCs w:val="26"/>
        </w:rPr>
        <w:t xml:space="preserve">В соответствии с Федеральным </w:t>
      </w:r>
      <w:hyperlink r:id="rId16" w:history="1">
        <w:r w:rsidRPr="009C3234">
          <w:rPr>
            <w:rStyle w:val="a7"/>
            <w:sz w:val="26"/>
            <w:szCs w:val="26"/>
          </w:rPr>
          <w:t>законом</w:t>
        </w:r>
      </w:hyperlink>
      <w:r w:rsidRPr="009C3234">
        <w:rPr>
          <w:sz w:val="26"/>
          <w:szCs w:val="26"/>
        </w:rPr>
        <w:t xml:space="preserve"> от</w:t>
      </w:r>
      <w:r w:rsidRPr="00A613A1">
        <w:rPr>
          <w:sz w:val="26"/>
          <w:szCs w:val="26"/>
        </w:rPr>
        <w:t xml:space="preserve"> 24.11.95 N 181-ФЗ "О социальной защите инвалидов в Российской Федерации" органы местного самоуправления обязаны создавать условия инвалидам для беспрепятственного доступа к объектам социальной инфраструктуры.</w:t>
      </w:r>
    </w:p>
    <w:p w:rsidR="00F30023" w:rsidRPr="00A613A1" w:rsidRDefault="00F30023" w:rsidP="005F32CA">
      <w:pPr>
        <w:ind w:firstLine="708"/>
        <w:jc w:val="both"/>
        <w:rPr>
          <w:sz w:val="26"/>
          <w:szCs w:val="26"/>
        </w:rPr>
      </w:pPr>
      <w:r w:rsidRPr="00A613A1">
        <w:rPr>
          <w:sz w:val="26"/>
          <w:szCs w:val="26"/>
        </w:rPr>
        <w:t>В соответствии с действующим законодательством администрацией Невельского городского округа проводится  работа по формированию доступной среды жизнедеятельности для инвалидов и иных маломобильных групп населения, создаются условия для успешной социализации инвалидов, вовлечения инвалидов в спортивные, культурные, общественные мероприятия.</w:t>
      </w:r>
    </w:p>
    <w:p w:rsidR="00F30023" w:rsidRPr="00A613A1" w:rsidRDefault="00F30023" w:rsidP="005F32CA">
      <w:pPr>
        <w:ind w:firstLine="708"/>
        <w:jc w:val="both"/>
        <w:rPr>
          <w:sz w:val="26"/>
          <w:szCs w:val="26"/>
        </w:rPr>
      </w:pPr>
      <w:r w:rsidRPr="00A613A1">
        <w:rPr>
          <w:sz w:val="26"/>
          <w:szCs w:val="26"/>
        </w:rPr>
        <w:t xml:space="preserve">В рамках взаимодействия с общественными организациями инвалидов, в целях формирования безбарьерной среды жизнедеятельности, администрацией Невельского городского округа: </w:t>
      </w:r>
    </w:p>
    <w:p w:rsidR="00F30023" w:rsidRDefault="00F30023" w:rsidP="005F32CA">
      <w:pPr>
        <w:numPr>
          <w:ilvl w:val="0"/>
          <w:numId w:val="11"/>
        </w:numPr>
        <w:jc w:val="both"/>
        <w:rPr>
          <w:sz w:val="26"/>
          <w:szCs w:val="26"/>
        </w:rPr>
      </w:pPr>
      <w:r w:rsidRPr="00A613A1">
        <w:rPr>
          <w:sz w:val="26"/>
          <w:szCs w:val="26"/>
        </w:rPr>
        <w:t>- безвозмездно предоставлены  помещения Невельской местной общественной организации инва</w:t>
      </w:r>
      <w:r>
        <w:rPr>
          <w:sz w:val="26"/>
          <w:szCs w:val="26"/>
        </w:rPr>
        <w:t>лидов «Валентина» (с телефоном).</w:t>
      </w:r>
      <w:r w:rsidRPr="00A613A1">
        <w:rPr>
          <w:sz w:val="26"/>
          <w:szCs w:val="26"/>
        </w:rPr>
        <w:t xml:space="preserve"> </w:t>
      </w:r>
    </w:p>
    <w:p w:rsidR="00F30023" w:rsidRPr="00A613A1" w:rsidRDefault="00F30023" w:rsidP="005F32CA">
      <w:pPr>
        <w:numPr>
          <w:ilvl w:val="0"/>
          <w:numId w:val="11"/>
        </w:numPr>
        <w:jc w:val="both"/>
        <w:rPr>
          <w:sz w:val="26"/>
          <w:szCs w:val="26"/>
        </w:rPr>
      </w:pPr>
      <w:r w:rsidRPr="00A613A1">
        <w:rPr>
          <w:sz w:val="26"/>
          <w:szCs w:val="26"/>
        </w:rPr>
        <w:t>безвозмездно предоставляется помещение для занятий спортом.</w:t>
      </w:r>
      <w:r>
        <w:rPr>
          <w:sz w:val="26"/>
          <w:szCs w:val="26"/>
        </w:rPr>
        <w:t xml:space="preserve"> </w:t>
      </w:r>
      <w:r w:rsidRPr="00A613A1">
        <w:rPr>
          <w:sz w:val="26"/>
          <w:szCs w:val="26"/>
        </w:rPr>
        <w:t>Зал оборудован современными  тренажерами.</w:t>
      </w:r>
    </w:p>
    <w:p w:rsidR="00F30023" w:rsidRPr="00A613A1" w:rsidRDefault="00F30023" w:rsidP="005F32CA">
      <w:pPr>
        <w:numPr>
          <w:ilvl w:val="0"/>
          <w:numId w:val="11"/>
        </w:numPr>
        <w:jc w:val="both"/>
        <w:rPr>
          <w:sz w:val="26"/>
          <w:szCs w:val="26"/>
        </w:rPr>
      </w:pPr>
      <w:r w:rsidRPr="00A613A1">
        <w:rPr>
          <w:sz w:val="26"/>
          <w:szCs w:val="26"/>
        </w:rPr>
        <w:t xml:space="preserve"> безвозмездно выделяется транспорт для делегации от Невельского района для участия в областных культурных и спортивных мероп</w:t>
      </w:r>
      <w:r>
        <w:rPr>
          <w:sz w:val="26"/>
          <w:szCs w:val="26"/>
        </w:rPr>
        <w:t>риятиях для граждан с ограниченными возможностями здоровья.</w:t>
      </w:r>
    </w:p>
    <w:p w:rsidR="00F30023" w:rsidRPr="00A613A1" w:rsidRDefault="00F30023" w:rsidP="005F32CA">
      <w:pPr>
        <w:numPr>
          <w:ilvl w:val="0"/>
          <w:numId w:val="11"/>
        </w:numPr>
        <w:jc w:val="both"/>
        <w:rPr>
          <w:sz w:val="26"/>
          <w:szCs w:val="26"/>
        </w:rPr>
      </w:pPr>
      <w:r w:rsidRPr="00A613A1">
        <w:rPr>
          <w:sz w:val="26"/>
          <w:szCs w:val="26"/>
        </w:rPr>
        <w:t xml:space="preserve">из бюджета муниципального образования ежегодно выделяются средства на проведение фестиваля творчества инвалидов, спартакиады инвалидов, на праздничное мероприятие, посвященное Международному Дню инвалидов, на приобретение новогодних подарков детям инвалидам, оказывается материальная помощь общественной организации инвалидов «Валентина». </w:t>
      </w:r>
    </w:p>
    <w:p w:rsidR="00F30023" w:rsidRPr="00C0181B" w:rsidRDefault="00F30023" w:rsidP="005F32CA">
      <w:pPr>
        <w:ind w:firstLine="708"/>
        <w:jc w:val="both"/>
        <w:rPr>
          <w:sz w:val="26"/>
          <w:szCs w:val="26"/>
        </w:rPr>
      </w:pPr>
      <w:r w:rsidRPr="00C0181B">
        <w:rPr>
          <w:sz w:val="26"/>
          <w:szCs w:val="26"/>
        </w:rPr>
        <w:t>Для сбора объективной информации о состоянии доступности среды жизнедеятельности инвалидов и иных маломобильных групп населения в 2011 – 2012 годах была проведена инвентаризация и паспортизация общественных зданий и сооружений Невельского района.</w:t>
      </w:r>
    </w:p>
    <w:p w:rsidR="00F30023" w:rsidRPr="00C0181B" w:rsidRDefault="00F30023" w:rsidP="005F32CA">
      <w:pPr>
        <w:ind w:firstLine="708"/>
        <w:jc w:val="both"/>
        <w:rPr>
          <w:sz w:val="26"/>
          <w:szCs w:val="26"/>
        </w:rPr>
      </w:pPr>
      <w:r w:rsidRPr="00C0181B">
        <w:rPr>
          <w:sz w:val="26"/>
          <w:szCs w:val="26"/>
        </w:rPr>
        <w:lastRenderedPageBreak/>
        <w:t xml:space="preserve">Было обследовано и паспортизировано 86 объектов, что составляет 100 % от общего количества социально значимых объектов. Результаты инвентаризации и паспортизации показали следующее. </w:t>
      </w:r>
    </w:p>
    <w:p w:rsidR="00F30023" w:rsidRPr="00C0181B" w:rsidRDefault="00F30023" w:rsidP="005F32CA">
      <w:pPr>
        <w:jc w:val="both"/>
        <w:rPr>
          <w:sz w:val="26"/>
          <w:szCs w:val="26"/>
        </w:rPr>
      </w:pPr>
      <w:r w:rsidRPr="00C0181B">
        <w:rPr>
          <w:sz w:val="26"/>
          <w:szCs w:val="26"/>
        </w:rPr>
        <w:tab/>
        <w:t>Ни один из обследованных объектов нельзя признать полностью доступным для инвалидов и иных маломобильных групп населения.</w:t>
      </w:r>
    </w:p>
    <w:p w:rsidR="00F30023" w:rsidRPr="00C0181B" w:rsidRDefault="00F30023" w:rsidP="005F32CA">
      <w:pPr>
        <w:ind w:firstLine="708"/>
        <w:jc w:val="both"/>
        <w:rPr>
          <w:sz w:val="26"/>
          <w:szCs w:val="26"/>
        </w:rPr>
      </w:pPr>
      <w:r w:rsidRPr="00C0181B">
        <w:rPr>
          <w:sz w:val="26"/>
          <w:szCs w:val="26"/>
        </w:rPr>
        <w:t>Социально значимые объекты, построенные после землетрясения 2007 года доступны для инвалидов, передвигающихся на креслах-колясках, инвалидов с нарушениями опорно-двигательного аппарата, доступность для инвалидов нарушениями зрения и слуха условная.</w:t>
      </w:r>
    </w:p>
    <w:p w:rsidR="00F30023" w:rsidRPr="00C0181B" w:rsidRDefault="00F30023" w:rsidP="005F32CA">
      <w:pPr>
        <w:ind w:firstLine="708"/>
        <w:jc w:val="both"/>
        <w:rPr>
          <w:sz w:val="26"/>
          <w:szCs w:val="26"/>
        </w:rPr>
      </w:pPr>
      <w:r w:rsidRPr="00C0181B">
        <w:rPr>
          <w:sz w:val="26"/>
          <w:szCs w:val="26"/>
        </w:rPr>
        <w:t xml:space="preserve">Объекты дорожной инфраструктуры – пешеходные переходы, тротуары, места стоянок автотранспорта обустроены без учета потребностей маломобильных групп населения.  В 2013 году произведены работы по обустройству участками пониженного бордюра тротуары по улице Железнодорожной, Победы. В 2014 году </w:t>
      </w:r>
      <w:r>
        <w:rPr>
          <w:sz w:val="26"/>
          <w:szCs w:val="26"/>
        </w:rPr>
        <w:t>оборудовано 9</w:t>
      </w:r>
      <w:r w:rsidRPr="00C0181B">
        <w:rPr>
          <w:sz w:val="26"/>
          <w:szCs w:val="26"/>
        </w:rPr>
        <w:t xml:space="preserve"> мест парковок автотранспорта инвалидов у социально значимых объектов специальными знаками и дорожной разметкой. </w:t>
      </w:r>
    </w:p>
    <w:p w:rsidR="00F30023" w:rsidRPr="00C0181B" w:rsidRDefault="00F30023" w:rsidP="005F32CA">
      <w:pPr>
        <w:ind w:firstLine="708"/>
        <w:jc w:val="both"/>
        <w:rPr>
          <w:sz w:val="26"/>
          <w:szCs w:val="26"/>
        </w:rPr>
      </w:pPr>
      <w:r w:rsidRPr="00C0181B">
        <w:rPr>
          <w:sz w:val="26"/>
          <w:szCs w:val="26"/>
        </w:rPr>
        <w:t>По результатам инвентаризации и паспортизации были определены объекты, подлежащ</w:t>
      </w:r>
      <w:r>
        <w:rPr>
          <w:sz w:val="26"/>
          <w:szCs w:val="26"/>
        </w:rPr>
        <w:t>ие первоочередной адаптации - 28</w:t>
      </w:r>
      <w:r w:rsidRPr="00C0181B">
        <w:rPr>
          <w:sz w:val="26"/>
          <w:szCs w:val="26"/>
        </w:rPr>
        <w:t xml:space="preserve"> объект</w:t>
      </w:r>
      <w:r>
        <w:rPr>
          <w:sz w:val="26"/>
          <w:szCs w:val="26"/>
        </w:rPr>
        <w:t xml:space="preserve">ов, находящихся </w:t>
      </w:r>
      <w:r w:rsidRPr="00C0181B">
        <w:rPr>
          <w:sz w:val="26"/>
          <w:szCs w:val="26"/>
        </w:rPr>
        <w:t>в муниципальной собственнос</w:t>
      </w:r>
      <w:r>
        <w:rPr>
          <w:sz w:val="26"/>
          <w:szCs w:val="26"/>
        </w:rPr>
        <w:t>ти, 23</w:t>
      </w:r>
      <w:r w:rsidRPr="00C0181B">
        <w:rPr>
          <w:sz w:val="26"/>
          <w:szCs w:val="26"/>
        </w:rPr>
        <w:t xml:space="preserve"> объекта потре</w:t>
      </w:r>
      <w:r>
        <w:rPr>
          <w:sz w:val="26"/>
          <w:szCs w:val="26"/>
        </w:rPr>
        <w:t>бительского рынка и сферы услуг.</w:t>
      </w:r>
    </w:p>
    <w:p w:rsidR="00F30023" w:rsidRPr="00C0181B" w:rsidRDefault="00F30023" w:rsidP="005F32CA">
      <w:pPr>
        <w:ind w:firstLine="708"/>
        <w:jc w:val="both"/>
        <w:rPr>
          <w:sz w:val="26"/>
          <w:szCs w:val="26"/>
        </w:rPr>
      </w:pPr>
      <w:r w:rsidRPr="00C0181B">
        <w:rPr>
          <w:sz w:val="26"/>
          <w:szCs w:val="26"/>
        </w:rPr>
        <w:t>В ходе проведения инвентаризации с собственниками 8 объектов потребительского рынка и сферы услуг достигнута договоренность о проведении мероприятий по обеспечению доступности объектов для инвалидов.</w:t>
      </w:r>
    </w:p>
    <w:p w:rsidR="00F30023" w:rsidRPr="00C0181B" w:rsidRDefault="00F30023" w:rsidP="005F32CA">
      <w:pPr>
        <w:ind w:firstLine="708"/>
        <w:jc w:val="both"/>
        <w:rPr>
          <w:sz w:val="26"/>
          <w:szCs w:val="26"/>
        </w:rPr>
      </w:pPr>
      <w:r w:rsidRPr="00C0181B">
        <w:rPr>
          <w:sz w:val="26"/>
          <w:szCs w:val="26"/>
        </w:rPr>
        <w:t>При содействии администрации Невельского городского округа три субъекта малого предпринимательства - ИП Кобрина Л.Н., ИП Кременева Г.В., ИП Кутенко И.В. заключили с общественной организацией инвалидов «Валентина» соглашения о взаимодействии в целях формирования доступной среды жизнедеятельности для инвалидов.</w:t>
      </w:r>
    </w:p>
    <w:p w:rsidR="00F30023" w:rsidRPr="00C0181B" w:rsidRDefault="00F30023" w:rsidP="005F32CA">
      <w:pPr>
        <w:ind w:firstLine="708"/>
        <w:jc w:val="both"/>
        <w:rPr>
          <w:sz w:val="26"/>
          <w:szCs w:val="26"/>
        </w:rPr>
      </w:pPr>
      <w:r w:rsidRPr="00C0181B">
        <w:rPr>
          <w:sz w:val="26"/>
          <w:szCs w:val="26"/>
        </w:rPr>
        <w:t>В рамках соглашений предприниматели осуществляют обслуживание на дому, бесплатную доставку медикаментов по заявкам инвалидов.</w:t>
      </w:r>
    </w:p>
    <w:p w:rsidR="00F30023" w:rsidRPr="00C0181B" w:rsidRDefault="00F30023" w:rsidP="005F32CA">
      <w:pPr>
        <w:ind w:firstLine="708"/>
        <w:jc w:val="both"/>
        <w:rPr>
          <w:sz w:val="26"/>
          <w:szCs w:val="26"/>
        </w:rPr>
      </w:pPr>
      <w:r w:rsidRPr="00C0181B">
        <w:rPr>
          <w:sz w:val="26"/>
          <w:szCs w:val="26"/>
        </w:rPr>
        <w:t xml:space="preserve">Обследованию подверглись и 20 мест проживания инвалидов-колясочников. В результате проведения обследования установлено, что существующая планировка жилых многоквартирных домов затрудняет передвижение инвалидов – колясочников. </w:t>
      </w:r>
    </w:p>
    <w:p w:rsidR="00F30023" w:rsidRPr="00C0181B" w:rsidRDefault="00F30023" w:rsidP="005F32CA">
      <w:pPr>
        <w:ind w:firstLine="708"/>
        <w:jc w:val="both"/>
        <w:rPr>
          <w:sz w:val="26"/>
          <w:szCs w:val="26"/>
        </w:rPr>
      </w:pPr>
      <w:r w:rsidRPr="00C0181B">
        <w:rPr>
          <w:sz w:val="26"/>
          <w:szCs w:val="26"/>
        </w:rPr>
        <w:t xml:space="preserve">В качестве мер по адаптации возможно проведение следующих мероприятий. </w:t>
      </w:r>
    </w:p>
    <w:p w:rsidR="00F30023" w:rsidRPr="00C0181B" w:rsidRDefault="00F30023" w:rsidP="005F32CA">
      <w:pPr>
        <w:ind w:firstLine="708"/>
        <w:jc w:val="both"/>
        <w:rPr>
          <w:sz w:val="26"/>
          <w:szCs w:val="26"/>
        </w:rPr>
      </w:pPr>
      <w:r w:rsidRPr="00C0181B">
        <w:rPr>
          <w:sz w:val="26"/>
          <w:szCs w:val="26"/>
        </w:rPr>
        <w:t xml:space="preserve">В случае проживания инвалида-колясочника на первом этаже целесообразно устройство стационарного пандуса на входной группе. </w:t>
      </w:r>
    </w:p>
    <w:p w:rsidR="00F30023" w:rsidRPr="00C0181B" w:rsidRDefault="00F30023" w:rsidP="005F32CA">
      <w:pPr>
        <w:ind w:firstLine="708"/>
        <w:jc w:val="both"/>
        <w:rPr>
          <w:sz w:val="26"/>
          <w:szCs w:val="26"/>
        </w:rPr>
      </w:pPr>
      <w:r w:rsidRPr="00C0181B">
        <w:rPr>
          <w:sz w:val="26"/>
          <w:szCs w:val="26"/>
        </w:rPr>
        <w:t xml:space="preserve">При проживании инвалида-колясочника выше второго этажа возможна установка дополнительных устройств - откидных пандусов,  при условии, что данные устройства не создадут помех для безопасного перемещения иным жителям дома. </w:t>
      </w:r>
    </w:p>
    <w:p w:rsidR="00F30023" w:rsidRPr="00C0181B" w:rsidRDefault="00F30023" w:rsidP="005F32CA">
      <w:pPr>
        <w:ind w:firstLine="708"/>
        <w:jc w:val="both"/>
        <w:rPr>
          <w:sz w:val="26"/>
          <w:szCs w:val="26"/>
        </w:rPr>
      </w:pPr>
      <w:r w:rsidRPr="00C0181B">
        <w:rPr>
          <w:sz w:val="26"/>
          <w:szCs w:val="26"/>
        </w:rPr>
        <w:t xml:space="preserve">Опыт проведения подобных работ в Невельском районе уже имеется. Так, в период с 2009 </w:t>
      </w:r>
      <w:r>
        <w:rPr>
          <w:sz w:val="26"/>
          <w:szCs w:val="26"/>
        </w:rPr>
        <w:t xml:space="preserve">по </w:t>
      </w:r>
      <w:r w:rsidRPr="00C0181B">
        <w:rPr>
          <w:sz w:val="26"/>
          <w:szCs w:val="26"/>
        </w:rPr>
        <w:t xml:space="preserve">2012 годы, по ходатайству общественной организации инвалидов «Валентина», в Невельском районе были установлены наружные (стационарные) и внутриподъездные пандусы в 15 местах проживания инвалидов-колясочников. </w:t>
      </w:r>
    </w:p>
    <w:p w:rsidR="00F30023" w:rsidRPr="00C0181B" w:rsidRDefault="00F30023" w:rsidP="005F32CA">
      <w:pPr>
        <w:jc w:val="both"/>
        <w:rPr>
          <w:sz w:val="26"/>
          <w:szCs w:val="26"/>
        </w:rPr>
      </w:pPr>
      <w:r w:rsidRPr="00C0181B">
        <w:rPr>
          <w:sz w:val="26"/>
          <w:szCs w:val="26"/>
        </w:rPr>
        <w:tab/>
        <w:t>В 2012 году, так же по результатам обследования объектов социальной сферы, произведена частичная адаптация (устройство съездов и поручней) зданий МБОУ СОШ с.Горнозаводск, МБОУ СОШ с.Шебунино, МБОУ СОШ № 2 г.Невельска, краеведческого музея в г.Невельск, административного здания по ул. Советской, д.55.</w:t>
      </w:r>
    </w:p>
    <w:p w:rsidR="00F30023" w:rsidRPr="00C0181B" w:rsidRDefault="00F30023" w:rsidP="005F32CA">
      <w:pPr>
        <w:ind w:firstLine="708"/>
        <w:jc w:val="both"/>
        <w:rPr>
          <w:sz w:val="26"/>
          <w:szCs w:val="26"/>
        </w:rPr>
      </w:pPr>
      <w:r w:rsidRPr="00C0181B">
        <w:rPr>
          <w:sz w:val="26"/>
          <w:szCs w:val="26"/>
        </w:rPr>
        <w:t xml:space="preserve">Вместе с тем, следует признать, что доступность среды жизнедеятельности инвалидов и иных маломобильных групп населения в Невельском городском округе </w:t>
      </w:r>
      <w:r w:rsidRPr="00C0181B">
        <w:rPr>
          <w:sz w:val="26"/>
          <w:szCs w:val="26"/>
        </w:rPr>
        <w:lastRenderedPageBreak/>
        <w:t xml:space="preserve">низкая, требующая дополнительной целенаправленной работы с применением метода программно-целевого планирования. </w:t>
      </w:r>
    </w:p>
    <w:p w:rsidR="00F30023" w:rsidRPr="00C0181B" w:rsidRDefault="00F30023" w:rsidP="005F32CA">
      <w:pPr>
        <w:ind w:firstLine="708"/>
        <w:jc w:val="both"/>
        <w:rPr>
          <w:sz w:val="26"/>
          <w:szCs w:val="26"/>
        </w:rPr>
      </w:pPr>
      <w:r w:rsidRPr="00C0181B">
        <w:rPr>
          <w:sz w:val="26"/>
          <w:szCs w:val="26"/>
        </w:rPr>
        <w:t xml:space="preserve">Реализация Подпрограммы позволит в определенной мере изменить сложившуюся социальную, инженерную и транспортную инфраструктуру для самостоятельного доступа к ней инвалидов и других маломобильных групп населения, создать условия для интеграции инвалидов в общество. Выполнение мероприятий Подпрограммы предоставит маломобильным гражданам больше самостоятельности, независимости в повседневной жизнедеятельности, увеличит уровень их социализации. </w:t>
      </w:r>
    </w:p>
    <w:p w:rsidR="00F30023" w:rsidRPr="00C0181B" w:rsidRDefault="00F30023" w:rsidP="005F32CA">
      <w:pPr>
        <w:ind w:firstLine="708"/>
        <w:jc w:val="both"/>
        <w:rPr>
          <w:sz w:val="26"/>
          <w:szCs w:val="26"/>
        </w:rPr>
      </w:pPr>
      <w:r w:rsidRPr="00C0181B">
        <w:rPr>
          <w:sz w:val="26"/>
          <w:szCs w:val="26"/>
        </w:rPr>
        <w:t>13.2  Цели и задачи Подпрограммы № 2.</w:t>
      </w:r>
    </w:p>
    <w:p w:rsidR="00F30023" w:rsidRPr="00C0181B" w:rsidRDefault="00F30023" w:rsidP="005F32CA">
      <w:pPr>
        <w:ind w:firstLine="708"/>
        <w:jc w:val="both"/>
        <w:rPr>
          <w:sz w:val="26"/>
          <w:szCs w:val="26"/>
        </w:rPr>
      </w:pPr>
      <w:r w:rsidRPr="00C0181B">
        <w:rPr>
          <w:sz w:val="26"/>
          <w:szCs w:val="26"/>
        </w:rPr>
        <w:t>Основной целью Подпрограммы является  - создание  условий для безбарьерного доступа инвалидов  и других  маломобильных групп населения к объектам социальной, транспортной, инженерной инфраструктур, а также услугам в приоритетных направлениях жизнедеятельности, средствам   информации.</w:t>
      </w:r>
    </w:p>
    <w:p w:rsidR="00F30023" w:rsidRPr="00C0181B" w:rsidRDefault="00F30023" w:rsidP="005F32CA">
      <w:pPr>
        <w:ind w:firstLine="708"/>
        <w:jc w:val="both"/>
        <w:rPr>
          <w:sz w:val="26"/>
          <w:szCs w:val="26"/>
        </w:rPr>
      </w:pPr>
      <w:r w:rsidRPr="00C0181B">
        <w:rPr>
          <w:sz w:val="26"/>
          <w:szCs w:val="26"/>
        </w:rPr>
        <w:t>Задачи Подпрограммы:</w:t>
      </w:r>
    </w:p>
    <w:p w:rsidR="00F30023" w:rsidRPr="00C0181B" w:rsidRDefault="00F30023" w:rsidP="005F32CA">
      <w:pPr>
        <w:numPr>
          <w:ilvl w:val="0"/>
          <w:numId w:val="12"/>
        </w:numPr>
        <w:ind w:left="0" w:firstLine="720"/>
        <w:jc w:val="both"/>
        <w:rPr>
          <w:sz w:val="26"/>
          <w:szCs w:val="26"/>
        </w:rPr>
      </w:pPr>
      <w:r w:rsidRPr="00C0181B">
        <w:rPr>
          <w:sz w:val="26"/>
          <w:szCs w:val="26"/>
        </w:rPr>
        <w:t>обеспечение доступности общественных учреждений социального обслуживания, образования, культуры, спорта.</w:t>
      </w:r>
    </w:p>
    <w:p w:rsidR="00F30023" w:rsidRPr="00C0181B" w:rsidRDefault="00F30023" w:rsidP="005F32CA">
      <w:pPr>
        <w:numPr>
          <w:ilvl w:val="0"/>
          <w:numId w:val="12"/>
        </w:numPr>
        <w:ind w:left="0" w:firstLine="720"/>
        <w:jc w:val="both"/>
        <w:rPr>
          <w:sz w:val="26"/>
          <w:szCs w:val="26"/>
        </w:rPr>
      </w:pPr>
      <w:r w:rsidRPr="00C0181B">
        <w:rPr>
          <w:sz w:val="26"/>
          <w:szCs w:val="26"/>
        </w:rPr>
        <w:t>обеспечение транспортной доступности.</w:t>
      </w:r>
    </w:p>
    <w:p w:rsidR="00F30023" w:rsidRPr="00C0181B" w:rsidRDefault="00F30023" w:rsidP="005F32CA">
      <w:pPr>
        <w:numPr>
          <w:ilvl w:val="0"/>
          <w:numId w:val="12"/>
        </w:numPr>
        <w:ind w:left="0" w:firstLine="720"/>
        <w:jc w:val="both"/>
        <w:rPr>
          <w:sz w:val="26"/>
          <w:szCs w:val="26"/>
        </w:rPr>
      </w:pPr>
      <w:r w:rsidRPr="00C0181B">
        <w:rPr>
          <w:sz w:val="26"/>
          <w:szCs w:val="26"/>
        </w:rPr>
        <w:t>обеспечение доступности  участия инвалидов в культурно-массовых мероприятий.</w:t>
      </w:r>
    </w:p>
    <w:p w:rsidR="00F30023" w:rsidRPr="00C0181B" w:rsidRDefault="00F30023" w:rsidP="005F32CA">
      <w:pPr>
        <w:numPr>
          <w:ilvl w:val="0"/>
          <w:numId w:val="12"/>
        </w:numPr>
        <w:ind w:left="0" w:firstLine="720"/>
        <w:jc w:val="both"/>
        <w:rPr>
          <w:sz w:val="26"/>
          <w:szCs w:val="26"/>
        </w:rPr>
      </w:pPr>
      <w:r w:rsidRPr="00C0181B">
        <w:rPr>
          <w:sz w:val="26"/>
          <w:szCs w:val="26"/>
        </w:rPr>
        <w:t xml:space="preserve">обеспечение доступности участия инвалидов в спортивных мероприятиях. </w:t>
      </w:r>
    </w:p>
    <w:p w:rsidR="00F30023" w:rsidRPr="00C0181B" w:rsidRDefault="00F30023" w:rsidP="005F32CA">
      <w:pPr>
        <w:numPr>
          <w:ilvl w:val="0"/>
          <w:numId w:val="12"/>
        </w:numPr>
        <w:ind w:left="0" w:firstLine="720"/>
        <w:jc w:val="both"/>
        <w:rPr>
          <w:sz w:val="26"/>
          <w:szCs w:val="26"/>
        </w:rPr>
      </w:pPr>
      <w:r w:rsidRPr="00C0181B">
        <w:rPr>
          <w:sz w:val="26"/>
          <w:szCs w:val="26"/>
        </w:rPr>
        <w:t>оказание поддержки общественным  организациям инвалидов направленной на обеспечение участия в спортивных соревнованиях, фестивалях, выставках и других культурных мероприятиях.</w:t>
      </w:r>
    </w:p>
    <w:p w:rsidR="00F30023" w:rsidRPr="00C0181B" w:rsidRDefault="00F30023" w:rsidP="005F32CA">
      <w:pPr>
        <w:numPr>
          <w:ilvl w:val="0"/>
          <w:numId w:val="12"/>
        </w:numPr>
        <w:ind w:left="0" w:firstLine="720"/>
        <w:jc w:val="both"/>
        <w:rPr>
          <w:sz w:val="26"/>
          <w:szCs w:val="26"/>
        </w:rPr>
      </w:pPr>
      <w:r w:rsidRPr="00C0181B">
        <w:rPr>
          <w:sz w:val="26"/>
          <w:szCs w:val="26"/>
        </w:rPr>
        <w:t>информационно - методическое и кадровое обеспечение работы с инвалидами.</w:t>
      </w:r>
    </w:p>
    <w:p w:rsidR="00F30023" w:rsidRPr="00C0181B" w:rsidRDefault="00F30023" w:rsidP="005F32CA">
      <w:pPr>
        <w:numPr>
          <w:ilvl w:val="0"/>
          <w:numId w:val="12"/>
        </w:numPr>
        <w:ind w:left="0" w:firstLine="720"/>
        <w:jc w:val="both"/>
        <w:rPr>
          <w:sz w:val="26"/>
          <w:szCs w:val="26"/>
        </w:rPr>
      </w:pPr>
      <w:r w:rsidRPr="00C0181B">
        <w:rPr>
          <w:sz w:val="26"/>
          <w:szCs w:val="26"/>
        </w:rPr>
        <w:t xml:space="preserve">повышение качества предоставления услуг маломобильным группам населения городского округа. </w:t>
      </w:r>
    </w:p>
    <w:p w:rsidR="00F30023" w:rsidRPr="00C0181B" w:rsidRDefault="00F30023" w:rsidP="005F32CA">
      <w:pPr>
        <w:ind w:firstLine="708"/>
        <w:jc w:val="both"/>
        <w:rPr>
          <w:sz w:val="26"/>
          <w:szCs w:val="26"/>
        </w:rPr>
      </w:pPr>
      <w:r w:rsidRPr="00C0181B">
        <w:rPr>
          <w:sz w:val="26"/>
          <w:szCs w:val="26"/>
        </w:rPr>
        <w:t xml:space="preserve">Выполнение </w:t>
      </w:r>
      <w:hyperlink r:id="rId17" w:history="1">
        <w:r w:rsidRPr="00C0181B">
          <w:rPr>
            <w:sz w:val="26"/>
            <w:szCs w:val="26"/>
          </w:rPr>
          <w:t>мероприятий</w:t>
        </w:r>
      </w:hyperlink>
      <w:r w:rsidRPr="00C0181B">
        <w:rPr>
          <w:sz w:val="26"/>
          <w:szCs w:val="26"/>
        </w:rPr>
        <w:t xml:space="preserve">, изложенных в перечне мероприятий Подпрограммы, предусматривается в соответствии с их приоритетностью. В первую очередь реализуются мероприятия по предложениям, представленным общественной организацией инвалидов: обустройство пандусами или поручнями входов в дома, где проживают инвалиды- колясочники, обустройство пешеходных переходов и тротуаров, мест отдыха. </w:t>
      </w:r>
    </w:p>
    <w:p w:rsidR="00F30023" w:rsidRPr="00080669" w:rsidRDefault="00F30023" w:rsidP="005F32CA">
      <w:pPr>
        <w:ind w:firstLine="708"/>
        <w:jc w:val="both"/>
      </w:pPr>
      <w:r>
        <w:t>13</w:t>
      </w:r>
      <w:r w:rsidRPr="00080669">
        <w:t>.3. Прогноз конечных результатов Подпрограммы №</w:t>
      </w:r>
      <w:r>
        <w:t>2</w:t>
      </w:r>
      <w:r w:rsidRPr="00080669">
        <w:t xml:space="preserve">. </w:t>
      </w:r>
    </w:p>
    <w:p w:rsidR="00F30023" w:rsidRPr="00080669" w:rsidRDefault="00F30023" w:rsidP="005F32CA">
      <w:pPr>
        <w:ind w:firstLine="708"/>
        <w:jc w:val="both"/>
      </w:pPr>
      <w:r w:rsidRPr="00080669">
        <w:t>Реализация мероприятий Подпрограммы предполагает:</w:t>
      </w:r>
    </w:p>
    <w:p w:rsidR="00F30023" w:rsidRPr="00080669" w:rsidRDefault="00F30023" w:rsidP="005F32CA">
      <w:pPr>
        <w:numPr>
          <w:ilvl w:val="0"/>
          <w:numId w:val="14"/>
        </w:numPr>
        <w:tabs>
          <w:tab w:val="clear" w:pos="1258"/>
          <w:tab w:val="num" w:pos="960"/>
        </w:tabs>
        <w:ind w:left="0" w:firstLine="720"/>
        <w:jc w:val="both"/>
      </w:pPr>
      <w:r>
        <w:t xml:space="preserve">адаптацию 16 объектов </w:t>
      </w:r>
      <w:r w:rsidRPr="00080669">
        <w:t>социальной инфраструктуры для доступа инвалидов и иных маломобильных групп населения;</w:t>
      </w:r>
    </w:p>
    <w:p w:rsidR="00F30023" w:rsidRPr="00080669" w:rsidRDefault="00F30023" w:rsidP="005F32CA">
      <w:pPr>
        <w:numPr>
          <w:ilvl w:val="0"/>
          <w:numId w:val="14"/>
        </w:numPr>
        <w:tabs>
          <w:tab w:val="clear" w:pos="1258"/>
          <w:tab w:val="num" w:pos="960"/>
        </w:tabs>
        <w:ind w:left="0" w:firstLine="720"/>
        <w:jc w:val="both"/>
      </w:pPr>
      <w:r>
        <w:t xml:space="preserve">обустройство 8 </w:t>
      </w:r>
      <w:r w:rsidRPr="00080669">
        <w:t>мест проживания инвалидов-колясочников устройствами облегченного доступа;</w:t>
      </w:r>
    </w:p>
    <w:p w:rsidR="00F30023" w:rsidRPr="00080669" w:rsidRDefault="00F30023" w:rsidP="005F32CA">
      <w:pPr>
        <w:numPr>
          <w:ilvl w:val="0"/>
          <w:numId w:val="14"/>
        </w:numPr>
        <w:tabs>
          <w:tab w:val="clear" w:pos="1258"/>
          <w:tab w:val="num" w:pos="960"/>
        </w:tabs>
        <w:ind w:left="0" w:firstLine="720"/>
        <w:jc w:val="both"/>
      </w:pPr>
      <w:r w:rsidRPr="00080669">
        <w:t>приобретение 1 единицы специального автотранспорта с подъемным устройством для перевозки пассажиров на территории муниципального образования;</w:t>
      </w:r>
    </w:p>
    <w:p w:rsidR="00F30023" w:rsidRPr="00080669" w:rsidRDefault="00F30023" w:rsidP="005F32CA">
      <w:pPr>
        <w:numPr>
          <w:ilvl w:val="0"/>
          <w:numId w:val="14"/>
        </w:numPr>
        <w:tabs>
          <w:tab w:val="clear" w:pos="1258"/>
          <w:tab w:val="num" w:pos="960"/>
        </w:tabs>
        <w:ind w:left="0" w:firstLine="720"/>
        <w:jc w:val="both"/>
      </w:pPr>
      <w:r w:rsidRPr="00080669">
        <w:t>увеличение числа инвалидов, принявших участие в культурно- массовых мероприятиях на территории муниципального образования до 120 человек ежегодно;</w:t>
      </w:r>
    </w:p>
    <w:p w:rsidR="00F30023" w:rsidRPr="00080669" w:rsidRDefault="00F30023" w:rsidP="005F32CA">
      <w:pPr>
        <w:numPr>
          <w:ilvl w:val="0"/>
          <w:numId w:val="14"/>
        </w:numPr>
        <w:tabs>
          <w:tab w:val="clear" w:pos="1258"/>
          <w:tab w:val="num" w:pos="960"/>
        </w:tabs>
        <w:ind w:left="0" w:firstLine="720"/>
        <w:jc w:val="both"/>
      </w:pPr>
      <w:r w:rsidRPr="00080669">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населения до 15,5 %;</w:t>
      </w:r>
    </w:p>
    <w:p w:rsidR="00F30023" w:rsidRPr="00080669" w:rsidRDefault="00F30023" w:rsidP="005F32CA">
      <w:pPr>
        <w:numPr>
          <w:ilvl w:val="0"/>
          <w:numId w:val="14"/>
        </w:numPr>
        <w:tabs>
          <w:tab w:val="clear" w:pos="1258"/>
          <w:tab w:val="num" w:pos="960"/>
        </w:tabs>
        <w:ind w:left="0" w:firstLine="720"/>
        <w:jc w:val="both"/>
      </w:pPr>
      <w:r w:rsidRPr="00080669">
        <w:lastRenderedPageBreak/>
        <w:t>увеличение доли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 до 43 %;</w:t>
      </w:r>
    </w:p>
    <w:p w:rsidR="00F30023" w:rsidRPr="00080669" w:rsidRDefault="00F30023" w:rsidP="005F32CA">
      <w:pPr>
        <w:numPr>
          <w:ilvl w:val="0"/>
          <w:numId w:val="14"/>
        </w:numPr>
        <w:tabs>
          <w:tab w:val="clear" w:pos="1258"/>
          <w:tab w:val="num" w:pos="960"/>
        </w:tabs>
        <w:ind w:left="0" w:firstLine="720"/>
        <w:jc w:val="both"/>
      </w:pPr>
      <w:r w:rsidRPr="00080669">
        <w:t>проведение тематических круглых столов и мероприятий, направленных на формирование толерантного отношения к инвалидам;</w:t>
      </w:r>
    </w:p>
    <w:p w:rsidR="00F30023" w:rsidRPr="00080669" w:rsidRDefault="00F30023" w:rsidP="005F32CA">
      <w:pPr>
        <w:numPr>
          <w:ilvl w:val="0"/>
          <w:numId w:val="14"/>
        </w:numPr>
        <w:tabs>
          <w:tab w:val="clear" w:pos="1258"/>
          <w:tab w:val="num" w:pos="960"/>
        </w:tabs>
        <w:ind w:left="0" w:firstLine="720"/>
        <w:jc w:val="both"/>
      </w:pPr>
      <w:r>
        <w:t>оборудование 23</w:t>
      </w:r>
      <w:r w:rsidRPr="00080669">
        <w:t xml:space="preserve"> объектов потребительского рынка и сферы услуг кнопками вызова продавца;</w:t>
      </w:r>
    </w:p>
    <w:p w:rsidR="00F30023" w:rsidRPr="00080669" w:rsidRDefault="00F30023" w:rsidP="005F32CA">
      <w:pPr>
        <w:numPr>
          <w:ilvl w:val="0"/>
          <w:numId w:val="14"/>
        </w:numPr>
        <w:tabs>
          <w:tab w:val="clear" w:pos="1258"/>
          <w:tab w:val="num" w:pos="960"/>
        </w:tabs>
        <w:ind w:left="0" w:firstLine="720"/>
        <w:jc w:val="both"/>
      </w:pPr>
      <w:r w:rsidRPr="00080669">
        <w:t>обеспечение межведомственного взаимодействия и координацию работ по формированию доступности объектов и услуг в приоритетных сферах жизнедеятельности инвалидов посредством работы Совета по делам инвалидов при администрации Невельского городского округа;</w:t>
      </w:r>
    </w:p>
    <w:p w:rsidR="00F30023" w:rsidRPr="00080669" w:rsidRDefault="00F30023" w:rsidP="005F32CA">
      <w:pPr>
        <w:ind w:firstLine="708"/>
        <w:jc w:val="both"/>
      </w:pPr>
      <w:r w:rsidRPr="00080669">
        <w:t>Реализация мероприятий Подпрограммы при достижении прогнозируемых результатов позволит:</w:t>
      </w:r>
    </w:p>
    <w:p w:rsidR="00F30023" w:rsidRPr="00080669" w:rsidRDefault="00F30023" w:rsidP="005F32CA">
      <w:pPr>
        <w:numPr>
          <w:ilvl w:val="0"/>
          <w:numId w:val="13"/>
        </w:numPr>
        <w:ind w:left="0" w:firstLine="720"/>
        <w:jc w:val="both"/>
      </w:pPr>
      <w:r w:rsidRPr="00080669">
        <w:t>повысить уровень и качество жизни инвалидов;</w:t>
      </w:r>
    </w:p>
    <w:p w:rsidR="00F30023" w:rsidRPr="00080669" w:rsidRDefault="00F30023" w:rsidP="005F32CA">
      <w:pPr>
        <w:numPr>
          <w:ilvl w:val="0"/>
          <w:numId w:val="13"/>
        </w:numPr>
        <w:ind w:left="0" w:firstLine="720"/>
        <w:jc w:val="both"/>
      </w:pPr>
      <w:r w:rsidRPr="00080669">
        <w:t>повысить уровень доступности объектов социальной сферы;</w:t>
      </w:r>
    </w:p>
    <w:p w:rsidR="00F30023" w:rsidRPr="00080669" w:rsidRDefault="00F30023" w:rsidP="005F32CA">
      <w:pPr>
        <w:numPr>
          <w:ilvl w:val="0"/>
          <w:numId w:val="13"/>
        </w:numPr>
        <w:ind w:left="0" w:firstLine="720"/>
        <w:jc w:val="both"/>
      </w:pPr>
      <w:r w:rsidRPr="00080669">
        <w:t>обеспечить доступность социальных услуг;</w:t>
      </w:r>
    </w:p>
    <w:p w:rsidR="00F30023" w:rsidRPr="00080669" w:rsidRDefault="00F30023" w:rsidP="005F32CA">
      <w:pPr>
        <w:numPr>
          <w:ilvl w:val="0"/>
          <w:numId w:val="13"/>
        </w:numPr>
        <w:ind w:left="0" w:firstLine="720"/>
        <w:jc w:val="both"/>
      </w:pPr>
      <w:r w:rsidRPr="00080669">
        <w:t>повысить социальную активность инвалидов и преодолеть их самоизоляцию при помощи занятий спортом и участия в культурно-массовых мероприятиях;</w:t>
      </w:r>
    </w:p>
    <w:p w:rsidR="00F30023" w:rsidRPr="00080669" w:rsidRDefault="00F30023" w:rsidP="005F32CA">
      <w:pPr>
        <w:numPr>
          <w:ilvl w:val="0"/>
          <w:numId w:val="13"/>
        </w:numPr>
        <w:ind w:left="0" w:firstLine="720"/>
        <w:jc w:val="both"/>
      </w:pPr>
      <w:r w:rsidRPr="00080669">
        <w:t>создать комфортную информационную среду для инвалидов;</w:t>
      </w:r>
    </w:p>
    <w:p w:rsidR="00F30023" w:rsidRPr="00080669" w:rsidRDefault="00F30023" w:rsidP="005F32CA">
      <w:pPr>
        <w:numPr>
          <w:ilvl w:val="0"/>
          <w:numId w:val="13"/>
        </w:numPr>
        <w:ind w:left="0" w:firstLine="720"/>
        <w:jc w:val="both"/>
      </w:pPr>
      <w:r w:rsidRPr="00080669">
        <w:t>повысить уровень социальной сплоченности инвалидов в обществе;</w:t>
      </w:r>
    </w:p>
    <w:p w:rsidR="00F30023" w:rsidRPr="00080669" w:rsidRDefault="00F30023" w:rsidP="005F32CA">
      <w:pPr>
        <w:numPr>
          <w:ilvl w:val="0"/>
          <w:numId w:val="13"/>
        </w:numPr>
        <w:ind w:left="0" w:firstLine="720"/>
        <w:jc w:val="both"/>
      </w:pPr>
      <w:r w:rsidRPr="00080669">
        <w:t>сформировать положительное отношение в обществе к инвалидам.</w:t>
      </w:r>
    </w:p>
    <w:p w:rsidR="00F30023" w:rsidRPr="00080669" w:rsidRDefault="00F30023" w:rsidP="005F32CA">
      <w:pPr>
        <w:ind w:firstLine="708"/>
        <w:jc w:val="both"/>
      </w:pPr>
      <w:r w:rsidRPr="00080669">
        <w:t xml:space="preserve">Степень успешности реализации мероприятий Подпрограммы будет оцениваться по степени достижения целевых индикаторов и показателей Подпрограммы. </w:t>
      </w:r>
    </w:p>
    <w:p w:rsidR="00F30023" w:rsidRPr="00080669" w:rsidRDefault="00F30023" w:rsidP="005F32CA">
      <w:pPr>
        <w:ind w:firstLine="708"/>
        <w:jc w:val="both"/>
      </w:pPr>
      <w:r>
        <w:t>13</w:t>
      </w:r>
      <w:r w:rsidRPr="00080669">
        <w:t xml:space="preserve">.4. Сроки и </w:t>
      </w:r>
      <w:r>
        <w:t>этапы реализации Подпрограммы № 2.</w:t>
      </w:r>
    </w:p>
    <w:p w:rsidR="00F30023" w:rsidRPr="00080669" w:rsidRDefault="00F30023" w:rsidP="005F32CA">
      <w:pPr>
        <w:ind w:firstLine="708"/>
        <w:jc w:val="both"/>
      </w:pPr>
      <w:r w:rsidRPr="00080669">
        <w:t>Програм</w:t>
      </w:r>
      <w:r>
        <w:t>ма рассчитана на пять лет с 2016</w:t>
      </w:r>
      <w:r w:rsidRPr="00080669">
        <w:t xml:space="preserve"> по 2020 годы и реализуется в один этап .</w:t>
      </w:r>
    </w:p>
    <w:p w:rsidR="00F30023" w:rsidRPr="00080669" w:rsidRDefault="00F30023" w:rsidP="005F32CA">
      <w:pPr>
        <w:ind w:firstLine="708"/>
        <w:jc w:val="both"/>
      </w:pPr>
      <w:r w:rsidRPr="00080669">
        <w:t>1</w:t>
      </w:r>
      <w:r>
        <w:t>3</w:t>
      </w:r>
      <w:r w:rsidRPr="00080669">
        <w:t>.5.  Перечень мероприятий Подпрограммы №</w:t>
      </w:r>
      <w:r>
        <w:t xml:space="preserve"> 2</w:t>
      </w:r>
      <w:r w:rsidRPr="00080669">
        <w:t>.</w:t>
      </w:r>
    </w:p>
    <w:p w:rsidR="00F30023" w:rsidRPr="00080669" w:rsidRDefault="00F30023" w:rsidP="005F32CA">
      <w:pPr>
        <w:ind w:firstLine="708"/>
        <w:jc w:val="both"/>
      </w:pPr>
      <w:r w:rsidRPr="00080669">
        <w:t xml:space="preserve">Для решения задач Подпрограммы и достижения поставленной цели планируется реализовать ряд </w:t>
      </w:r>
      <w:hyperlink r:id="rId18" w:history="1">
        <w:r w:rsidRPr="006B4B2C">
          <w:t>мероприятий</w:t>
        </w:r>
      </w:hyperlink>
      <w:r w:rsidRPr="00080669">
        <w:t>, направленных на формирование доступной и комфортной  среды жизнедеятельности для инвалидов и маломобильных групп населения. (Приложение № 1 к настоящей Программе).</w:t>
      </w:r>
    </w:p>
    <w:p w:rsidR="00F30023" w:rsidRPr="00080669" w:rsidRDefault="00F30023" w:rsidP="005F32CA">
      <w:pPr>
        <w:ind w:firstLine="708"/>
        <w:jc w:val="both"/>
      </w:pPr>
      <w:r>
        <w:t>13</w:t>
      </w:r>
      <w:r w:rsidRPr="00080669">
        <w:t>.6. Характеристика мер правово</w:t>
      </w:r>
      <w:r>
        <w:t>го регулирования Подпрограммы № 2</w:t>
      </w:r>
      <w:r w:rsidRPr="00080669">
        <w:t>.</w:t>
      </w:r>
    </w:p>
    <w:p w:rsidR="00F30023" w:rsidRPr="00080669" w:rsidRDefault="00F30023" w:rsidP="005F32CA">
      <w:pPr>
        <w:ind w:firstLine="708"/>
        <w:jc w:val="both"/>
      </w:pPr>
      <w:r w:rsidRPr="00080669">
        <w:t xml:space="preserve">Реализация мероприятий Подпрограммы не требует принятия дополнительных мер правового регулирования. </w:t>
      </w:r>
    </w:p>
    <w:p w:rsidR="00F30023" w:rsidRPr="00080669" w:rsidRDefault="00F30023" w:rsidP="005F32CA">
      <w:pPr>
        <w:ind w:firstLine="708"/>
        <w:jc w:val="both"/>
      </w:pPr>
      <w:r>
        <w:t>13</w:t>
      </w:r>
      <w:r w:rsidRPr="00080669">
        <w:t>.7. Перечень целевых индикаторов (показателей) Подпрограммы №</w:t>
      </w:r>
      <w:r>
        <w:t xml:space="preserve"> 2.</w:t>
      </w:r>
    </w:p>
    <w:p w:rsidR="00F30023" w:rsidRPr="00080669" w:rsidRDefault="00F30023" w:rsidP="005F32CA">
      <w:pPr>
        <w:ind w:firstLine="708"/>
        <w:jc w:val="both"/>
      </w:pPr>
      <w:r w:rsidRPr="00080669">
        <w:t xml:space="preserve">Система целевых </w:t>
      </w:r>
      <w:hyperlink w:anchor="Par1462#Par1462" w:history="1">
        <w:r w:rsidRPr="006B4B2C">
          <w:t>показателей</w:t>
        </w:r>
      </w:hyperlink>
      <w:r w:rsidRPr="00080669">
        <w:t xml:space="preserve"> (индикаторов), применяемая для оценки результатов достижения поставленных целей и задач Подпрограммы, приведена в приложении N 2  к настоящей Программе.</w:t>
      </w:r>
    </w:p>
    <w:p w:rsidR="00F30023" w:rsidRPr="00080669" w:rsidRDefault="00F30023" w:rsidP="005F32CA">
      <w:pPr>
        <w:ind w:firstLine="708"/>
        <w:jc w:val="both"/>
      </w:pPr>
      <w:r w:rsidRPr="00080669">
        <w:t xml:space="preserve">Расчет целевых индикаторов Подпрограммы произведен на основе: </w:t>
      </w:r>
    </w:p>
    <w:p w:rsidR="00F30023" w:rsidRPr="00080669" w:rsidRDefault="00F30023" w:rsidP="005F32CA">
      <w:pPr>
        <w:ind w:firstLine="708"/>
        <w:jc w:val="both"/>
      </w:pPr>
      <w:r w:rsidRPr="00080669">
        <w:t>- итогов реализации долгосрочной муниципальной программы «Доступная среда в муниципальном образовании "Невельский городской округ" на 2013-2018 годы»» за 2013 год;</w:t>
      </w:r>
    </w:p>
    <w:p w:rsidR="00F30023" w:rsidRPr="00080669" w:rsidRDefault="00F30023" w:rsidP="005F32CA">
      <w:pPr>
        <w:ind w:firstLine="708"/>
        <w:jc w:val="both"/>
      </w:pPr>
      <w:r w:rsidRPr="00080669">
        <w:t>- предложений ответственных исполнителей мероприятий долгосрочной муниципальной программы «Доступная среда в муниципальном образовании "Невельский городской округ" на 2013-2018 годы»»;</w:t>
      </w:r>
    </w:p>
    <w:p w:rsidR="00F30023" w:rsidRPr="00080669" w:rsidRDefault="00F30023" w:rsidP="005F32CA">
      <w:pPr>
        <w:ind w:firstLine="708"/>
        <w:jc w:val="both"/>
      </w:pPr>
      <w:r w:rsidRPr="00080669">
        <w:t>- сопоставимости индикаторов и показателей Подпрограммы с показателями и индикаторами государственной программы Сахалинской области «Доступная среда в Сахалинской области на 2014 – 2020 годы»;</w:t>
      </w:r>
    </w:p>
    <w:p w:rsidR="00F30023" w:rsidRPr="00080669" w:rsidRDefault="00F30023" w:rsidP="005F32CA">
      <w:pPr>
        <w:ind w:firstLine="708"/>
        <w:jc w:val="both"/>
      </w:pPr>
      <w:r w:rsidRPr="00080669">
        <w:t>- результатов проведения инвентаризации и паспортизации общественных зданий и сооружений Невельского городского округа в 2011 – 2012 годах;</w:t>
      </w:r>
    </w:p>
    <w:p w:rsidR="00F30023" w:rsidRPr="00080669" w:rsidRDefault="00F30023" w:rsidP="005F32CA">
      <w:pPr>
        <w:ind w:firstLine="708"/>
        <w:jc w:val="both"/>
      </w:pPr>
      <w:r w:rsidRPr="00080669">
        <w:t>-  предложений Невельской местной общественной организации инвалидов «Валентина»;</w:t>
      </w:r>
    </w:p>
    <w:p w:rsidR="00F30023" w:rsidRPr="00080669" w:rsidRDefault="00F30023" w:rsidP="005F32CA">
      <w:pPr>
        <w:ind w:firstLine="708"/>
        <w:jc w:val="both"/>
      </w:pPr>
      <w:r w:rsidRPr="00080669">
        <w:t>1</w:t>
      </w:r>
      <w:r>
        <w:t>3</w:t>
      </w:r>
      <w:r w:rsidRPr="00080669">
        <w:t>.8.. Ресурсное обеспечение Подпрограммы №</w:t>
      </w:r>
      <w:r>
        <w:t xml:space="preserve">  2</w:t>
      </w:r>
      <w:r w:rsidRPr="00080669">
        <w:t xml:space="preserve">. </w:t>
      </w:r>
    </w:p>
    <w:p w:rsidR="00F30023" w:rsidRPr="00080669" w:rsidRDefault="00F30023" w:rsidP="005F32CA">
      <w:pPr>
        <w:ind w:firstLine="708"/>
        <w:jc w:val="both"/>
      </w:pPr>
      <w:r w:rsidRPr="00080669">
        <w:lastRenderedPageBreak/>
        <w:t xml:space="preserve">Общий объем финансирования  Подпрограммы составит </w:t>
      </w:r>
      <w:r>
        <w:t xml:space="preserve">1871,0  </w:t>
      </w:r>
      <w:r w:rsidRPr="00080669">
        <w:t>тыс. рублей, в том числе: за  счет сре</w:t>
      </w:r>
      <w:r>
        <w:t xml:space="preserve">дств областного бюджета -  * </w:t>
      </w:r>
      <w:r w:rsidRPr="00080669">
        <w:t>тыс.рублей*, за счет с</w:t>
      </w:r>
      <w:r>
        <w:t>редств местного бюджета –  1871,0</w:t>
      </w:r>
      <w:r w:rsidRPr="00080669">
        <w:t xml:space="preserve"> тыс.рублей*.</w:t>
      </w:r>
    </w:p>
    <w:p w:rsidR="00F30023" w:rsidRPr="00080669" w:rsidRDefault="00F30023" w:rsidP="005F32CA">
      <w:pPr>
        <w:ind w:firstLine="708"/>
        <w:jc w:val="both"/>
      </w:pPr>
      <w:r w:rsidRPr="00080669">
        <w:t>*Объемы финансирования Подпрограммы за счет средств  федерального, областного, местного бюджетов носят прогнозный характер и подлежат уточнению с учетом изменений  ресурсного</w:t>
      </w:r>
      <w:r>
        <w:t xml:space="preserve"> о</w:t>
      </w:r>
      <w:r w:rsidRPr="00080669">
        <w:t>беспечения Госпрограммы «Доступная среда в Сахалинской области на 2014-2020 годы».</w:t>
      </w:r>
    </w:p>
    <w:p w:rsidR="00F30023" w:rsidRPr="00080669" w:rsidRDefault="00F30023" w:rsidP="005F32CA">
      <w:pPr>
        <w:ind w:firstLine="708"/>
        <w:jc w:val="both"/>
      </w:pPr>
      <w:r w:rsidRPr="00080669">
        <w:t xml:space="preserve">Ресурсное </w:t>
      </w:r>
      <w:hyperlink r:id="rId19" w:history="1">
        <w:r w:rsidRPr="006B4B2C">
          <w:t>обеспечение</w:t>
        </w:r>
      </w:hyperlink>
      <w:r w:rsidRPr="00080669">
        <w:t xml:space="preserve"> и прогнозная (справочная) оценка расходов за счет всех источников финансирования на реализацию </w:t>
      </w:r>
      <w:r>
        <w:t>Подп</w:t>
      </w:r>
      <w:r w:rsidRPr="00080669">
        <w:t>рограммы приведены в приложении № 3 к настоящей Программе.</w:t>
      </w:r>
    </w:p>
    <w:p w:rsidR="00F30023" w:rsidRPr="006B4B2C" w:rsidRDefault="00F30023" w:rsidP="00F30023">
      <w:pPr>
        <w:spacing w:line="360" w:lineRule="auto"/>
        <w:ind w:firstLine="708"/>
        <w:jc w:val="both"/>
      </w:pPr>
    </w:p>
    <w:p w:rsidR="00F30023" w:rsidRDefault="00F30023" w:rsidP="00F30023">
      <w:pPr>
        <w:sectPr w:rsidR="00F30023" w:rsidSect="00F30023">
          <w:pgSz w:w="11906" w:h="16838"/>
          <w:pgMar w:top="1134" w:right="851" w:bottom="1134" w:left="1418" w:header="709" w:footer="709" w:gutter="0"/>
          <w:cols w:space="708"/>
          <w:docGrid w:linePitch="360"/>
        </w:sectPr>
      </w:pPr>
    </w:p>
    <w:p w:rsidR="00F30023" w:rsidRPr="005F32CA" w:rsidRDefault="00F30023" w:rsidP="005F32CA">
      <w:pPr>
        <w:ind w:firstLine="708"/>
        <w:jc w:val="right"/>
        <w:rPr>
          <w:kern w:val="32"/>
          <w:sz w:val="20"/>
          <w:szCs w:val="20"/>
          <w:lang w:eastAsia="en-US"/>
        </w:rPr>
      </w:pPr>
      <w:r w:rsidRPr="005F32CA">
        <w:rPr>
          <w:kern w:val="32"/>
          <w:sz w:val="20"/>
          <w:szCs w:val="20"/>
          <w:lang w:eastAsia="en-US"/>
        </w:rPr>
        <w:lastRenderedPageBreak/>
        <w:t>Приложение № 1</w:t>
      </w:r>
    </w:p>
    <w:p w:rsidR="00F30023" w:rsidRPr="005F32CA" w:rsidRDefault="00F30023" w:rsidP="005F32CA">
      <w:pPr>
        <w:jc w:val="right"/>
        <w:rPr>
          <w:kern w:val="32"/>
          <w:sz w:val="20"/>
          <w:szCs w:val="20"/>
          <w:lang w:eastAsia="en-US"/>
        </w:rPr>
      </w:pPr>
      <w:r w:rsidRPr="005F32CA">
        <w:rPr>
          <w:kern w:val="32"/>
          <w:sz w:val="20"/>
          <w:szCs w:val="20"/>
          <w:lang w:eastAsia="en-US"/>
        </w:rPr>
        <w:t xml:space="preserve">к муниципальной программе «Социальная поддержка населения </w:t>
      </w:r>
    </w:p>
    <w:p w:rsidR="005F32CA" w:rsidRDefault="00F30023" w:rsidP="005F32CA">
      <w:pPr>
        <w:jc w:val="right"/>
        <w:rPr>
          <w:kern w:val="32"/>
          <w:sz w:val="20"/>
          <w:szCs w:val="20"/>
          <w:lang w:eastAsia="en-US"/>
        </w:rPr>
      </w:pPr>
      <w:r w:rsidRPr="005F32CA">
        <w:rPr>
          <w:kern w:val="32"/>
          <w:sz w:val="20"/>
          <w:szCs w:val="20"/>
          <w:lang w:eastAsia="en-US"/>
        </w:rPr>
        <w:t xml:space="preserve">муниципального образования «Невельский городской округ </w:t>
      </w:r>
    </w:p>
    <w:p w:rsidR="00F30023" w:rsidRPr="005F32CA" w:rsidRDefault="00F30023" w:rsidP="005F32CA">
      <w:pPr>
        <w:jc w:val="right"/>
        <w:rPr>
          <w:kern w:val="32"/>
          <w:sz w:val="20"/>
          <w:szCs w:val="20"/>
          <w:lang w:eastAsia="en-US"/>
        </w:rPr>
      </w:pPr>
      <w:r w:rsidRPr="005F32CA">
        <w:rPr>
          <w:kern w:val="32"/>
          <w:sz w:val="20"/>
          <w:szCs w:val="20"/>
          <w:lang w:eastAsia="en-US"/>
        </w:rPr>
        <w:t>на 2016 – 2020 годы»»</w:t>
      </w:r>
      <w:r w:rsidR="005F32CA">
        <w:rPr>
          <w:kern w:val="32"/>
          <w:sz w:val="20"/>
          <w:szCs w:val="20"/>
          <w:lang w:eastAsia="en-US"/>
        </w:rPr>
        <w:t>,</w:t>
      </w:r>
    </w:p>
    <w:p w:rsidR="00F30023" w:rsidRPr="005F32CA" w:rsidRDefault="00F30023" w:rsidP="005F32CA">
      <w:pPr>
        <w:jc w:val="right"/>
        <w:rPr>
          <w:kern w:val="32"/>
          <w:sz w:val="20"/>
          <w:szCs w:val="20"/>
          <w:lang w:eastAsia="en-US"/>
        </w:rPr>
      </w:pPr>
      <w:r w:rsidRPr="005F32CA">
        <w:rPr>
          <w:kern w:val="32"/>
          <w:sz w:val="20"/>
          <w:szCs w:val="20"/>
          <w:lang w:eastAsia="en-US"/>
        </w:rPr>
        <w:t xml:space="preserve">утвержденной  постановлением </w:t>
      </w:r>
    </w:p>
    <w:p w:rsidR="00F30023" w:rsidRPr="005F32CA" w:rsidRDefault="00F30023" w:rsidP="005F32CA">
      <w:pPr>
        <w:jc w:val="right"/>
        <w:rPr>
          <w:kern w:val="32"/>
          <w:sz w:val="20"/>
          <w:szCs w:val="20"/>
          <w:lang w:eastAsia="en-US"/>
        </w:rPr>
      </w:pPr>
      <w:r w:rsidRPr="005F32CA">
        <w:rPr>
          <w:kern w:val="32"/>
          <w:sz w:val="20"/>
          <w:szCs w:val="20"/>
          <w:lang w:eastAsia="en-US"/>
        </w:rPr>
        <w:t>администрации Невельского городского округа</w:t>
      </w:r>
    </w:p>
    <w:p w:rsidR="00F30023" w:rsidRPr="005F32CA" w:rsidRDefault="00F30023" w:rsidP="005F32CA">
      <w:pPr>
        <w:jc w:val="right"/>
        <w:rPr>
          <w:kern w:val="32"/>
          <w:sz w:val="20"/>
          <w:szCs w:val="20"/>
          <w:lang w:eastAsia="en-US"/>
        </w:rPr>
      </w:pPr>
      <w:r w:rsidRPr="005F32CA">
        <w:rPr>
          <w:kern w:val="32"/>
          <w:sz w:val="20"/>
          <w:szCs w:val="20"/>
          <w:lang w:eastAsia="en-US"/>
        </w:rPr>
        <w:t xml:space="preserve">от </w:t>
      </w:r>
      <w:r w:rsidR="005F32CA">
        <w:rPr>
          <w:kern w:val="32"/>
          <w:sz w:val="20"/>
          <w:szCs w:val="20"/>
          <w:lang w:eastAsia="en-US"/>
        </w:rPr>
        <w:t>19.11.</w:t>
      </w:r>
      <w:r w:rsidRPr="005F32CA">
        <w:rPr>
          <w:kern w:val="32"/>
          <w:sz w:val="20"/>
          <w:szCs w:val="20"/>
          <w:lang w:eastAsia="en-US"/>
        </w:rPr>
        <w:t xml:space="preserve">2015г. № </w:t>
      </w:r>
      <w:r w:rsidR="005F32CA">
        <w:rPr>
          <w:kern w:val="32"/>
          <w:sz w:val="20"/>
          <w:szCs w:val="20"/>
          <w:lang w:eastAsia="en-US"/>
        </w:rPr>
        <w:t>1475</w:t>
      </w:r>
    </w:p>
    <w:p w:rsidR="00F30023" w:rsidRPr="005F32CA" w:rsidRDefault="00F30023" w:rsidP="005F32CA">
      <w:pPr>
        <w:jc w:val="right"/>
        <w:rPr>
          <w:b/>
          <w:bCs/>
          <w:kern w:val="32"/>
          <w:sz w:val="20"/>
          <w:szCs w:val="20"/>
          <w:lang w:eastAsia="en-US"/>
        </w:rPr>
      </w:pPr>
    </w:p>
    <w:p w:rsidR="00F30023" w:rsidRPr="005F32CA" w:rsidRDefault="00F30023" w:rsidP="005F32CA">
      <w:pPr>
        <w:jc w:val="right"/>
        <w:rPr>
          <w:b/>
          <w:bCs/>
          <w:kern w:val="32"/>
          <w:sz w:val="20"/>
          <w:szCs w:val="20"/>
          <w:lang w:eastAsia="en-US"/>
        </w:rPr>
      </w:pPr>
    </w:p>
    <w:p w:rsidR="00F30023" w:rsidRPr="005F32CA" w:rsidRDefault="00F30023" w:rsidP="005F32CA">
      <w:pPr>
        <w:jc w:val="center"/>
        <w:rPr>
          <w:b/>
          <w:bCs/>
          <w:kern w:val="32"/>
          <w:sz w:val="20"/>
          <w:szCs w:val="20"/>
          <w:lang w:eastAsia="en-US"/>
        </w:rPr>
      </w:pPr>
      <w:r w:rsidRPr="005F32CA">
        <w:rPr>
          <w:b/>
          <w:bCs/>
          <w:kern w:val="32"/>
          <w:sz w:val="20"/>
          <w:szCs w:val="20"/>
          <w:lang w:eastAsia="en-US"/>
        </w:rPr>
        <w:t>Перечень подпрограмм и мероприятий  Программы</w:t>
      </w:r>
    </w:p>
    <w:p w:rsidR="00F30023" w:rsidRPr="005F32CA" w:rsidRDefault="00F30023" w:rsidP="005F32CA">
      <w:pPr>
        <w:rPr>
          <w:sz w:val="20"/>
          <w:szCs w:val="20"/>
        </w:rPr>
      </w:pPr>
    </w:p>
    <w:tbl>
      <w:tblPr>
        <w:tblW w:w="14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1"/>
        <w:gridCol w:w="2425"/>
        <w:gridCol w:w="16"/>
        <w:gridCol w:w="2089"/>
        <w:gridCol w:w="71"/>
        <w:gridCol w:w="1200"/>
        <w:gridCol w:w="1240"/>
        <w:gridCol w:w="80"/>
        <w:gridCol w:w="1965"/>
        <w:gridCol w:w="75"/>
        <w:gridCol w:w="1920"/>
        <w:gridCol w:w="36"/>
        <w:gridCol w:w="2612"/>
      </w:tblGrid>
      <w:tr w:rsidR="00F30023" w:rsidRPr="005F32CA">
        <w:trPr>
          <w:jc w:val="center"/>
        </w:trPr>
        <w:tc>
          <w:tcPr>
            <w:tcW w:w="951" w:type="dxa"/>
            <w:vMerge w:val="restart"/>
          </w:tcPr>
          <w:p w:rsidR="00F30023" w:rsidRPr="005F32CA" w:rsidRDefault="00F30023" w:rsidP="005F32CA">
            <w:pPr>
              <w:jc w:val="center"/>
              <w:rPr>
                <w:b/>
                <w:bCs/>
                <w:kern w:val="32"/>
                <w:sz w:val="20"/>
                <w:szCs w:val="20"/>
                <w:lang w:eastAsia="en-US"/>
              </w:rPr>
            </w:pPr>
            <w:r w:rsidRPr="005F32CA">
              <w:rPr>
                <w:b/>
                <w:bCs/>
                <w:kern w:val="32"/>
                <w:sz w:val="20"/>
                <w:szCs w:val="20"/>
                <w:lang w:eastAsia="en-US"/>
              </w:rPr>
              <w:t>№</w:t>
            </w:r>
          </w:p>
        </w:tc>
        <w:tc>
          <w:tcPr>
            <w:tcW w:w="2425" w:type="dxa"/>
            <w:vMerge w:val="restart"/>
          </w:tcPr>
          <w:p w:rsidR="00F30023" w:rsidRPr="005F32CA" w:rsidRDefault="00F30023" w:rsidP="005F32CA">
            <w:pPr>
              <w:jc w:val="center"/>
              <w:rPr>
                <w:b/>
                <w:bCs/>
                <w:kern w:val="32"/>
                <w:sz w:val="20"/>
                <w:szCs w:val="20"/>
                <w:lang w:eastAsia="en-US"/>
              </w:rPr>
            </w:pPr>
            <w:r w:rsidRPr="005F32CA">
              <w:rPr>
                <w:b/>
                <w:bCs/>
                <w:kern w:val="32"/>
                <w:sz w:val="20"/>
                <w:szCs w:val="20"/>
                <w:lang w:eastAsia="en-US"/>
              </w:rPr>
              <w:t>Наименование мероприятий</w:t>
            </w:r>
          </w:p>
        </w:tc>
        <w:tc>
          <w:tcPr>
            <w:tcW w:w="2105" w:type="dxa"/>
            <w:gridSpan w:val="2"/>
            <w:vMerge w:val="restart"/>
          </w:tcPr>
          <w:p w:rsidR="00F30023" w:rsidRPr="005F32CA" w:rsidRDefault="00F30023" w:rsidP="005F32CA">
            <w:pPr>
              <w:jc w:val="center"/>
              <w:rPr>
                <w:b/>
                <w:bCs/>
                <w:kern w:val="32"/>
                <w:sz w:val="20"/>
                <w:szCs w:val="20"/>
                <w:lang w:eastAsia="en-US"/>
              </w:rPr>
            </w:pPr>
            <w:r w:rsidRPr="005F32CA">
              <w:rPr>
                <w:b/>
                <w:bCs/>
                <w:kern w:val="32"/>
                <w:sz w:val="20"/>
                <w:szCs w:val="20"/>
                <w:lang w:eastAsia="en-US"/>
              </w:rPr>
              <w:t>Ответственный исполнитель</w:t>
            </w:r>
          </w:p>
        </w:tc>
        <w:tc>
          <w:tcPr>
            <w:tcW w:w="2511" w:type="dxa"/>
            <w:gridSpan w:val="3"/>
          </w:tcPr>
          <w:p w:rsidR="00F30023" w:rsidRPr="005F32CA" w:rsidRDefault="00F30023" w:rsidP="005F32CA">
            <w:pPr>
              <w:jc w:val="center"/>
              <w:rPr>
                <w:b/>
                <w:bCs/>
                <w:kern w:val="32"/>
                <w:sz w:val="20"/>
                <w:szCs w:val="20"/>
                <w:lang w:eastAsia="en-US"/>
              </w:rPr>
            </w:pPr>
            <w:r w:rsidRPr="005F32CA">
              <w:rPr>
                <w:b/>
                <w:bCs/>
                <w:kern w:val="32"/>
                <w:sz w:val="20"/>
                <w:szCs w:val="20"/>
                <w:lang w:eastAsia="en-US"/>
              </w:rPr>
              <w:t>Срок</w:t>
            </w:r>
          </w:p>
        </w:tc>
        <w:tc>
          <w:tcPr>
            <w:tcW w:w="4076" w:type="dxa"/>
            <w:gridSpan w:val="5"/>
          </w:tcPr>
          <w:p w:rsidR="00F30023" w:rsidRPr="005F32CA" w:rsidRDefault="00F30023" w:rsidP="005F32CA">
            <w:pPr>
              <w:jc w:val="center"/>
              <w:rPr>
                <w:b/>
                <w:bCs/>
                <w:kern w:val="32"/>
                <w:sz w:val="20"/>
                <w:szCs w:val="20"/>
                <w:lang w:eastAsia="en-US"/>
              </w:rPr>
            </w:pPr>
            <w:r w:rsidRPr="005F32CA">
              <w:rPr>
                <w:b/>
                <w:bCs/>
                <w:kern w:val="32"/>
                <w:sz w:val="20"/>
                <w:szCs w:val="20"/>
                <w:lang w:eastAsia="en-US"/>
              </w:rPr>
              <w:t>Ожидаемый непосредственный результат, показатель</w:t>
            </w:r>
          </w:p>
          <w:p w:rsidR="00F30023" w:rsidRPr="005F32CA" w:rsidRDefault="00F30023" w:rsidP="005F32CA">
            <w:pPr>
              <w:jc w:val="center"/>
              <w:rPr>
                <w:b/>
                <w:bCs/>
                <w:kern w:val="32"/>
                <w:sz w:val="20"/>
                <w:szCs w:val="20"/>
                <w:lang w:eastAsia="en-US"/>
              </w:rPr>
            </w:pPr>
            <w:r w:rsidRPr="005F32CA">
              <w:rPr>
                <w:b/>
                <w:bCs/>
                <w:kern w:val="32"/>
                <w:sz w:val="20"/>
                <w:szCs w:val="20"/>
                <w:lang w:eastAsia="en-US"/>
              </w:rPr>
              <w:t>(индикатор)</w:t>
            </w:r>
          </w:p>
        </w:tc>
        <w:tc>
          <w:tcPr>
            <w:tcW w:w="2612" w:type="dxa"/>
            <w:vMerge w:val="restart"/>
          </w:tcPr>
          <w:p w:rsidR="00F30023" w:rsidRPr="005F32CA" w:rsidRDefault="00F30023" w:rsidP="005F32CA">
            <w:pPr>
              <w:jc w:val="center"/>
              <w:rPr>
                <w:b/>
                <w:bCs/>
                <w:kern w:val="32"/>
                <w:sz w:val="20"/>
                <w:szCs w:val="20"/>
                <w:lang w:eastAsia="en-US"/>
              </w:rPr>
            </w:pPr>
            <w:r w:rsidRPr="005F32CA">
              <w:rPr>
                <w:b/>
                <w:bCs/>
                <w:kern w:val="32"/>
                <w:sz w:val="20"/>
                <w:szCs w:val="20"/>
                <w:lang w:eastAsia="en-US"/>
              </w:rPr>
              <w:t>Связь с индикаторами (показателями) муниципальной программы (подпрограммы)</w:t>
            </w:r>
          </w:p>
        </w:tc>
      </w:tr>
      <w:tr w:rsidR="00F30023" w:rsidRPr="005F32CA">
        <w:trPr>
          <w:jc w:val="center"/>
        </w:trPr>
        <w:tc>
          <w:tcPr>
            <w:tcW w:w="951" w:type="dxa"/>
            <w:vMerge/>
          </w:tcPr>
          <w:p w:rsidR="00F30023" w:rsidRPr="005F32CA" w:rsidRDefault="00F30023" w:rsidP="005F32CA">
            <w:pPr>
              <w:jc w:val="center"/>
              <w:rPr>
                <w:b/>
                <w:bCs/>
                <w:kern w:val="32"/>
                <w:sz w:val="20"/>
                <w:szCs w:val="20"/>
                <w:lang w:eastAsia="en-US"/>
              </w:rPr>
            </w:pPr>
          </w:p>
        </w:tc>
        <w:tc>
          <w:tcPr>
            <w:tcW w:w="2425" w:type="dxa"/>
            <w:vMerge/>
          </w:tcPr>
          <w:p w:rsidR="00F30023" w:rsidRPr="005F32CA" w:rsidRDefault="00F30023" w:rsidP="005F32CA">
            <w:pPr>
              <w:jc w:val="center"/>
              <w:rPr>
                <w:b/>
                <w:bCs/>
                <w:kern w:val="32"/>
                <w:sz w:val="20"/>
                <w:szCs w:val="20"/>
                <w:lang w:eastAsia="en-US"/>
              </w:rPr>
            </w:pPr>
          </w:p>
        </w:tc>
        <w:tc>
          <w:tcPr>
            <w:tcW w:w="2105" w:type="dxa"/>
            <w:gridSpan w:val="2"/>
            <w:vMerge/>
          </w:tcPr>
          <w:p w:rsidR="00F30023" w:rsidRPr="005F32CA" w:rsidRDefault="00F30023" w:rsidP="005F32CA">
            <w:pPr>
              <w:jc w:val="center"/>
              <w:rPr>
                <w:b/>
                <w:bCs/>
                <w:kern w:val="32"/>
                <w:sz w:val="20"/>
                <w:szCs w:val="20"/>
                <w:lang w:eastAsia="en-US"/>
              </w:rPr>
            </w:pPr>
          </w:p>
        </w:tc>
        <w:tc>
          <w:tcPr>
            <w:tcW w:w="1271" w:type="dxa"/>
            <w:gridSpan w:val="2"/>
          </w:tcPr>
          <w:p w:rsidR="00F30023" w:rsidRPr="005F32CA" w:rsidRDefault="00F30023" w:rsidP="005F32CA">
            <w:pPr>
              <w:jc w:val="center"/>
              <w:rPr>
                <w:b/>
                <w:bCs/>
                <w:kern w:val="32"/>
                <w:sz w:val="20"/>
                <w:szCs w:val="20"/>
                <w:lang w:eastAsia="en-US"/>
              </w:rPr>
            </w:pPr>
            <w:r w:rsidRPr="005F32CA">
              <w:rPr>
                <w:b/>
                <w:bCs/>
                <w:kern w:val="32"/>
                <w:sz w:val="20"/>
                <w:szCs w:val="20"/>
                <w:lang w:eastAsia="en-US"/>
              </w:rPr>
              <w:t>начала реализации</w:t>
            </w:r>
          </w:p>
        </w:tc>
        <w:tc>
          <w:tcPr>
            <w:tcW w:w="1240" w:type="dxa"/>
          </w:tcPr>
          <w:p w:rsidR="00F30023" w:rsidRPr="005F32CA" w:rsidRDefault="00F30023" w:rsidP="005F32CA">
            <w:pPr>
              <w:jc w:val="center"/>
              <w:rPr>
                <w:b/>
                <w:bCs/>
                <w:kern w:val="32"/>
                <w:sz w:val="20"/>
                <w:szCs w:val="20"/>
                <w:lang w:eastAsia="en-US"/>
              </w:rPr>
            </w:pPr>
            <w:r w:rsidRPr="005F32CA">
              <w:rPr>
                <w:b/>
                <w:bCs/>
                <w:kern w:val="32"/>
                <w:sz w:val="20"/>
                <w:szCs w:val="20"/>
                <w:lang w:eastAsia="en-US"/>
              </w:rPr>
              <w:t>окончания реализации</w:t>
            </w:r>
          </w:p>
        </w:tc>
        <w:tc>
          <w:tcPr>
            <w:tcW w:w="2045" w:type="dxa"/>
            <w:gridSpan w:val="2"/>
          </w:tcPr>
          <w:p w:rsidR="00F30023" w:rsidRPr="005F32CA" w:rsidRDefault="00F30023" w:rsidP="005F32CA">
            <w:pPr>
              <w:jc w:val="center"/>
              <w:rPr>
                <w:b/>
                <w:bCs/>
                <w:kern w:val="32"/>
                <w:sz w:val="20"/>
                <w:szCs w:val="20"/>
                <w:lang w:eastAsia="en-US"/>
              </w:rPr>
            </w:pPr>
            <w:r w:rsidRPr="005F32CA">
              <w:rPr>
                <w:b/>
                <w:bCs/>
                <w:kern w:val="32"/>
                <w:sz w:val="20"/>
                <w:szCs w:val="20"/>
                <w:lang w:eastAsia="en-US"/>
              </w:rPr>
              <w:t xml:space="preserve">краткое </w:t>
            </w:r>
          </w:p>
          <w:p w:rsidR="00F30023" w:rsidRPr="005F32CA" w:rsidRDefault="00F30023" w:rsidP="005F32CA">
            <w:pPr>
              <w:jc w:val="center"/>
              <w:rPr>
                <w:b/>
                <w:bCs/>
                <w:kern w:val="32"/>
                <w:sz w:val="20"/>
                <w:szCs w:val="20"/>
                <w:lang w:eastAsia="en-US"/>
              </w:rPr>
            </w:pPr>
            <w:r w:rsidRPr="005F32CA">
              <w:rPr>
                <w:b/>
                <w:bCs/>
                <w:kern w:val="32"/>
                <w:sz w:val="20"/>
                <w:szCs w:val="20"/>
                <w:lang w:eastAsia="en-US"/>
              </w:rPr>
              <w:t>описание</w:t>
            </w:r>
          </w:p>
        </w:tc>
        <w:tc>
          <w:tcPr>
            <w:tcW w:w="2031" w:type="dxa"/>
            <w:gridSpan w:val="3"/>
          </w:tcPr>
          <w:p w:rsidR="00F30023" w:rsidRPr="005F32CA" w:rsidRDefault="00F30023" w:rsidP="005F32CA">
            <w:pPr>
              <w:jc w:val="center"/>
              <w:rPr>
                <w:b/>
                <w:bCs/>
                <w:kern w:val="32"/>
                <w:sz w:val="20"/>
                <w:szCs w:val="20"/>
                <w:lang w:eastAsia="en-US"/>
              </w:rPr>
            </w:pPr>
            <w:r w:rsidRPr="005F32CA">
              <w:rPr>
                <w:b/>
                <w:bCs/>
                <w:kern w:val="32"/>
                <w:sz w:val="20"/>
                <w:szCs w:val="20"/>
                <w:lang w:eastAsia="en-US"/>
              </w:rPr>
              <w:t>значение</w:t>
            </w:r>
          </w:p>
        </w:tc>
        <w:tc>
          <w:tcPr>
            <w:tcW w:w="2612" w:type="dxa"/>
            <w:vMerge/>
          </w:tcPr>
          <w:p w:rsidR="00F30023" w:rsidRPr="005F32CA" w:rsidRDefault="00F30023" w:rsidP="005F32CA">
            <w:pPr>
              <w:jc w:val="center"/>
              <w:rPr>
                <w:b/>
                <w:bCs/>
                <w:kern w:val="32"/>
                <w:sz w:val="20"/>
                <w:szCs w:val="20"/>
                <w:lang w:eastAsia="en-US"/>
              </w:rPr>
            </w:pPr>
          </w:p>
        </w:tc>
      </w:tr>
      <w:tr w:rsidR="00F30023" w:rsidRPr="005F32CA">
        <w:trPr>
          <w:jc w:val="center"/>
        </w:trPr>
        <w:tc>
          <w:tcPr>
            <w:tcW w:w="951" w:type="dxa"/>
          </w:tcPr>
          <w:p w:rsidR="00F30023" w:rsidRPr="005F32CA" w:rsidRDefault="00F30023" w:rsidP="005F32CA">
            <w:pPr>
              <w:jc w:val="center"/>
              <w:rPr>
                <w:kern w:val="32"/>
                <w:sz w:val="20"/>
                <w:szCs w:val="20"/>
                <w:lang w:eastAsia="en-US"/>
              </w:rPr>
            </w:pPr>
          </w:p>
        </w:tc>
        <w:tc>
          <w:tcPr>
            <w:tcW w:w="13729" w:type="dxa"/>
            <w:gridSpan w:val="12"/>
          </w:tcPr>
          <w:p w:rsidR="00F30023" w:rsidRPr="005F32CA" w:rsidRDefault="00F30023" w:rsidP="005F32CA">
            <w:pPr>
              <w:rPr>
                <w:b/>
                <w:bCs/>
                <w:kern w:val="32"/>
                <w:sz w:val="20"/>
                <w:szCs w:val="20"/>
                <w:lang w:eastAsia="en-US"/>
              </w:rPr>
            </w:pPr>
            <w:r w:rsidRPr="005F32CA">
              <w:rPr>
                <w:b/>
                <w:bCs/>
                <w:kern w:val="32"/>
                <w:sz w:val="20"/>
                <w:szCs w:val="20"/>
                <w:lang w:eastAsia="en-US"/>
              </w:rPr>
              <w:t>Муниципальная программа «Социальная поддержка населения муниципального образования «Невельский городской округ на 2016 – 2020 годы».</w:t>
            </w:r>
          </w:p>
          <w:p w:rsidR="00F30023" w:rsidRPr="005F32CA" w:rsidRDefault="00F30023" w:rsidP="005F32CA">
            <w:pPr>
              <w:rPr>
                <w:kern w:val="32"/>
                <w:sz w:val="20"/>
                <w:szCs w:val="20"/>
                <w:lang w:eastAsia="en-US"/>
              </w:rPr>
            </w:pPr>
          </w:p>
        </w:tc>
      </w:tr>
      <w:tr w:rsidR="00F30023" w:rsidRPr="005F32CA">
        <w:trPr>
          <w:trHeight w:val="445"/>
          <w:jc w:val="center"/>
        </w:trPr>
        <w:tc>
          <w:tcPr>
            <w:tcW w:w="951" w:type="dxa"/>
          </w:tcPr>
          <w:p w:rsidR="00F30023" w:rsidRPr="005F32CA" w:rsidRDefault="00F30023" w:rsidP="005F32CA">
            <w:pPr>
              <w:numPr>
                <w:ilvl w:val="0"/>
                <w:numId w:val="16"/>
              </w:numPr>
              <w:jc w:val="center"/>
              <w:rPr>
                <w:b/>
                <w:bCs/>
                <w:kern w:val="32"/>
                <w:sz w:val="20"/>
                <w:szCs w:val="20"/>
                <w:lang w:eastAsia="en-US"/>
              </w:rPr>
            </w:pPr>
          </w:p>
        </w:tc>
        <w:tc>
          <w:tcPr>
            <w:tcW w:w="13729" w:type="dxa"/>
            <w:gridSpan w:val="12"/>
          </w:tcPr>
          <w:p w:rsidR="00F30023" w:rsidRPr="005F32CA" w:rsidRDefault="00F30023" w:rsidP="005F32CA">
            <w:pPr>
              <w:rPr>
                <w:kern w:val="32"/>
                <w:sz w:val="20"/>
                <w:szCs w:val="20"/>
                <w:lang w:eastAsia="en-US"/>
              </w:rPr>
            </w:pPr>
            <w:r w:rsidRPr="005F32CA">
              <w:rPr>
                <w:kern w:val="32"/>
                <w:sz w:val="20"/>
                <w:szCs w:val="20"/>
                <w:lang w:eastAsia="en-US"/>
              </w:rPr>
              <w:t xml:space="preserve">Подпрограмма № 1 </w:t>
            </w:r>
            <w:r w:rsidRPr="005F32CA">
              <w:rPr>
                <w:sz w:val="20"/>
                <w:szCs w:val="20"/>
              </w:rPr>
              <w:t>«Совершенствование системы социальной поддержки граждан, проживающих в Невельском городском округе».</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 xml:space="preserve">Оказание разовой материальной помощи малоимущим пенсионерам, малоимущим инвалидам, малоимущим семьям, имеющим детей, гражданам, попавшим в трудные жизненные или экстремальные ситуации.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Повышение качества жизни отдельных категорий граждан</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180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граждан, которым оказана разовая материальная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Оказание разовой материальной помощи малоимущим гражданам - больным сахарным диабетом.</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Повышение качества жизни отдельных категорий граждан.</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8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граждан, больных сахарным диабетом, которым оказана разовая материальная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 xml:space="preserve">Оказание разовой материальной помощи на проведение текущего ремонта жилых помещений  малоимущим неработающим пенсионерам и  малоимущим инвалидам.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Повышение качества жизни отдельных категорий граждан</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 чел.</w:t>
            </w:r>
          </w:p>
        </w:tc>
        <w:tc>
          <w:tcPr>
            <w:tcW w:w="2648" w:type="dxa"/>
            <w:gridSpan w:val="2"/>
            <w:tcBorders>
              <w:left w:val="single" w:sz="4" w:space="0" w:color="auto"/>
            </w:tcBorders>
          </w:tcPr>
          <w:p w:rsidR="00F30023" w:rsidRPr="005F32CA" w:rsidRDefault="00F30023" w:rsidP="005F32CA">
            <w:pPr>
              <w:rPr>
                <w:sz w:val="20"/>
                <w:szCs w:val="20"/>
                <w:lang w:eastAsia="en-US"/>
              </w:rPr>
            </w:pPr>
            <w:r w:rsidRPr="005F32CA">
              <w:rPr>
                <w:sz w:val="20"/>
                <w:szCs w:val="20"/>
                <w:lang w:eastAsia="en-US"/>
              </w:rPr>
              <w:t>Количество граждан, которым оказана разовая материальная помощь на текущий ремонт жилых помещений</w:t>
            </w:r>
          </w:p>
          <w:p w:rsidR="00F30023" w:rsidRPr="005F32CA" w:rsidRDefault="00F30023" w:rsidP="005F32CA">
            <w:pPr>
              <w:rPr>
                <w:kern w:val="32"/>
                <w:sz w:val="20"/>
                <w:szCs w:val="20"/>
                <w:lang w:eastAsia="en-US"/>
              </w:rPr>
            </w:pPr>
            <w:r w:rsidRPr="005F32CA">
              <w:rPr>
                <w:sz w:val="20"/>
                <w:szCs w:val="20"/>
                <w:lang w:eastAsia="en-US"/>
              </w:rPr>
              <w:t>(ежегодно).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Оказание социальной поддержки студентам из малоимущих семей на 50 % оплату проезда до г. Южно-Сахалинска и обратно,  из расчета 4 поездки в месяц для студентов, обучающихся в г. Южно-Сахалинск,  в течение 10 месяцев учебного времени.</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Повышение качества жизни отдельных категорий граждан</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10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 xml:space="preserve">Количество граждан, которым оказаны дополнительные меры социальной поддержки на оплату проезда до г.Южно-Сахалинск и обратно (ежегодно). </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Организация бесплатной помывки в бане малоимущих неработающих пенсионеров и малоимущих инвалидов, граждан, попавших в трудные жизненные или экстремальные ситуации.</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Повышение качества жизни отдельных категорий граждан</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15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 xml:space="preserve">Количество граждан, которым оказаны дополнительные меры социальной поддержки по оплате помывки в бане (ежегодно). </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Бесплатная доставка газеты «Невельские новости» участникам Великой Отечественной войны.</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Социальная поддержка ветеранов.</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12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 xml:space="preserve">Количество участников Великой Отечественной войны, которым оказаны дополнительные меры социальной поддержки (ежегодно). </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Оказание разовой материальной помощи на проведение текущего ремонта жилых помещений  участникам Великой Отечественной войны.</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Социальная поддержка ветеранов.</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12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участников Великой Отечественной войны, которым оказаны дополнительные меры социальной поддержки (ежегодно).</w:t>
            </w:r>
          </w:p>
        </w:tc>
      </w:tr>
      <w:tr w:rsidR="00F30023" w:rsidRPr="005F32CA">
        <w:trPr>
          <w:trHeight w:val="7284"/>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Организация бесплатной помывки в бане участников  Великой Отечественной войны, лиц, награжденных  знаком «Жителю блокадного Ленинграда», лиц, проработавших в тылу в период с 22 июня 1941 года по 9 мая 1945 года не менее шести месяцев, лиц, награжденных орденами или медалями СССР за самоотверженный труд в период Великой Отечественной войны, лиц, имеющих удостоверение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w:t>
            </w:r>
            <w:r w:rsidR="005F32CA">
              <w:rPr>
                <w:sz w:val="20"/>
                <w:szCs w:val="20"/>
                <w:lang w:eastAsia="en-US"/>
              </w:rPr>
              <w:t>ы</w:t>
            </w:r>
            <w:r w:rsidRPr="005F32CA">
              <w:rPr>
                <w:sz w:val="20"/>
                <w:szCs w:val="20"/>
                <w:lang w:eastAsia="en-US"/>
              </w:rPr>
              <w:t xml:space="preserve">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Социальная поддержка ветеранов.</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77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ветеранов Великой Отечественной войны, которым оказаны дополнительные меры социальной поддержки по оплате помывки в бане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 xml:space="preserve">Поздравление юбиляров 70,75,80,85 лет в газете «Невельские новости».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Пропаганда здорового образа жизни и семейных традиций. </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12 публикаций в газете «Невельские Новости».</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Поздравление юбиляров 90 и более лет, чествование юбиляров «Золотых»   и «Бриллиантовых» свадеб.</w:t>
            </w:r>
          </w:p>
        </w:tc>
        <w:tc>
          <w:tcPr>
            <w:tcW w:w="2160" w:type="dxa"/>
            <w:gridSpan w:val="2"/>
            <w:tcBorders>
              <w:left w:val="single" w:sz="4" w:space="0" w:color="auto"/>
              <w:right w:val="single" w:sz="4" w:space="0" w:color="auto"/>
            </w:tcBorders>
          </w:tcPr>
          <w:p w:rsidR="00F30023" w:rsidRPr="005F32CA" w:rsidRDefault="00F30023" w:rsidP="005F32CA">
            <w:pPr>
              <w:rPr>
                <w:sz w:val="20"/>
                <w:szCs w:val="20"/>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Пропаганда здорового образа жизни и семейных традиций.</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6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граждан, которым оказана разовая материальная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 xml:space="preserve">Ежегодное проведение культурно - массовых мероприятий для </w:t>
            </w:r>
            <w:r w:rsidRPr="005F32CA">
              <w:rPr>
                <w:sz w:val="20"/>
                <w:szCs w:val="20"/>
              </w:rPr>
              <w:t xml:space="preserve">льготных категорий граждан. (праздничные дни, памятные даты). </w:t>
            </w:r>
          </w:p>
        </w:tc>
        <w:tc>
          <w:tcPr>
            <w:tcW w:w="2160" w:type="dxa"/>
            <w:gridSpan w:val="2"/>
            <w:tcBorders>
              <w:left w:val="single" w:sz="4" w:space="0" w:color="auto"/>
              <w:right w:val="single" w:sz="4" w:space="0" w:color="auto"/>
            </w:tcBorders>
          </w:tcPr>
          <w:p w:rsidR="00F30023" w:rsidRPr="005F32CA" w:rsidRDefault="00F30023" w:rsidP="005F32CA">
            <w:pPr>
              <w:rPr>
                <w:sz w:val="20"/>
                <w:szCs w:val="20"/>
              </w:rPr>
            </w:pP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 xml:space="preserve">Обеспечение культурного отдыха, социальной активности </w:t>
            </w:r>
            <w:r w:rsidRPr="005F32CA">
              <w:rPr>
                <w:sz w:val="20"/>
                <w:szCs w:val="20"/>
              </w:rPr>
              <w:t>граждан льготных категорий.</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Количество граждан льготных категорий принявших участие в культурно-массовых мероприятиях </w:t>
            </w:r>
            <w:r w:rsidRPr="005F32CA">
              <w:rPr>
                <w:sz w:val="20"/>
                <w:szCs w:val="20"/>
                <w:lang w:eastAsia="en-US"/>
              </w:rPr>
              <w:t>(ежегодно).</w:t>
            </w:r>
          </w:p>
        </w:tc>
      </w:tr>
      <w:tr w:rsidR="00F30023" w:rsidRPr="005F32CA">
        <w:trPr>
          <w:trHeight w:val="1311"/>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полного освобождения Ленинграда от фашистской блокады (27 января).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4 чел.</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r>
      <w:tr w:rsidR="00F30023" w:rsidRPr="005F32CA">
        <w:trPr>
          <w:trHeight w:val="1256"/>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памяти о россиянах, исполнявших служебный долг за пределами Отечества (15 февраля). </w:t>
            </w:r>
          </w:p>
          <w:p w:rsidR="00F30023" w:rsidRPr="005F32CA" w:rsidRDefault="00F30023" w:rsidP="005F32CA">
            <w:pPr>
              <w:rPr>
                <w:sz w:val="20"/>
                <w:szCs w:val="20"/>
              </w:rPr>
            </w:pP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Отдел опеки и попечительства. Отдел культуры. </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12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895"/>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защитника Отечества (23 февраля). </w:t>
            </w:r>
          </w:p>
          <w:p w:rsidR="00F30023" w:rsidRPr="005F32CA" w:rsidRDefault="00F30023" w:rsidP="005F32CA">
            <w:pPr>
              <w:rPr>
                <w:sz w:val="20"/>
                <w:szCs w:val="20"/>
              </w:rPr>
            </w:pP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44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1250"/>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Международный  женский  День (8 марта)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67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1074"/>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Международный день освобождения узников нацистских концлагерей . (11 апреля)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7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1367"/>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Победы советского народа в Великой Отечественной войне 1941 - 1945 годов. (9 мая)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77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995"/>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Международный День семьи. (15 мая)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45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708"/>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Всероссийский день семьи, любви и верности.(8 июля).</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Отдел опеки и попечительства. Отдел культуры. </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30 чел.</w:t>
            </w:r>
          </w:p>
        </w:tc>
        <w:tc>
          <w:tcPr>
            <w:tcW w:w="2648" w:type="dxa"/>
            <w:gridSpan w:val="2"/>
            <w:tcBorders>
              <w:lef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r>
      <w:tr w:rsidR="00F30023" w:rsidRPr="005F32CA">
        <w:trPr>
          <w:trHeight w:val="1073"/>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окончания Второй мировой войны (2 сентября). </w:t>
            </w:r>
          </w:p>
          <w:p w:rsidR="00F30023" w:rsidRPr="005F32CA" w:rsidRDefault="00F30023" w:rsidP="005F32CA">
            <w:pPr>
              <w:rPr>
                <w:sz w:val="20"/>
                <w:szCs w:val="20"/>
              </w:rPr>
            </w:pP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Отдел опеки и попечительства. Отдел культуры. </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77 чел.</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r>
      <w:tr w:rsidR="00F30023" w:rsidRPr="005F32CA">
        <w:trPr>
          <w:trHeight w:val="1046"/>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Международный день пожилых людей. (1 октября).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30 чел.</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p>
        </w:tc>
      </w:tr>
      <w:tr w:rsidR="00F30023" w:rsidRPr="005F32CA">
        <w:trPr>
          <w:trHeight w:val="866"/>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 xml:space="preserve">День памяти жертв политических репрессий. (30 октября) </w:t>
            </w:r>
          </w:p>
          <w:p w:rsidR="00F30023" w:rsidRPr="005F32CA" w:rsidRDefault="00F30023" w:rsidP="005F32CA">
            <w:pPr>
              <w:rPr>
                <w:sz w:val="20"/>
                <w:szCs w:val="20"/>
              </w:rPr>
            </w:pP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12 чел.</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p>
        </w:tc>
      </w:tr>
      <w:tr w:rsidR="00F30023" w:rsidRPr="005F32CA">
        <w:trPr>
          <w:trHeight w:val="1094"/>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rPr>
            </w:pPr>
            <w:r w:rsidRPr="005F32CA">
              <w:rPr>
                <w:sz w:val="20"/>
                <w:szCs w:val="20"/>
              </w:rPr>
              <w:t>День  матери. (Последнее воскресенье ноября).</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35 чел.</w:t>
            </w:r>
          </w:p>
        </w:tc>
        <w:tc>
          <w:tcPr>
            <w:tcW w:w="2648" w:type="dxa"/>
            <w:gridSpan w:val="2"/>
            <w:tcBorders>
              <w:left w:val="single" w:sz="4" w:space="0" w:color="auto"/>
            </w:tcBorders>
          </w:tcPr>
          <w:p w:rsidR="00F30023" w:rsidRPr="005F32CA" w:rsidRDefault="00F30023" w:rsidP="005F32CA">
            <w:pPr>
              <w:jc w:val="center"/>
              <w:rPr>
                <w:kern w:val="32"/>
                <w:sz w:val="20"/>
                <w:szCs w:val="20"/>
                <w:lang w:eastAsia="en-US"/>
              </w:rPr>
            </w:pPr>
          </w:p>
        </w:tc>
      </w:tr>
      <w:tr w:rsidR="00F30023" w:rsidRPr="005F32CA">
        <w:trPr>
          <w:trHeight w:val="1066"/>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ind w:firstLine="28"/>
              <w:rPr>
                <w:sz w:val="20"/>
                <w:szCs w:val="20"/>
              </w:rPr>
            </w:pPr>
            <w:r w:rsidRPr="005F32CA">
              <w:rPr>
                <w:sz w:val="20"/>
                <w:szCs w:val="20"/>
              </w:rPr>
              <w:t xml:space="preserve">Международный день инвалидов (3 декабря).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культурных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30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инвалидов, принявших участие в культурно- массовых мероприятиях на территории муниципального образования.</w:t>
            </w:r>
            <w:r w:rsidRPr="005F32CA">
              <w:rPr>
                <w:sz w:val="20"/>
                <w:szCs w:val="20"/>
                <w:lang w:eastAsia="en-US"/>
              </w:rPr>
              <w:t xml:space="preserve"> (ежегодно).</w:t>
            </w:r>
          </w:p>
        </w:tc>
      </w:tr>
      <w:tr w:rsidR="00F30023" w:rsidRPr="005F32CA">
        <w:trPr>
          <w:trHeight w:val="1066"/>
          <w:jc w:val="center"/>
        </w:trPr>
        <w:tc>
          <w:tcPr>
            <w:tcW w:w="951" w:type="dxa"/>
          </w:tcPr>
          <w:p w:rsidR="00F30023" w:rsidRPr="005F32CA" w:rsidRDefault="00F30023" w:rsidP="005F32CA">
            <w:pPr>
              <w:numPr>
                <w:ilvl w:val="2"/>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ind w:firstLine="28"/>
              <w:rPr>
                <w:sz w:val="20"/>
                <w:szCs w:val="20"/>
              </w:rPr>
            </w:pPr>
            <w:r w:rsidRPr="005F32CA">
              <w:rPr>
                <w:sz w:val="20"/>
                <w:szCs w:val="20"/>
              </w:rPr>
              <w:t>«Новогодняя пора».</w:t>
            </w:r>
          </w:p>
          <w:p w:rsidR="00F30023" w:rsidRPr="005F32CA" w:rsidRDefault="00F30023" w:rsidP="005F32CA">
            <w:pPr>
              <w:ind w:firstLine="28"/>
              <w:rPr>
                <w:sz w:val="20"/>
                <w:szCs w:val="20"/>
              </w:rPr>
            </w:pPr>
            <w:r w:rsidRPr="005F32CA">
              <w:rPr>
                <w:sz w:val="20"/>
                <w:szCs w:val="20"/>
              </w:rPr>
              <w:t xml:space="preserve">(28 – 30 декабря). Новогодний   утренник для детей-сирот и детей-инвалидов.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 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lang w:eastAsia="en-US"/>
              </w:rPr>
              <w:t>Социальная поддержка материнства и детства.</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150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инвалидов, принявших участие в культурно- массовых мероприятиях на территории муниципального образования.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sz w:val="20"/>
                <w:szCs w:val="20"/>
                <w:lang w:eastAsia="en-US"/>
              </w:rPr>
              <w:t>Финансовая поддержка на развитие уставной деятельности Невельской общественной организации инвалидов "Валентина".</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rPr>
              <w:t>Создание необходимых условий для осуществления деятельности общества инвалидов, привлечение внимания к проблемам маломобильных групп населения и людей с ограниченными возможностями.</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Количество общественных организаций инвалидов, которым была оказана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Финансовая поддержка Совета ветеранов войны, труда, Вооруженных сил и правоохранительных органов Невельского района. </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rPr>
              <w:t>Создание необходимых условий для  работы Совета ветеранов.</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sz w:val="20"/>
                <w:szCs w:val="20"/>
                <w:lang w:eastAsia="en-US"/>
              </w:rPr>
              <w:t xml:space="preserve">1 </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Количество общественных организаций ветеранов, которым была оказана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sz w:val="20"/>
                <w:szCs w:val="20"/>
                <w:lang w:eastAsia="en-US"/>
              </w:rPr>
            </w:pPr>
            <w:r w:rsidRPr="005F32CA">
              <w:rPr>
                <w:kern w:val="32"/>
                <w:sz w:val="20"/>
                <w:szCs w:val="20"/>
                <w:lang w:eastAsia="en-US"/>
              </w:rPr>
              <w:t>Дополнительное ежемесячное материальное обеспечение лицам, удостоенным звания «Почетный гражданин  Невельского городского округа».</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rPr>
              <w:t xml:space="preserve">Выплата дополнительного материального обеспечения лицам, </w:t>
            </w:r>
            <w:r w:rsidRPr="005F32CA">
              <w:rPr>
                <w:kern w:val="32"/>
                <w:sz w:val="20"/>
                <w:szCs w:val="20"/>
                <w:lang w:eastAsia="en-US"/>
              </w:rPr>
              <w:t>удостоенным звания «Почетный гражданин  Невельского городского округа».</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4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Количество граждан, удостоенных звания «Почетный гражданин  Невельского городского округа» получающих ежемесячное денежное обеспечение (ежегодно). </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Выплата стоимости услуг  по доставке в морг, умерших, не имеющих супруга, близких родственников, законного представителя или иного лица, взявшего на себя обязанность осуществить погребение.</w:t>
            </w:r>
          </w:p>
        </w:tc>
        <w:tc>
          <w:tcPr>
            <w:tcW w:w="216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sz w:val="20"/>
                <w:szCs w:val="20"/>
              </w:rPr>
              <w:t>Оплата стоимости услуг по доставке в морг, умерших, не имеющих супруга, близких родственников, законного представителя или иного лица, взявшего на себя обязанность осуществить погребение.</w:t>
            </w:r>
          </w:p>
        </w:tc>
        <w:tc>
          <w:tcPr>
            <w:tcW w:w="192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15 чел.</w:t>
            </w:r>
          </w:p>
        </w:tc>
        <w:tc>
          <w:tcPr>
            <w:tcW w:w="2648" w:type="dxa"/>
            <w:gridSpan w:val="2"/>
            <w:tcBorders>
              <w:left w:val="single" w:sz="4" w:space="0" w:color="auto"/>
            </w:tcBorders>
          </w:tcPr>
          <w:p w:rsidR="00F30023" w:rsidRPr="005F32CA" w:rsidRDefault="00F30023" w:rsidP="005F32CA">
            <w:pPr>
              <w:rPr>
                <w:kern w:val="32"/>
                <w:sz w:val="20"/>
                <w:szCs w:val="20"/>
                <w:lang w:eastAsia="en-US"/>
              </w:rPr>
            </w:pPr>
            <w:r w:rsidRPr="005F32CA">
              <w:rPr>
                <w:sz w:val="20"/>
                <w:szCs w:val="20"/>
                <w:lang w:eastAsia="en-US"/>
              </w:rPr>
              <w:t>Количество граждан, которым оказана разовая материальная помощь (ежегодно).</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rPr>
              <w:t>Проведение Фестиваля творчества инвалидов.</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культуры. 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Участие инвалидов в культурно- массовых мероприятиях. </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30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 xml:space="preserve">Количество инвалидов, принявших участие в культурно- массовых мероприятиях на территории муниципального образования (ежегодно). </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rPr>
              <w:t>Проведение Спартакиады среди инвалидов Невельского района</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p w:rsidR="00F30023" w:rsidRPr="005F32CA" w:rsidRDefault="00F30023" w:rsidP="005F32CA">
            <w:pPr>
              <w:jc w:val="cente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35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населения.</w:t>
            </w:r>
          </w:p>
        </w:tc>
      </w:tr>
      <w:tr w:rsidR="00F30023" w:rsidRPr="005F32CA">
        <w:trPr>
          <w:trHeight w:val="968"/>
          <w:jc w:val="center"/>
        </w:trPr>
        <w:tc>
          <w:tcPr>
            <w:tcW w:w="951" w:type="dxa"/>
          </w:tcPr>
          <w:p w:rsidR="00F30023" w:rsidRPr="005F32CA" w:rsidRDefault="00F30023" w:rsidP="005F32CA">
            <w:pPr>
              <w:numPr>
                <w:ilvl w:val="1"/>
                <w:numId w:val="16"/>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jc w:val="both"/>
              <w:rPr>
                <w:kern w:val="32"/>
                <w:sz w:val="20"/>
                <w:szCs w:val="20"/>
              </w:rPr>
            </w:pPr>
            <w:r w:rsidRPr="005F32CA">
              <w:rPr>
                <w:kern w:val="32"/>
                <w:sz w:val="20"/>
                <w:szCs w:val="20"/>
              </w:rPr>
              <w:t xml:space="preserve">Предоставление дополнительных мер социальной поддержки врачам, амбулаторно- поликлинического звена учреждений здравоохранения, расположенных на территории муниципального образования «Невельский городской округ».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по учету и отчетности финансовых средств</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Повышение престижа и имиджа медицинской профессии. Предоставление ежемесячной выплаты в размере 12 000 рублей на одного врача.</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sz w:val="20"/>
                <w:szCs w:val="20"/>
              </w:rPr>
            </w:pPr>
            <w:r w:rsidRPr="005F32CA">
              <w:rPr>
                <w:sz w:val="20"/>
                <w:szCs w:val="20"/>
              </w:rPr>
              <w:t xml:space="preserve">- </w:t>
            </w:r>
          </w:p>
        </w:tc>
      </w:tr>
      <w:tr w:rsidR="00F30023" w:rsidRPr="005F32CA">
        <w:trPr>
          <w:trHeight w:val="375"/>
          <w:jc w:val="center"/>
        </w:trPr>
        <w:tc>
          <w:tcPr>
            <w:tcW w:w="951" w:type="dxa"/>
          </w:tcPr>
          <w:p w:rsidR="00F30023" w:rsidRPr="005F32CA" w:rsidRDefault="00F30023" w:rsidP="005F32CA">
            <w:pPr>
              <w:numPr>
                <w:ilvl w:val="0"/>
                <w:numId w:val="16"/>
              </w:numPr>
              <w:jc w:val="center"/>
              <w:rPr>
                <w:kern w:val="32"/>
                <w:sz w:val="20"/>
                <w:szCs w:val="20"/>
                <w:lang w:eastAsia="en-US"/>
              </w:rPr>
            </w:pPr>
          </w:p>
        </w:tc>
        <w:tc>
          <w:tcPr>
            <w:tcW w:w="13729" w:type="dxa"/>
            <w:gridSpan w:val="12"/>
          </w:tcPr>
          <w:p w:rsidR="00F30023" w:rsidRPr="005F32CA" w:rsidRDefault="00F30023" w:rsidP="005F32CA">
            <w:pPr>
              <w:ind w:firstLine="52"/>
              <w:rPr>
                <w:kern w:val="32"/>
                <w:sz w:val="20"/>
                <w:szCs w:val="20"/>
                <w:lang w:eastAsia="en-US"/>
              </w:rPr>
            </w:pPr>
            <w:r w:rsidRPr="005F32CA">
              <w:rPr>
                <w:kern w:val="32"/>
                <w:sz w:val="20"/>
                <w:szCs w:val="20"/>
                <w:lang w:eastAsia="en-US"/>
              </w:rPr>
              <w:t xml:space="preserve">Подпрограмма № 2  «Доступная среда» </w:t>
            </w:r>
          </w:p>
        </w:tc>
      </w:tr>
      <w:tr w:rsidR="00F30023" w:rsidRPr="005F32CA">
        <w:trPr>
          <w:trHeight w:val="356"/>
          <w:jc w:val="center"/>
        </w:trPr>
        <w:tc>
          <w:tcPr>
            <w:tcW w:w="951" w:type="dxa"/>
          </w:tcPr>
          <w:p w:rsidR="00F30023" w:rsidRPr="005F32CA" w:rsidRDefault="00F30023" w:rsidP="005F32CA">
            <w:pPr>
              <w:numPr>
                <w:ilvl w:val="0"/>
                <w:numId w:val="17"/>
              </w:numPr>
              <w:jc w:val="center"/>
              <w:rPr>
                <w:kern w:val="32"/>
                <w:sz w:val="20"/>
                <w:szCs w:val="20"/>
                <w:lang w:eastAsia="en-US"/>
              </w:rPr>
            </w:pPr>
          </w:p>
        </w:tc>
        <w:tc>
          <w:tcPr>
            <w:tcW w:w="13729" w:type="dxa"/>
            <w:gridSpan w:val="12"/>
          </w:tcPr>
          <w:p w:rsidR="00F30023" w:rsidRPr="005F32CA" w:rsidRDefault="00F30023" w:rsidP="005F32CA">
            <w:pPr>
              <w:ind w:firstLine="52"/>
              <w:rPr>
                <w:kern w:val="32"/>
                <w:sz w:val="20"/>
                <w:szCs w:val="20"/>
                <w:lang w:eastAsia="en-US"/>
              </w:rPr>
            </w:pPr>
            <w:r w:rsidRPr="005F32CA">
              <w:rPr>
                <w:kern w:val="32"/>
                <w:sz w:val="20"/>
                <w:szCs w:val="20"/>
                <w:lang w:eastAsia="en-US"/>
              </w:rPr>
              <w:t>Проведение культурно- массовых и спортивных мероприятий.</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Поездки работников учреждений культуры с развлекательными программами в ГКОУ для детей-сирот и детей, оставшихся без попечения родителей «Школа – интернат «Галактика».</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культуры;</w:t>
            </w:r>
          </w:p>
          <w:p w:rsidR="00F30023" w:rsidRPr="005F32CA" w:rsidRDefault="00F30023" w:rsidP="005F32CA">
            <w:pPr>
              <w:jc w:val="center"/>
              <w:rPr>
                <w:kern w:val="32"/>
                <w:sz w:val="20"/>
                <w:szCs w:val="20"/>
                <w:lang w:eastAsia="en-US"/>
              </w:rPr>
            </w:pPr>
            <w:r w:rsidRPr="005F32CA">
              <w:rPr>
                <w:kern w:val="32"/>
                <w:sz w:val="20"/>
                <w:szCs w:val="20"/>
                <w:lang w:eastAsia="en-US"/>
              </w:rPr>
              <w:t>Отдел опеки и попечительства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культурных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35 чел.</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инвалидов, принявших участие в культурно- массовых мероприятиях на территории муниципального образования (ежегодно).</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Проект «Библиотека на дому». (обслуживание на дому пользователей,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культурных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20 чел.</w:t>
            </w:r>
          </w:p>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(ежегодно).</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инвалидов, принявших участие в культурно- массовых мероприятиях на территории муниципального образования (ежегодно).</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Проведение цикла выставок творчества   (авторских вечеров) людей  с ограниченными возможностями. В рамках реализации проекта "Библиотека на дому"</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культурных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50  чел.</w:t>
            </w:r>
          </w:p>
          <w:p w:rsidR="00F30023" w:rsidRPr="005F32CA" w:rsidRDefault="00F30023" w:rsidP="005F32CA">
            <w:pPr>
              <w:widowControl w:val="0"/>
              <w:autoSpaceDE w:val="0"/>
              <w:autoSpaceDN w:val="0"/>
              <w:adjustRightInd w:val="0"/>
              <w:jc w:val="center"/>
              <w:rPr>
                <w:kern w:val="32"/>
                <w:sz w:val="20"/>
                <w:szCs w:val="20"/>
                <w:lang w:eastAsia="en-US"/>
              </w:rPr>
            </w:pP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 xml:space="preserve">Количество инвалидов, принявших участие в культурно- массовых мероприятиях на территории муниципального образования (ежегодно). </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Турнир по шашкам для детей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25 чел. (ежегодно).</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lang w:eastAsia="en-US"/>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Проведение новогоднего турнира по мини-волейболу среди детей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30  чел.</w:t>
            </w:r>
          </w:p>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(ежегодно).</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rPr>
              <w:t>Проведение «Веселых стартов», посвященных Дню защитника отечества среди детей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30 чел.</w:t>
            </w:r>
          </w:p>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(ежегодно).</w:t>
            </w:r>
          </w:p>
          <w:p w:rsidR="00F30023" w:rsidRPr="005F32CA" w:rsidRDefault="00F30023" w:rsidP="005F32CA">
            <w:pPr>
              <w:widowControl w:val="0"/>
              <w:autoSpaceDE w:val="0"/>
              <w:autoSpaceDN w:val="0"/>
              <w:adjustRightInd w:val="0"/>
              <w:jc w:val="center"/>
              <w:rPr>
                <w:kern w:val="32"/>
                <w:sz w:val="20"/>
                <w:szCs w:val="20"/>
                <w:lang w:eastAsia="en-US"/>
              </w:rPr>
            </w:pP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Проведение товарищеской  встречи по мини-волейболу, посвященной Международному женскому дню  среди детей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20 чел. (ежегодно).</w:t>
            </w:r>
          </w:p>
          <w:p w:rsidR="00F30023" w:rsidRPr="005F32CA" w:rsidRDefault="00F30023" w:rsidP="005F32CA">
            <w:pPr>
              <w:widowControl w:val="0"/>
              <w:autoSpaceDE w:val="0"/>
              <w:autoSpaceDN w:val="0"/>
              <w:adjustRightInd w:val="0"/>
              <w:jc w:val="center"/>
              <w:rPr>
                <w:kern w:val="32"/>
                <w:sz w:val="20"/>
                <w:szCs w:val="20"/>
                <w:lang w:eastAsia="en-US"/>
              </w:rPr>
            </w:pPr>
          </w:p>
          <w:p w:rsidR="00F30023" w:rsidRPr="005F32CA" w:rsidRDefault="00F30023" w:rsidP="005F32CA">
            <w:pPr>
              <w:widowControl w:val="0"/>
              <w:autoSpaceDE w:val="0"/>
              <w:autoSpaceDN w:val="0"/>
              <w:adjustRightInd w:val="0"/>
              <w:jc w:val="center"/>
              <w:rPr>
                <w:kern w:val="32"/>
                <w:sz w:val="20"/>
                <w:szCs w:val="20"/>
                <w:lang w:eastAsia="en-US"/>
              </w:rPr>
            </w:pP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Проведение Фестиваля по мини волейболу среди граждан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20 чел. (ежегодно).</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населения.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Проведение соревнований по общей физической подготовке среди детей с ограниченными возможностями здоровья</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Участие инвалидов в спортивных мероприятиях</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 xml:space="preserve">30 чел. (ежегодно) </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r>
      <w:tr w:rsidR="00F30023" w:rsidRPr="005F32CA">
        <w:trPr>
          <w:trHeight w:val="532"/>
          <w:jc w:val="center"/>
        </w:trPr>
        <w:tc>
          <w:tcPr>
            <w:tcW w:w="951" w:type="dxa"/>
          </w:tcPr>
          <w:p w:rsidR="00F30023" w:rsidRPr="005F32CA" w:rsidRDefault="00F30023" w:rsidP="005F32CA">
            <w:pPr>
              <w:numPr>
                <w:ilvl w:val="0"/>
                <w:numId w:val="17"/>
              </w:numPr>
              <w:jc w:val="center"/>
              <w:rPr>
                <w:kern w:val="32"/>
                <w:sz w:val="20"/>
                <w:szCs w:val="20"/>
                <w:lang w:eastAsia="en-US"/>
              </w:rPr>
            </w:pPr>
          </w:p>
        </w:tc>
        <w:tc>
          <w:tcPr>
            <w:tcW w:w="13729" w:type="dxa"/>
            <w:gridSpan w:val="12"/>
          </w:tcPr>
          <w:p w:rsidR="00F30023" w:rsidRPr="005F32CA" w:rsidRDefault="00F30023" w:rsidP="005F32CA">
            <w:pPr>
              <w:ind w:firstLine="52"/>
              <w:rPr>
                <w:kern w:val="32"/>
                <w:sz w:val="20"/>
                <w:szCs w:val="20"/>
                <w:lang w:eastAsia="en-US"/>
              </w:rPr>
            </w:pPr>
            <w:r w:rsidRPr="005F32CA">
              <w:rPr>
                <w:kern w:val="32"/>
                <w:sz w:val="20"/>
                <w:szCs w:val="20"/>
                <w:lang w:eastAsia="en-US"/>
              </w:rPr>
              <w:t xml:space="preserve">Организационно- методическое обеспечение. </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Организация и проведение обследования, анкетирования и паспортизации объектов социальной, инженерной и транспортной инфраструктуры.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Муниципальная профильная группа по инвентаризации, анкетированию и паспортизации зданий и сооружений МО «Невельский городской округ».</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Систематизация информации о доступности объектов и услуг в приоритетных для инвалидов сферах жизнедеятельности, разработка мероприятий по адаптации объектов, объективный контроль и оценка эффективности их реализации.</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Согласование заданий на проектирование строительства, реконструкции и капитального ремонта объектов социальной, транспортной и инженерной инфраструктур.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Отдел капитального строительства. Отдел архитектуры и градостроительства. Отдел жилищного и коммунального хозяйства.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rPr>
            </w:pPr>
            <w:r w:rsidRPr="005F32CA">
              <w:rPr>
                <w:kern w:val="32"/>
                <w:sz w:val="20"/>
                <w:szCs w:val="20"/>
              </w:rPr>
              <w:t>Задания на проектирование, согласованные с учетом требований Свода правил СП 59.13330.2012 «СНиП 35-01-2001  «Доступность зданий и сооружений для маломобильных групп населения».</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rPr>
            </w:pPr>
            <w:r w:rsidRPr="005F32CA">
              <w:rPr>
                <w:kern w:val="32"/>
                <w:sz w:val="20"/>
                <w:szCs w:val="20"/>
              </w:rPr>
              <w:t>-</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b/>
                <w:bCs/>
                <w:kern w:val="32"/>
                <w:sz w:val="20"/>
                <w:szCs w:val="20"/>
              </w:rPr>
            </w:pPr>
            <w:r w:rsidRPr="005F32CA">
              <w:rPr>
                <w:kern w:val="32"/>
                <w:sz w:val="20"/>
                <w:szCs w:val="20"/>
              </w:rPr>
              <w:t xml:space="preserve">Координация деятельности организаций и учреждений,  участвующих в реализации   мероприятий Подпрограммы.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Совет по делам инвалидов при администрации Невельского городского округа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rPr>
              <w:t>Обеспечение межведомственного взаимодействия при формировании доступной среды жизнедеятельности в муниципальном образовании</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20  заседаний</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lang w:eastAsia="en-US"/>
              </w:rPr>
              <w:t xml:space="preserve">Количество заседаний Совета по делам инвалидов. (не менее 4 заседаний в год). </w:t>
            </w:r>
          </w:p>
        </w:tc>
      </w:tr>
      <w:tr w:rsidR="00F30023" w:rsidRPr="005F32CA">
        <w:trPr>
          <w:trHeight w:val="536"/>
          <w:jc w:val="center"/>
        </w:trPr>
        <w:tc>
          <w:tcPr>
            <w:tcW w:w="951" w:type="dxa"/>
          </w:tcPr>
          <w:p w:rsidR="00F30023" w:rsidRPr="005F32CA" w:rsidRDefault="00F30023" w:rsidP="005F32CA">
            <w:pPr>
              <w:numPr>
                <w:ilvl w:val="0"/>
                <w:numId w:val="17"/>
              </w:numPr>
              <w:jc w:val="center"/>
              <w:rPr>
                <w:kern w:val="32"/>
                <w:sz w:val="20"/>
                <w:szCs w:val="20"/>
                <w:lang w:eastAsia="en-US"/>
              </w:rPr>
            </w:pPr>
          </w:p>
        </w:tc>
        <w:tc>
          <w:tcPr>
            <w:tcW w:w="13729" w:type="dxa"/>
            <w:gridSpan w:val="12"/>
          </w:tcPr>
          <w:p w:rsidR="00F30023" w:rsidRPr="005F32CA" w:rsidRDefault="00F30023" w:rsidP="005F32CA">
            <w:pPr>
              <w:ind w:firstLine="52"/>
              <w:rPr>
                <w:kern w:val="32"/>
                <w:sz w:val="20"/>
                <w:szCs w:val="20"/>
                <w:lang w:eastAsia="en-US"/>
              </w:rPr>
            </w:pPr>
            <w:r w:rsidRPr="005F32CA">
              <w:rPr>
                <w:kern w:val="32"/>
                <w:sz w:val="20"/>
                <w:szCs w:val="20"/>
                <w:lang w:eastAsia="en-US"/>
              </w:rPr>
              <w:t>Формирование доступной среды жизнедеятельности для инвалидов на территории Невельского городского округа.</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Адаптация мест постоянного проживания инвалидов, имеющих нарушения опорно-двигательного аппарата по заявкам общественных организаций инвалидов.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Отдел жилищного и коммунального хозяйства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rPr>
            </w:pPr>
            <w:r w:rsidRPr="005F32CA">
              <w:rPr>
                <w:kern w:val="32"/>
                <w:sz w:val="20"/>
                <w:szCs w:val="20"/>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rPr>
            </w:pPr>
            <w:r w:rsidRPr="005F32CA">
              <w:rPr>
                <w:kern w:val="32"/>
                <w:sz w:val="20"/>
                <w:szCs w:val="20"/>
              </w:rPr>
              <w:t>Свободное перемещение инвалидов внутри непосредственной среды обитания</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rPr>
            </w:pPr>
            <w:r w:rsidRPr="005F32CA">
              <w:rPr>
                <w:kern w:val="32"/>
                <w:sz w:val="20"/>
                <w:szCs w:val="20"/>
              </w:rPr>
              <w:t>8 объектов</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Количество жилых домов, в которых проживают инвалиды,  имеющие нарушения опорно-двигательного аппарата, оборудованных пандусами, поручнями и другими устройствами облегченного доступа.</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sz w:val="20"/>
                <w:szCs w:val="20"/>
              </w:rPr>
            </w:pPr>
            <w:r w:rsidRPr="005F32CA">
              <w:rPr>
                <w:kern w:val="32"/>
                <w:sz w:val="20"/>
                <w:szCs w:val="20"/>
              </w:rPr>
              <w:t>Приобретение подвижного состава наземного городского автомобильного транспорта общего пользования, адаптированного для инвалидов и других маломобильных групп населения.</w:t>
            </w:r>
          </w:p>
        </w:tc>
        <w:tc>
          <w:tcPr>
            <w:tcW w:w="216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Комитет по управлению имуществом</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транспортной доступности в муниципальном образовании</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1 единица</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lang w:eastAsia="en-US"/>
              </w:rPr>
              <w:t>Количество специального автотранспорта с подъемным устройством для перевозки пассажиров на территории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Переселение граждан имеющих ограничения по возможностям передвижения с верхних этажей многоквартирных домов домом на первые этажи.  </w:t>
            </w:r>
          </w:p>
        </w:tc>
        <w:tc>
          <w:tcPr>
            <w:tcW w:w="2160" w:type="dxa"/>
            <w:gridSpan w:val="2"/>
            <w:tcBorders>
              <w:left w:val="single" w:sz="4" w:space="0" w:color="auto"/>
              <w:right w:val="single" w:sz="4" w:space="0" w:color="auto"/>
            </w:tcBorders>
          </w:tcPr>
          <w:p w:rsidR="00F30023" w:rsidRPr="005F32CA" w:rsidRDefault="00F30023" w:rsidP="005F32CA">
            <w:pPr>
              <w:jc w:val="center"/>
              <w:rPr>
                <w:sz w:val="20"/>
                <w:szCs w:val="20"/>
              </w:rPr>
            </w:pPr>
            <w:r w:rsidRPr="005F32CA">
              <w:rPr>
                <w:kern w:val="32"/>
                <w:sz w:val="20"/>
                <w:szCs w:val="20"/>
                <w:lang w:eastAsia="en-US"/>
              </w:rPr>
              <w:t>Отдел по учету</w:t>
            </w:r>
            <w:r w:rsidRPr="005F32CA">
              <w:rPr>
                <w:sz w:val="20"/>
                <w:szCs w:val="20"/>
              </w:rPr>
              <w:t>, распределению  и приватизации жилого фонда  администрации</w:t>
            </w:r>
          </w:p>
          <w:p w:rsidR="00F30023" w:rsidRPr="005F32CA" w:rsidRDefault="00F30023" w:rsidP="005F32CA">
            <w:pPr>
              <w:jc w:val="center"/>
              <w:rPr>
                <w:kern w:val="32"/>
                <w:sz w:val="20"/>
                <w:szCs w:val="20"/>
                <w:lang w:eastAsia="en-US"/>
              </w:rPr>
            </w:pPr>
            <w:r w:rsidRPr="005F32CA">
              <w:rPr>
                <w:sz w:val="20"/>
                <w:szCs w:val="20"/>
              </w:rPr>
              <w:t xml:space="preserve">Невельского городского округа </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транспортной доступности в муниципальном образовании</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 семьи</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lang w:eastAsia="en-US"/>
              </w:rPr>
              <w:t>Количество жилых домов, в которых проживают инвалиды,  имеющие нарушения опорно-двигательного аппарата, оборудованных пандусами, поручнями и другими устройствами облегченного доступа.</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Проведение разъяснительной работы с хозяйствующими субъектами на предмет необходимости исполнения требований по обеспечению доступа в их объекты инвалидов и мерах административной ответственности.</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sz w:val="20"/>
                <w:szCs w:val="20"/>
              </w:rPr>
              <w:t>Комитет экономического  развития и потребительского рынка</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Повышение комфорта среды обитания, способности обеспечить жизненные потребности инвалидов.</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 xml:space="preserve">23 объекта. </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sz w:val="20"/>
                <w:szCs w:val="20"/>
              </w:rPr>
              <w:t>Количество торговых точек, на которых организовано оказание помощи инвалидам в преодолении барьеров, мешающих получению услуг.</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Адаптация административных зданий:</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3 объекта</w:t>
            </w:r>
          </w:p>
          <w:p w:rsidR="00F30023" w:rsidRPr="005F32CA" w:rsidRDefault="00F30023" w:rsidP="005F32CA">
            <w:pPr>
              <w:widowControl w:val="0"/>
              <w:autoSpaceDE w:val="0"/>
              <w:autoSpaceDN w:val="0"/>
              <w:adjustRightInd w:val="0"/>
              <w:jc w:val="center"/>
              <w:rPr>
                <w:kern w:val="32"/>
                <w:sz w:val="20"/>
                <w:szCs w:val="20"/>
                <w:lang w:eastAsia="en-US"/>
              </w:rPr>
            </w:pPr>
          </w:p>
          <w:p w:rsidR="00F30023" w:rsidRPr="005F32CA" w:rsidRDefault="00F30023" w:rsidP="005F32CA">
            <w:pPr>
              <w:widowControl w:val="0"/>
              <w:autoSpaceDE w:val="0"/>
              <w:autoSpaceDN w:val="0"/>
              <w:adjustRightInd w:val="0"/>
              <w:jc w:val="center"/>
              <w:rPr>
                <w:kern w:val="32"/>
                <w:sz w:val="20"/>
                <w:szCs w:val="20"/>
                <w:lang w:eastAsia="en-US"/>
              </w:rPr>
            </w:pP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p>
        </w:tc>
      </w:tr>
      <w:tr w:rsidR="00F30023" w:rsidRPr="005F32CA">
        <w:trPr>
          <w:trHeight w:val="968"/>
          <w:jc w:val="center"/>
        </w:trPr>
        <w:tc>
          <w:tcPr>
            <w:tcW w:w="951" w:type="dxa"/>
          </w:tcPr>
          <w:p w:rsidR="00F30023" w:rsidRPr="005F32CA" w:rsidRDefault="00F30023" w:rsidP="005F32CA">
            <w:pPr>
              <w:numPr>
                <w:ilvl w:val="2"/>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Адаптация объекта по адресу:  Невельск, ул. Ленина, 15. (здание администрации Невельского городского округа).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МКУ «ПТУ»</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беспрепятственного доступа инвалидов к приоритетным зданиям и сооружениям.</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1 объект</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2"/>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Адаптация объекта по адресу: г.Невельск, ул. Советская, 49. (Помещение НМООИ «Валентина»).</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 xml:space="preserve">Отдел капитального строительства. </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беспрепятственного доступа инвалидов к приоритетным зданиям и сооружениям.</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1 объект</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2"/>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Адаптация объекта по адресу: г.Невельск, ул. Яна – Фабрициуса, 61А. (Помещение для занятий спортом лиц, имеющих ограничения здоровья).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беспрепятственного доступа инвалидов к приоритетным зданиям и сооружениям.</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1 объект</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b/>
                <w:bCs/>
                <w:kern w:val="32"/>
                <w:sz w:val="20"/>
                <w:szCs w:val="20"/>
              </w:rPr>
            </w:pPr>
            <w:r w:rsidRPr="005F32CA">
              <w:rPr>
                <w:kern w:val="32"/>
                <w:sz w:val="20"/>
                <w:szCs w:val="20"/>
              </w:rPr>
              <w:t>Адаптация учреждений культуры.</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культуры</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 xml:space="preserve">Обеспечение беспрепятственного доступа инвалидов к приоритетным зданиям и сооружениям. </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6 объектов</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Адаптация образовательных учреждений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образования</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2015</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беспрепятственного доступа инвалидов к приоритетным зданиям и сооружениям</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6 объектов</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r w:rsidR="00F30023" w:rsidRPr="005F32CA">
        <w:trPr>
          <w:trHeight w:val="968"/>
          <w:jc w:val="center"/>
        </w:trPr>
        <w:tc>
          <w:tcPr>
            <w:tcW w:w="951" w:type="dxa"/>
          </w:tcPr>
          <w:p w:rsidR="00F30023" w:rsidRPr="005F32CA" w:rsidRDefault="00F30023" w:rsidP="005F32CA">
            <w:pPr>
              <w:numPr>
                <w:ilvl w:val="1"/>
                <w:numId w:val="17"/>
              </w:numPr>
              <w:jc w:val="center"/>
              <w:rPr>
                <w:kern w:val="32"/>
                <w:sz w:val="20"/>
                <w:szCs w:val="20"/>
                <w:lang w:eastAsia="en-US"/>
              </w:rPr>
            </w:pPr>
          </w:p>
        </w:tc>
        <w:tc>
          <w:tcPr>
            <w:tcW w:w="2441" w:type="dxa"/>
            <w:gridSpan w:val="2"/>
            <w:tcBorders>
              <w:right w:val="single" w:sz="4" w:space="0" w:color="auto"/>
            </w:tcBorders>
          </w:tcPr>
          <w:p w:rsidR="00F30023" w:rsidRPr="005F32CA" w:rsidRDefault="00F30023" w:rsidP="005F32CA">
            <w:pPr>
              <w:widowControl w:val="0"/>
              <w:autoSpaceDE w:val="0"/>
              <w:autoSpaceDN w:val="0"/>
              <w:adjustRightInd w:val="0"/>
              <w:rPr>
                <w:kern w:val="32"/>
                <w:sz w:val="20"/>
                <w:szCs w:val="20"/>
              </w:rPr>
            </w:pPr>
            <w:r w:rsidRPr="005F32CA">
              <w:rPr>
                <w:kern w:val="32"/>
                <w:sz w:val="20"/>
                <w:szCs w:val="20"/>
              </w:rPr>
              <w:t xml:space="preserve">Адаптация учреждений физкультуры и спорта.  </w:t>
            </w:r>
          </w:p>
        </w:tc>
        <w:tc>
          <w:tcPr>
            <w:tcW w:w="216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Отдел физической культуры и спорта, молодежной политики</w:t>
            </w:r>
          </w:p>
        </w:tc>
        <w:tc>
          <w:tcPr>
            <w:tcW w:w="1200" w:type="dxa"/>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2016</w:t>
            </w:r>
          </w:p>
        </w:tc>
        <w:tc>
          <w:tcPr>
            <w:tcW w:w="1320" w:type="dxa"/>
            <w:gridSpan w:val="2"/>
            <w:tcBorders>
              <w:left w:val="single" w:sz="4" w:space="0" w:color="auto"/>
              <w:right w:val="single" w:sz="4" w:space="0" w:color="auto"/>
            </w:tcBorders>
          </w:tcPr>
          <w:p w:rsidR="00F30023" w:rsidRPr="005F32CA" w:rsidRDefault="00F30023" w:rsidP="005F32CA">
            <w:pPr>
              <w:jc w:val="center"/>
              <w:rPr>
                <w:kern w:val="32"/>
                <w:sz w:val="20"/>
                <w:szCs w:val="20"/>
                <w:lang w:eastAsia="en-US"/>
              </w:rPr>
            </w:pPr>
            <w:r w:rsidRPr="005F32CA">
              <w:rPr>
                <w:kern w:val="32"/>
                <w:sz w:val="20"/>
                <w:szCs w:val="20"/>
                <w:lang w:eastAsia="en-US"/>
              </w:rPr>
              <w:t>2020</w:t>
            </w:r>
          </w:p>
        </w:tc>
        <w:tc>
          <w:tcPr>
            <w:tcW w:w="2040" w:type="dxa"/>
            <w:gridSpan w:val="2"/>
            <w:tcBorders>
              <w:left w:val="single" w:sz="4" w:space="0" w:color="auto"/>
              <w:right w:val="single" w:sz="4" w:space="0" w:color="auto"/>
            </w:tcBorders>
          </w:tcPr>
          <w:p w:rsidR="00F30023" w:rsidRPr="005F32CA" w:rsidRDefault="00F30023" w:rsidP="005F32CA">
            <w:pPr>
              <w:rPr>
                <w:kern w:val="32"/>
                <w:sz w:val="20"/>
                <w:szCs w:val="20"/>
                <w:lang w:eastAsia="en-US"/>
              </w:rPr>
            </w:pPr>
            <w:r w:rsidRPr="005F32CA">
              <w:rPr>
                <w:kern w:val="32"/>
                <w:sz w:val="20"/>
                <w:szCs w:val="20"/>
                <w:lang w:eastAsia="en-US"/>
              </w:rPr>
              <w:t>Обеспечение беспрепятственного доступа инвалидов к приоритетным зданиям и сооружениям.</w:t>
            </w:r>
          </w:p>
        </w:tc>
        <w:tc>
          <w:tcPr>
            <w:tcW w:w="1920" w:type="dxa"/>
            <w:tcBorders>
              <w:left w:val="single" w:sz="4" w:space="0" w:color="auto"/>
              <w:right w:val="single" w:sz="4" w:space="0" w:color="auto"/>
            </w:tcBorders>
          </w:tcPr>
          <w:p w:rsidR="00F30023" w:rsidRPr="005F32CA" w:rsidRDefault="00F30023" w:rsidP="005F32CA">
            <w:pPr>
              <w:widowControl w:val="0"/>
              <w:autoSpaceDE w:val="0"/>
              <w:autoSpaceDN w:val="0"/>
              <w:adjustRightInd w:val="0"/>
              <w:jc w:val="center"/>
              <w:rPr>
                <w:kern w:val="32"/>
                <w:sz w:val="20"/>
                <w:szCs w:val="20"/>
                <w:lang w:eastAsia="en-US"/>
              </w:rPr>
            </w:pPr>
            <w:r w:rsidRPr="005F32CA">
              <w:rPr>
                <w:kern w:val="32"/>
                <w:sz w:val="20"/>
                <w:szCs w:val="20"/>
                <w:lang w:eastAsia="en-US"/>
              </w:rPr>
              <w:t>1 объект</w:t>
            </w:r>
          </w:p>
        </w:tc>
        <w:tc>
          <w:tcPr>
            <w:tcW w:w="2648" w:type="dxa"/>
            <w:gridSpan w:val="2"/>
            <w:tcBorders>
              <w:left w:val="single" w:sz="4" w:space="0" w:color="auto"/>
            </w:tcBorders>
          </w:tcPr>
          <w:p w:rsidR="00F30023" w:rsidRPr="005F32CA" w:rsidRDefault="00F30023" w:rsidP="005F32CA">
            <w:pPr>
              <w:widowControl w:val="0"/>
              <w:autoSpaceDE w:val="0"/>
              <w:autoSpaceDN w:val="0"/>
              <w:adjustRightInd w:val="0"/>
              <w:jc w:val="both"/>
              <w:rPr>
                <w:kern w:val="32"/>
                <w:sz w:val="20"/>
                <w:szCs w:val="20"/>
                <w:lang w:eastAsia="en-US"/>
              </w:rPr>
            </w:pPr>
            <w:r w:rsidRPr="005F32CA">
              <w:rPr>
                <w:kern w:val="32"/>
                <w:sz w:val="20"/>
                <w:szCs w:val="20"/>
                <w:lang w:eastAsia="en-US"/>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r>
    </w:tbl>
    <w:p w:rsidR="00F30023" w:rsidRPr="005F32CA" w:rsidRDefault="00F30023" w:rsidP="005F32CA">
      <w:pPr>
        <w:rPr>
          <w:sz w:val="20"/>
          <w:szCs w:val="20"/>
        </w:rPr>
      </w:pPr>
    </w:p>
    <w:p w:rsidR="00F30023" w:rsidRPr="005F32CA" w:rsidRDefault="00F30023" w:rsidP="005F32CA">
      <w:pPr>
        <w:ind w:firstLine="708"/>
        <w:jc w:val="right"/>
        <w:rPr>
          <w:kern w:val="32"/>
          <w:sz w:val="20"/>
          <w:szCs w:val="20"/>
          <w:lang w:eastAsia="en-US"/>
        </w:rPr>
      </w:pPr>
      <w:r w:rsidRPr="005F32CA">
        <w:rPr>
          <w:sz w:val="20"/>
          <w:szCs w:val="20"/>
        </w:rPr>
        <w:br w:type="page"/>
      </w:r>
      <w:r w:rsidRPr="005F32CA">
        <w:rPr>
          <w:kern w:val="32"/>
          <w:sz w:val="20"/>
          <w:szCs w:val="20"/>
          <w:lang w:eastAsia="en-US"/>
        </w:rPr>
        <w:t xml:space="preserve">Приложение № 2 </w:t>
      </w:r>
    </w:p>
    <w:p w:rsidR="00F30023" w:rsidRPr="005F32CA" w:rsidRDefault="00F30023" w:rsidP="005F32CA">
      <w:pPr>
        <w:ind w:firstLine="708"/>
        <w:jc w:val="right"/>
        <w:rPr>
          <w:kern w:val="32"/>
          <w:sz w:val="20"/>
          <w:szCs w:val="20"/>
          <w:lang w:eastAsia="en-US"/>
        </w:rPr>
      </w:pPr>
      <w:r w:rsidRPr="005F32CA">
        <w:rPr>
          <w:kern w:val="32"/>
          <w:sz w:val="20"/>
          <w:szCs w:val="20"/>
          <w:lang w:eastAsia="en-US"/>
        </w:rPr>
        <w:t xml:space="preserve">к муниципальной программе «Социальная поддержка населения </w:t>
      </w:r>
    </w:p>
    <w:p w:rsidR="00F30023" w:rsidRPr="005F32CA" w:rsidRDefault="00F30023" w:rsidP="005F32CA">
      <w:pPr>
        <w:jc w:val="right"/>
        <w:rPr>
          <w:kern w:val="32"/>
          <w:sz w:val="20"/>
          <w:szCs w:val="20"/>
          <w:lang w:eastAsia="en-US"/>
        </w:rPr>
      </w:pPr>
      <w:r w:rsidRPr="005F32CA">
        <w:rPr>
          <w:kern w:val="32"/>
          <w:sz w:val="20"/>
          <w:szCs w:val="20"/>
          <w:lang w:eastAsia="en-US"/>
        </w:rPr>
        <w:t>муниципального образования «Невельский городской округ на 2016 – 2020 годы»</w:t>
      </w:r>
      <w:r w:rsidR="00DF497B">
        <w:rPr>
          <w:kern w:val="32"/>
          <w:sz w:val="20"/>
          <w:szCs w:val="20"/>
          <w:lang w:eastAsia="en-US"/>
        </w:rPr>
        <w:t>,</w:t>
      </w:r>
    </w:p>
    <w:p w:rsidR="00F30023" w:rsidRPr="005F32CA" w:rsidRDefault="00F30023" w:rsidP="005F32CA">
      <w:pPr>
        <w:jc w:val="right"/>
        <w:rPr>
          <w:kern w:val="32"/>
          <w:sz w:val="20"/>
          <w:szCs w:val="20"/>
          <w:lang w:eastAsia="en-US"/>
        </w:rPr>
      </w:pPr>
      <w:r w:rsidRPr="005F32CA">
        <w:rPr>
          <w:kern w:val="32"/>
          <w:sz w:val="20"/>
          <w:szCs w:val="20"/>
          <w:lang w:eastAsia="en-US"/>
        </w:rPr>
        <w:t xml:space="preserve">утвержденной  постановлением </w:t>
      </w:r>
    </w:p>
    <w:p w:rsidR="00F30023" w:rsidRPr="005F32CA" w:rsidRDefault="00F30023" w:rsidP="005F32CA">
      <w:pPr>
        <w:jc w:val="right"/>
        <w:rPr>
          <w:kern w:val="32"/>
          <w:sz w:val="20"/>
          <w:szCs w:val="20"/>
          <w:lang w:eastAsia="en-US"/>
        </w:rPr>
      </w:pPr>
      <w:r w:rsidRPr="005F32CA">
        <w:rPr>
          <w:kern w:val="32"/>
          <w:sz w:val="20"/>
          <w:szCs w:val="20"/>
          <w:lang w:eastAsia="en-US"/>
        </w:rPr>
        <w:t>администрации Невельского городского округа</w:t>
      </w:r>
    </w:p>
    <w:p w:rsidR="00F30023" w:rsidRPr="005F32CA" w:rsidRDefault="00F30023" w:rsidP="005F32CA">
      <w:pPr>
        <w:jc w:val="right"/>
        <w:rPr>
          <w:kern w:val="32"/>
          <w:sz w:val="20"/>
          <w:szCs w:val="20"/>
          <w:lang w:eastAsia="en-US"/>
        </w:rPr>
      </w:pPr>
      <w:r w:rsidRPr="005F32CA">
        <w:rPr>
          <w:kern w:val="32"/>
          <w:sz w:val="20"/>
          <w:szCs w:val="20"/>
          <w:lang w:eastAsia="en-US"/>
        </w:rPr>
        <w:t xml:space="preserve">от </w:t>
      </w:r>
      <w:r w:rsidR="00DF497B">
        <w:rPr>
          <w:kern w:val="32"/>
          <w:sz w:val="20"/>
          <w:szCs w:val="20"/>
          <w:lang w:eastAsia="en-US"/>
        </w:rPr>
        <w:t>19.11.</w:t>
      </w:r>
      <w:r w:rsidRPr="005F32CA">
        <w:rPr>
          <w:kern w:val="32"/>
          <w:sz w:val="20"/>
          <w:szCs w:val="20"/>
          <w:lang w:eastAsia="en-US"/>
        </w:rPr>
        <w:t xml:space="preserve">2015г. № </w:t>
      </w:r>
      <w:r w:rsidR="00DF497B">
        <w:rPr>
          <w:kern w:val="32"/>
          <w:sz w:val="20"/>
          <w:szCs w:val="20"/>
          <w:lang w:eastAsia="en-US"/>
        </w:rPr>
        <w:t>1457</w:t>
      </w:r>
    </w:p>
    <w:p w:rsidR="00F30023" w:rsidRPr="005F32CA" w:rsidRDefault="00F30023" w:rsidP="005F32CA">
      <w:pPr>
        <w:jc w:val="right"/>
        <w:rPr>
          <w:b/>
          <w:bCs/>
          <w:kern w:val="32"/>
          <w:sz w:val="20"/>
          <w:szCs w:val="20"/>
          <w:lang w:eastAsia="en-US"/>
        </w:rPr>
      </w:pPr>
    </w:p>
    <w:p w:rsidR="00F30023" w:rsidRPr="005F32CA" w:rsidRDefault="00F30023" w:rsidP="005F32CA">
      <w:pPr>
        <w:jc w:val="center"/>
        <w:rPr>
          <w:sz w:val="20"/>
          <w:szCs w:val="20"/>
        </w:rPr>
      </w:pPr>
      <w:r w:rsidRPr="005F32CA">
        <w:rPr>
          <w:b/>
          <w:bCs/>
          <w:sz w:val="20"/>
          <w:szCs w:val="20"/>
        </w:rPr>
        <w:t>Сведения об индикаторах (показателях)  Программы и их значениях.</w:t>
      </w:r>
    </w:p>
    <w:p w:rsidR="00F30023" w:rsidRPr="005F32CA" w:rsidRDefault="00F30023" w:rsidP="005F32CA">
      <w:pPr>
        <w:rPr>
          <w:sz w:val="20"/>
          <w:szCs w:val="20"/>
        </w:rPr>
      </w:pPr>
    </w:p>
    <w:tbl>
      <w:tblPr>
        <w:tblW w:w="14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4783"/>
        <w:gridCol w:w="1848"/>
        <w:gridCol w:w="1406"/>
        <w:gridCol w:w="1244"/>
        <w:gridCol w:w="1341"/>
        <w:gridCol w:w="1200"/>
        <w:gridCol w:w="1080"/>
        <w:gridCol w:w="1200"/>
      </w:tblGrid>
      <w:tr w:rsidR="00F30023" w:rsidRPr="005F32CA">
        <w:trPr>
          <w:jc w:val="center"/>
        </w:trPr>
        <w:tc>
          <w:tcPr>
            <w:tcW w:w="816" w:type="dxa"/>
            <w:vMerge w:val="restart"/>
          </w:tcPr>
          <w:p w:rsidR="00F30023" w:rsidRPr="005F32CA" w:rsidRDefault="00F30023" w:rsidP="005F32CA">
            <w:pPr>
              <w:jc w:val="center"/>
              <w:rPr>
                <w:b/>
                <w:bCs/>
                <w:sz w:val="20"/>
                <w:szCs w:val="20"/>
              </w:rPr>
            </w:pPr>
            <w:r w:rsidRPr="005F32CA">
              <w:rPr>
                <w:b/>
                <w:bCs/>
                <w:sz w:val="20"/>
                <w:szCs w:val="20"/>
              </w:rPr>
              <w:t>№</w:t>
            </w:r>
          </w:p>
        </w:tc>
        <w:tc>
          <w:tcPr>
            <w:tcW w:w="4783" w:type="dxa"/>
            <w:vMerge w:val="restart"/>
          </w:tcPr>
          <w:p w:rsidR="00F30023" w:rsidRPr="005F32CA" w:rsidRDefault="00F30023" w:rsidP="005F32CA">
            <w:pPr>
              <w:jc w:val="center"/>
              <w:rPr>
                <w:b/>
                <w:bCs/>
                <w:sz w:val="20"/>
                <w:szCs w:val="20"/>
              </w:rPr>
            </w:pPr>
            <w:r w:rsidRPr="005F32CA">
              <w:rPr>
                <w:b/>
                <w:bCs/>
                <w:sz w:val="20"/>
                <w:szCs w:val="20"/>
              </w:rPr>
              <w:t>Наименование индикатора (показателя)</w:t>
            </w:r>
          </w:p>
        </w:tc>
        <w:tc>
          <w:tcPr>
            <w:tcW w:w="1848" w:type="dxa"/>
            <w:vMerge w:val="restart"/>
          </w:tcPr>
          <w:p w:rsidR="00F30023" w:rsidRPr="005F32CA" w:rsidRDefault="00F30023" w:rsidP="005F32CA">
            <w:pPr>
              <w:jc w:val="center"/>
              <w:rPr>
                <w:b/>
                <w:bCs/>
                <w:sz w:val="20"/>
                <w:szCs w:val="20"/>
              </w:rPr>
            </w:pPr>
            <w:r w:rsidRPr="005F32CA">
              <w:rPr>
                <w:b/>
                <w:bCs/>
                <w:sz w:val="20"/>
                <w:szCs w:val="20"/>
              </w:rPr>
              <w:t>Ед. измерения</w:t>
            </w:r>
          </w:p>
        </w:tc>
        <w:tc>
          <w:tcPr>
            <w:tcW w:w="7471" w:type="dxa"/>
            <w:gridSpan w:val="6"/>
            <w:tcBorders>
              <w:right w:val="single" w:sz="4" w:space="0" w:color="auto"/>
            </w:tcBorders>
          </w:tcPr>
          <w:p w:rsidR="00F30023" w:rsidRPr="005F32CA" w:rsidRDefault="00F30023" w:rsidP="005F32CA">
            <w:pPr>
              <w:jc w:val="center"/>
              <w:rPr>
                <w:b/>
                <w:bCs/>
                <w:sz w:val="20"/>
                <w:szCs w:val="20"/>
              </w:rPr>
            </w:pPr>
            <w:r w:rsidRPr="005F32CA">
              <w:rPr>
                <w:b/>
                <w:bCs/>
                <w:sz w:val="20"/>
                <w:szCs w:val="20"/>
              </w:rPr>
              <w:t>Значения показателей</w:t>
            </w:r>
          </w:p>
        </w:tc>
      </w:tr>
      <w:tr w:rsidR="00F30023" w:rsidRPr="005F32CA">
        <w:trPr>
          <w:jc w:val="center"/>
        </w:trPr>
        <w:tc>
          <w:tcPr>
            <w:tcW w:w="816" w:type="dxa"/>
            <w:vMerge/>
          </w:tcPr>
          <w:p w:rsidR="00F30023" w:rsidRPr="005F32CA" w:rsidRDefault="00F30023" w:rsidP="005F32CA">
            <w:pPr>
              <w:jc w:val="center"/>
              <w:rPr>
                <w:b/>
                <w:bCs/>
                <w:sz w:val="20"/>
                <w:szCs w:val="20"/>
              </w:rPr>
            </w:pPr>
          </w:p>
        </w:tc>
        <w:tc>
          <w:tcPr>
            <w:tcW w:w="4783" w:type="dxa"/>
            <w:vMerge/>
          </w:tcPr>
          <w:p w:rsidR="00F30023" w:rsidRPr="005F32CA" w:rsidRDefault="00F30023" w:rsidP="005F32CA">
            <w:pPr>
              <w:jc w:val="center"/>
              <w:rPr>
                <w:b/>
                <w:bCs/>
                <w:sz w:val="20"/>
                <w:szCs w:val="20"/>
              </w:rPr>
            </w:pPr>
          </w:p>
        </w:tc>
        <w:tc>
          <w:tcPr>
            <w:tcW w:w="1848" w:type="dxa"/>
            <w:vMerge/>
          </w:tcPr>
          <w:p w:rsidR="00F30023" w:rsidRPr="005F32CA" w:rsidRDefault="00F30023" w:rsidP="005F32CA">
            <w:pPr>
              <w:jc w:val="center"/>
              <w:rPr>
                <w:b/>
                <w:bCs/>
                <w:sz w:val="20"/>
                <w:szCs w:val="20"/>
              </w:rPr>
            </w:pPr>
          </w:p>
        </w:tc>
        <w:tc>
          <w:tcPr>
            <w:tcW w:w="1406" w:type="dxa"/>
            <w:tcBorders>
              <w:right w:val="single" w:sz="4" w:space="0" w:color="auto"/>
            </w:tcBorders>
          </w:tcPr>
          <w:p w:rsidR="00F30023" w:rsidRPr="005F32CA" w:rsidRDefault="00F30023" w:rsidP="005F32CA">
            <w:pPr>
              <w:jc w:val="center"/>
              <w:rPr>
                <w:b/>
                <w:bCs/>
                <w:sz w:val="20"/>
                <w:szCs w:val="20"/>
              </w:rPr>
            </w:pPr>
            <w:r w:rsidRPr="005F32CA">
              <w:rPr>
                <w:b/>
                <w:bCs/>
                <w:sz w:val="20"/>
                <w:szCs w:val="20"/>
              </w:rPr>
              <w:t xml:space="preserve">2015 </w:t>
            </w:r>
          </w:p>
        </w:tc>
        <w:tc>
          <w:tcPr>
            <w:tcW w:w="1244" w:type="dxa"/>
            <w:tcBorders>
              <w:left w:val="single" w:sz="4" w:space="0" w:color="auto"/>
            </w:tcBorders>
          </w:tcPr>
          <w:p w:rsidR="00F30023" w:rsidRPr="005F32CA" w:rsidRDefault="00F30023" w:rsidP="005F32CA">
            <w:pPr>
              <w:jc w:val="center"/>
              <w:rPr>
                <w:b/>
                <w:bCs/>
                <w:sz w:val="20"/>
                <w:szCs w:val="20"/>
              </w:rPr>
            </w:pPr>
            <w:r w:rsidRPr="005F32CA">
              <w:rPr>
                <w:b/>
                <w:bCs/>
                <w:sz w:val="20"/>
                <w:szCs w:val="20"/>
              </w:rPr>
              <w:t>2016</w:t>
            </w:r>
          </w:p>
        </w:tc>
        <w:tc>
          <w:tcPr>
            <w:tcW w:w="1341" w:type="dxa"/>
          </w:tcPr>
          <w:p w:rsidR="00F30023" w:rsidRPr="005F32CA" w:rsidRDefault="00F30023" w:rsidP="005F32CA">
            <w:pPr>
              <w:jc w:val="center"/>
              <w:rPr>
                <w:b/>
                <w:bCs/>
                <w:sz w:val="20"/>
                <w:szCs w:val="20"/>
              </w:rPr>
            </w:pPr>
            <w:r w:rsidRPr="005F32CA">
              <w:rPr>
                <w:b/>
                <w:bCs/>
                <w:sz w:val="20"/>
                <w:szCs w:val="20"/>
              </w:rPr>
              <w:t>2017</w:t>
            </w:r>
          </w:p>
        </w:tc>
        <w:tc>
          <w:tcPr>
            <w:tcW w:w="1200" w:type="dxa"/>
          </w:tcPr>
          <w:p w:rsidR="00F30023" w:rsidRPr="005F32CA" w:rsidRDefault="00F30023" w:rsidP="005F32CA">
            <w:pPr>
              <w:jc w:val="center"/>
              <w:rPr>
                <w:b/>
                <w:bCs/>
                <w:sz w:val="20"/>
                <w:szCs w:val="20"/>
              </w:rPr>
            </w:pPr>
            <w:r w:rsidRPr="005F32CA">
              <w:rPr>
                <w:b/>
                <w:bCs/>
                <w:sz w:val="20"/>
                <w:szCs w:val="20"/>
              </w:rPr>
              <w:t>2018</w:t>
            </w:r>
          </w:p>
        </w:tc>
        <w:tc>
          <w:tcPr>
            <w:tcW w:w="1080" w:type="dxa"/>
          </w:tcPr>
          <w:p w:rsidR="00F30023" w:rsidRPr="005F32CA" w:rsidRDefault="00F30023" w:rsidP="005F32CA">
            <w:pPr>
              <w:jc w:val="center"/>
              <w:rPr>
                <w:b/>
                <w:bCs/>
                <w:sz w:val="20"/>
                <w:szCs w:val="20"/>
              </w:rPr>
            </w:pPr>
            <w:r w:rsidRPr="005F32CA">
              <w:rPr>
                <w:b/>
                <w:bCs/>
                <w:sz w:val="20"/>
                <w:szCs w:val="20"/>
              </w:rPr>
              <w:t>2019</w:t>
            </w:r>
          </w:p>
        </w:tc>
        <w:tc>
          <w:tcPr>
            <w:tcW w:w="1200" w:type="dxa"/>
            <w:tcBorders>
              <w:right w:val="single" w:sz="4" w:space="0" w:color="auto"/>
            </w:tcBorders>
          </w:tcPr>
          <w:p w:rsidR="00F30023" w:rsidRPr="005F32CA" w:rsidRDefault="00F30023" w:rsidP="005F32CA">
            <w:pPr>
              <w:jc w:val="center"/>
              <w:rPr>
                <w:b/>
                <w:bCs/>
                <w:sz w:val="20"/>
                <w:szCs w:val="20"/>
              </w:rPr>
            </w:pPr>
            <w:r w:rsidRPr="005F32CA">
              <w:rPr>
                <w:b/>
                <w:bCs/>
                <w:sz w:val="20"/>
                <w:szCs w:val="20"/>
              </w:rPr>
              <w:t>2020</w:t>
            </w:r>
          </w:p>
        </w:tc>
      </w:tr>
      <w:tr w:rsidR="00F30023" w:rsidRPr="005F32CA">
        <w:trPr>
          <w:jc w:val="center"/>
        </w:trPr>
        <w:tc>
          <w:tcPr>
            <w:tcW w:w="14918" w:type="dxa"/>
            <w:gridSpan w:val="9"/>
            <w:tcBorders>
              <w:right w:val="single" w:sz="4" w:space="0" w:color="auto"/>
            </w:tcBorders>
          </w:tcPr>
          <w:p w:rsidR="00F30023" w:rsidRPr="005F32CA" w:rsidRDefault="00F30023" w:rsidP="005F32CA">
            <w:pPr>
              <w:jc w:val="center"/>
              <w:rPr>
                <w:sz w:val="20"/>
                <w:szCs w:val="20"/>
              </w:rPr>
            </w:pPr>
            <w:r w:rsidRPr="005F32CA">
              <w:rPr>
                <w:b/>
                <w:bCs/>
                <w:kern w:val="32"/>
                <w:sz w:val="20"/>
                <w:szCs w:val="20"/>
                <w:lang w:eastAsia="en-US"/>
              </w:rPr>
              <w:t>Муниципальная программа «Социальная поддержка населения муниципального образования «Невельский городской округ на 2016 – 2020 годы»</w:t>
            </w:r>
          </w:p>
        </w:tc>
      </w:tr>
      <w:tr w:rsidR="00F30023" w:rsidRPr="005F32CA">
        <w:trPr>
          <w:jc w:val="center"/>
        </w:trPr>
        <w:tc>
          <w:tcPr>
            <w:tcW w:w="816" w:type="dxa"/>
          </w:tcPr>
          <w:p w:rsidR="00F30023" w:rsidRPr="005F32CA" w:rsidRDefault="00F30023" w:rsidP="005F32CA">
            <w:pPr>
              <w:numPr>
                <w:ilvl w:val="0"/>
                <w:numId w:val="18"/>
              </w:numPr>
              <w:rPr>
                <w:b/>
                <w:bCs/>
                <w:sz w:val="20"/>
                <w:szCs w:val="20"/>
              </w:rPr>
            </w:pPr>
          </w:p>
        </w:tc>
        <w:tc>
          <w:tcPr>
            <w:tcW w:w="14102" w:type="dxa"/>
            <w:gridSpan w:val="8"/>
            <w:tcBorders>
              <w:right w:val="single" w:sz="4" w:space="0" w:color="auto"/>
            </w:tcBorders>
          </w:tcPr>
          <w:p w:rsidR="00F30023" w:rsidRPr="005F32CA" w:rsidRDefault="00F30023" w:rsidP="005F32CA">
            <w:pPr>
              <w:rPr>
                <w:sz w:val="20"/>
                <w:szCs w:val="20"/>
              </w:rPr>
            </w:pPr>
            <w:r w:rsidRPr="005F32CA">
              <w:rPr>
                <w:kern w:val="32"/>
                <w:sz w:val="20"/>
                <w:szCs w:val="20"/>
                <w:lang w:eastAsia="en-US"/>
              </w:rPr>
              <w:t xml:space="preserve">Подпрограмма № 1 </w:t>
            </w:r>
            <w:r w:rsidRPr="005F32CA">
              <w:rPr>
                <w:sz w:val="20"/>
                <w:szCs w:val="20"/>
              </w:rPr>
              <w:t>«Совершенствование системы социальной поддержки граждан, проживающих в Невельском городском округе».</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lang w:eastAsia="en-US"/>
              </w:rPr>
              <w:t>Количество граждан, которым оказана разовая материальная помощь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180</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180</w:t>
            </w:r>
          </w:p>
        </w:tc>
        <w:tc>
          <w:tcPr>
            <w:tcW w:w="1341" w:type="dxa"/>
          </w:tcPr>
          <w:p w:rsidR="00F30023" w:rsidRPr="005F32CA" w:rsidRDefault="00F30023" w:rsidP="005F32CA">
            <w:pPr>
              <w:jc w:val="center"/>
              <w:rPr>
                <w:sz w:val="20"/>
                <w:szCs w:val="20"/>
              </w:rPr>
            </w:pPr>
            <w:r w:rsidRPr="005F32CA">
              <w:rPr>
                <w:sz w:val="20"/>
                <w:szCs w:val="20"/>
              </w:rPr>
              <w:t>180</w:t>
            </w:r>
          </w:p>
        </w:tc>
        <w:tc>
          <w:tcPr>
            <w:tcW w:w="1200" w:type="dxa"/>
          </w:tcPr>
          <w:p w:rsidR="00F30023" w:rsidRPr="005F32CA" w:rsidRDefault="00F30023" w:rsidP="005F32CA">
            <w:pPr>
              <w:jc w:val="center"/>
              <w:rPr>
                <w:sz w:val="20"/>
                <w:szCs w:val="20"/>
              </w:rPr>
            </w:pPr>
            <w:r w:rsidRPr="005F32CA">
              <w:rPr>
                <w:sz w:val="20"/>
                <w:szCs w:val="20"/>
              </w:rPr>
              <w:t>180</w:t>
            </w:r>
          </w:p>
        </w:tc>
        <w:tc>
          <w:tcPr>
            <w:tcW w:w="1080" w:type="dxa"/>
          </w:tcPr>
          <w:p w:rsidR="00F30023" w:rsidRPr="005F32CA" w:rsidRDefault="00F30023" w:rsidP="005F32CA">
            <w:pPr>
              <w:jc w:val="center"/>
              <w:rPr>
                <w:sz w:val="20"/>
                <w:szCs w:val="20"/>
              </w:rPr>
            </w:pPr>
            <w:r w:rsidRPr="005F32CA">
              <w:rPr>
                <w:sz w:val="20"/>
                <w:szCs w:val="20"/>
              </w:rPr>
              <w:t>180</w:t>
            </w:r>
          </w:p>
        </w:tc>
        <w:tc>
          <w:tcPr>
            <w:tcW w:w="1200" w:type="dxa"/>
          </w:tcPr>
          <w:p w:rsidR="00F30023" w:rsidRPr="005F32CA" w:rsidRDefault="00F30023" w:rsidP="005F32CA">
            <w:pPr>
              <w:jc w:val="center"/>
              <w:rPr>
                <w:sz w:val="20"/>
                <w:szCs w:val="20"/>
              </w:rPr>
            </w:pPr>
            <w:r w:rsidRPr="005F32CA">
              <w:rPr>
                <w:sz w:val="20"/>
                <w:szCs w:val="20"/>
              </w:rPr>
              <w:t>180</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граждан, больных сахарным диабетом, которым оказана разовая материальная помощь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8</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8</w:t>
            </w:r>
          </w:p>
        </w:tc>
        <w:tc>
          <w:tcPr>
            <w:tcW w:w="1341" w:type="dxa"/>
          </w:tcPr>
          <w:p w:rsidR="00F30023" w:rsidRPr="005F32CA" w:rsidRDefault="00F30023" w:rsidP="005F32CA">
            <w:pPr>
              <w:jc w:val="center"/>
              <w:rPr>
                <w:sz w:val="20"/>
                <w:szCs w:val="20"/>
              </w:rPr>
            </w:pPr>
            <w:r w:rsidRPr="005F32CA">
              <w:rPr>
                <w:sz w:val="20"/>
                <w:szCs w:val="20"/>
              </w:rPr>
              <w:t>8</w:t>
            </w:r>
          </w:p>
        </w:tc>
        <w:tc>
          <w:tcPr>
            <w:tcW w:w="1200" w:type="dxa"/>
          </w:tcPr>
          <w:p w:rsidR="00F30023" w:rsidRPr="005F32CA" w:rsidRDefault="00F30023" w:rsidP="005F32CA">
            <w:pPr>
              <w:jc w:val="center"/>
              <w:rPr>
                <w:sz w:val="20"/>
                <w:szCs w:val="20"/>
              </w:rPr>
            </w:pPr>
            <w:r w:rsidRPr="005F32CA">
              <w:rPr>
                <w:sz w:val="20"/>
                <w:szCs w:val="20"/>
              </w:rPr>
              <w:t>8</w:t>
            </w:r>
          </w:p>
        </w:tc>
        <w:tc>
          <w:tcPr>
            <w:tcW w:w="1080" w:type="dxa"/>
          </w:tcPr>
          <w:p w:rsidR="00F30023" w:rsidRPr="005F32CA" w:rsidRDefault="00F30023" w:rsidP="005F32CA">
            <w:pPr>
              <w:jc w:val="center"/>
              <w:rPr>
                <w:sz w:val="20"/>
                <w:szCs w:val="20"/>
              </w:rPr>
            </w:pPr>
            <w:r w:rsidRPr="005F32CA">
              <w:rPr>
                <w:sz w:val="20"/>
                <w:szCs w:val="20"/>
              </w:rPr>
              <w:t>8</w:t>
            </w:r>
          </w:p>
        </w:tc>
        <w:tc>
          <w:tcPr>
            <w:tcW w:w="1200" w:type="dxa"/>
          </w:tcPr>
          <w:p w:rsidR="00F30023" w:rsidRPr="005F32CA" w:rsidRDefault="00F30023" w:rsidP="005F32CA">
            <w:pPr>
              <w:jc w:val="center"/>
              <w:rPr>
                <w:sz w:val="20"/>
                <w:szCs w:val="20"/>
              </w:rPr>
            </w:pPr>
            <w:r w:rsidRPr="005F32CA">
              <w:rPr>
                <w:sz w:val="20"/>
                <w:szCs w:val="20"/>
              </w:rPr>
              <w:t>8</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граждан, которым оказана разовая материальная помощь на текущий ремонт жилых помещений</w:t>
            </w:r>
          </w:p>
          <w:p w:rsidR="00F30023" w:rsidRPr="005F32CA" w:rsidRDefault="00F30023" w:rsidP="005F32CA">
            <w:pPr>
              <w:rPr>
                <w:sz w:val="20"/>
                <w:szCs w:val="20"/>
                <w:lang w:eastAsia="en-US"/>
              </w:rPr>
            </w:pPr>
            <w:r w:rsidRPr="005F32CA">
              <w:rPr>
                <w:sz w:val="20"/>
                <w:szCs w:val="20"/>
                <w:lang w:eastAsia="en-US"/>
              </w:rPr>
              <w:t>(ежегодно).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2</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2</w:t>
            </w:r>
          </w:p>
        </w:tc>
        <w:tc>
          <w:tcPr>
            <w:tcW w:w="1341" w:type="dxa"/>
          </w:tcPr>
          <w:p w:rsidR="00F30023" w:rsidRPr="005F32CA" w:rsidRDefault="00F30023" w:rsidP="005F32CA">
            <w:pPr>
              <w:jc w:val="center"/>
              <w:rPr>
                <w:sz w:val="20"/>
                <w:szCs w:val="20"/>
              </w:rPr>
            </w:pPr>
            <w:r w:rsidRPr="005F32CA">
              <w:rPr>
                <w:sz w:val="20"/>
                <w:szCs w:val="20"/>
              </w:rPr>
              <w:t>2</w:t>
            </w:r>
          </w:p>
        </w:tc>
        <w:tc>
          <w:tcPr>
            <w:tcW w:w="1200" w:type="dxa"/>
          </w:tcPr>
          <w:p w:rsidR="00F30023" w:rsidRPr="005F32CA" w:rsidRDefault="00F30023" w:rsidP="005F32CA">
            <w:pPr>
              <w:jc w:val="center"/>
              <w:rPr>
                <w:sz w:val="20"/>
                <w:szCs w:val="20"/>
              </w:rPr>
            </w:pPr>
            <w:r w:rsidRPr="005F32CA">
              <w:rPr>
                <w:sz w:val="20"/>
                <w:szCs w:val="20"/>
              </w:rPr>
              <w:t>2</w:t>
            </w:r>
          </w:p>
        </w:tc>
        <w:tc>
          <w:tcPr>
            <w:tcW w:w="1080" w:type="dxa"/>
          </w:tcPr>
          <w:p w:rsidR="00F30023" w:rsidRPr="005F32CA" w:rsidRDefault="00F30023" w:rsidP="005F32CA">
            <w:pPr>
              <w:jc w:val="center"/>
              <w:rPr>
                <w:sz w:val="20"/>
                <w:szCs w:val="20"/>
              </w:rPr>
            </w:pPr>
            <w:r w:rsidRPr="005F32CA">
              <w:rPr>
                <w:sz w:val="20"/>
                <w:szCs w:val="20"/>
              </w:rPr>
              <w:t>2</w:t>
            </w:r>
          </w:p>
        </w:tc>
        <w:tc>
          <w:tcPr>
            <w:tcW w:w="1200" w:type="dxa"/>
          </w:tcPr>
          <w:p w:rsidR="00F30023" w:rsidRPr="005F32CA" w:rsidRDefault="00F30023" w:rsidP="005F32CA">
            <w:pPr>
              <w:jc w:val="center"/>
              <w:rPr>
                <w:sz w:val="20"/>
                <w:szCs w:val="20"/>
              </w:rPr>
            </w:pPr>
            <w:r w:rsidRPr="005F32CA">
              <w:rPr>
                <w:sz w:val="20"/>
                <w:szCs w:val="20"/>
              </w:rPr>
              <w:t>2</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граждан, которым оказаны дополнительные меры социальной поддержки на оплату проезда до г.Южно-Сахалинск и обратно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10</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10</w:t>
            </w:r>
          </w:p>
        </w:tc>
        <w:tc>
          <w:tcPr>
            <w:tcW w:w="1341" w:type="dxa"/>
          </w:tcPr>
          <w:p w:rsidR="00F30023" w:rsidRPr="005F32CA" w:rsidRDefault="00F30023" w:rsidP="005F32CA">
            <w:pPr>
              <w:jc w:val="center"/>
              <w:rPr>
                <w:sz w:val="20"/>
                <w:szCs w:val="20"/>
              </w:rPr>
            </w:pPr>
            <w:r w:rsidRPr="005F32CA">
              <w:rPr>
                <w:sz w:val="20"/>
                <w:szCs w:val="20"/>
              </w:rPr>
              <w:t>10</w:t>
            </w:r>
          </w:p>
        </w:tc>
        <w:tc>
          <w:tcPr>
            <w:tcW w:w="1200" w:type="dxa"/>
          </w:tcPr>
          <w:p w:rsidR="00F30023" w:rsidRPr="005F32CA" w:rsidRDefault="00F30023" w:rsidP="005F32CA">
            <w:pPr>
              <w:jc w:val="center"/>
              <w:rPr>
                <w:sz w:val="20"/>
                <w:szCs w:val="20"/>
              </w:rPr>
            </w:pPr>
            <w:r w:rsidRPr="005F32CA">
              <w:rPr>
                <w:sz w:val="20"/>
                <w:szCs w:val="20"/>
              </w:rPr>
              <w:t>10</w:t>
            </w:r>
          </w:p>
        </w:tc>
        <w:tc>
          <w:tcPr>
            <w:tcW w:w="1080" w:type="dxa"/>
          </w:tcPr>
          <w:p w:rsidR="00F30023" w:rsidRPr="005F32CA" w:rsidRDefault="00F30023" w:rsidP="005F32CA">
            <w:pPr>
              <w:jc w:val="center"/>
              <w:rPr>
                <w:sz w:val="20"/>
                <w:szCs w:val="20"/>
              </w:rPr>
            </w:pPr>
            <w:r w:rsidRPr="005F32CA">
              <w:rPr>
                <w:sz w:val="20"/>
                <w:szCs w:val="20"/>
              </w:rPr>
              <w:t>10</w:t>
            </w:r>
          </w:p>
        </w:tc>
        <w:tc>
          <w:tcPr>
            <w:tcW w:w="1200" w:type="dxa"/>
          </w:tcPr>
          <w:p w:rsidR="00F30023" w:rsidRPr="005F32CA" w:rsidRDefault="00F30023" w:rsidP="005F32CA">
            <w:pPr>
              <w:jc w:val="center"/>
              <w:rPr>
                <w:sz w:val="20"/>
                <w:szCs w:val="20"/>
              </w:rPr>
            </w:pPr>
            <w:r w:rsidRPr="005F32CA">
              <w:rPr>
                <w:sz w:val="20"/>
                <w:szCs w:val="20"/>
              </w:rPr>
              <w:t>10</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граждан, которым оказаны дополнительные меры социальной поддержки по оплате помывки в бане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15</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15</w:t>
            </w:r>
          </w:p>
        </w:tc>
        <w:tc>
          <w:tcPr>
            <w:tcW w:w="1341" w:type="dxa"/>
          </w:tcPr>
          <w:p w:rsidR="00F30023" w:rsidRPr="005F32CA" w:rsidRDefault="00F30023" w:rsidP="005F32CA">
            <w:pPr>
              <w:jc w:val="center"/>
              <w:rPr>
                <w:sz w:val="20"/>
                <w:szCs w:val="20"/>
              </w:rPr>
            </w:pPr>
            <w:r w:rsidRPr="005F32CA">
              <w:rPr>
                <w:sz w:val="20"/>
                <w:szCs w:val="20"/>
              </w:rPr>
              <w:t>15</w:t>
            </w:r>
          </w:p>
        </w:tc>
        <w:tc>
          <w:tcPr>
            <w:tcW w:w="1200" w:type="dxa"/>
          </w:tcPr>
          <w:p w:rsidR="00F30023" w:rsidRPr="005F32CA" w:rsidRDefault="00F30023" w:rsidP="005F32CA">
            <w:pPr>
              <w:jc w:val="center"/>
              <w:rPr>
                <w:sz w:val="20"/>
                <w:szCs w:val="20"/>
              </w:rPr>
            </w:pPr>
            <w:r w:rsidRPr="005F32CA">
              <w:rPr>
                <w:sz w:val="20"/>
                <w:szCs w:val="20"/>
              </w:rPr>
              <w:t>15</w:t>
            </w:r>
          </w:p>
        </w:tc>
        <w:tc>
          <w:tcPr>
            <w:tcW w:w="1080" w:type="dxa"/>
          </w:tcPr>
          <w:p w:rsidR="00F30023" w:rsidRPr="005F32CA" w:rsidRDefault="00F30023" w:rsidP="005F32CA">
            <w:pPr>
              <w:jc w:val="center"/>
              <w:rPr>
                <w:sz w:val="20"/>
                <w:szCs w:val="20"/>
              </w:rPr>
            </w:pPr>
            <w:r w:rsidRPr="005F32CA">
              <w:rPr>
                <w:sz w:val="20"/>
                <w:szCs w:val="20"/>
              </w:rPr>
              <w:t>15</w:t>
            </w:r>
          </w:p>
        </w:tc>
        <w:tc>
          <w:tcPr>
            <w:tcW w:w="1200" w:type="dxa"/>
          </w:tcPr>
          <w:p w:rsidR="00F30023" w:rsidRPr="005F32CA" w:rsidRDefault="00F30023" w:rsidP="005F32CA">
            <w:pPr>
              <w:jc w:val="center"/>
              <w:rPr>
                <w:sz w:val="20"/>
                <w:szCs w:val="20"/>
              </w:rPr>
            </w:pPr>
            <w:r w:rsidRPr="005F32CA">
              <w:rPr>
                <w:sz w:val="20"/>
                <w:szCs w:val="20"/>
              </w:rPr>
              <w:t>15</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участников Великой Отечественной войны, которым оказаны дополнительные меры социальной поддержки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12</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12</w:t>
            </w:r>
          </w:p>
        </w:tc>
        <w:tc>
          <w:tcPr>
            <w:tcW w:w="1341" w:type="dxa"/>
          </w:tcPr>
          <w:p w:rsidR="00F30023" w:rsidRPr="005F32CA" w:rsidRDefault="00F30023" w:rsidP="005F32CA">
            <w:pPr>
              <w:jc w:val="center"/>
              <w:rPr>
                <w:sz w:val="20"/>
                <w:szCs w:val="20"/>
              </w:rPr>
            </w:pPr>
            <w:r w:rsidRPr="005F32CA">
              <w:rPr>
                <w:sz w:val="20"/>
                <w:szCs w:val="20"/>
              </w:rPr>
              <w:t>12</w:t>
            </w:r>
          </w:p>
        </w:tc>
        <w:tc>
          <w:tcPr>
            <w:tcW w:w="1200" w:type="dxa"/>
          </w:tcPr>
          <w:p w:rsidR="00F30023" w:rsidRPr="005F32CA" w:rsidRDefault="00F30023" w:rsidP="005F32CA">
            <w:pPr>
              <w:jc w:val="center"/>
              <w:rPr>
                <w:sz w:val="20"/>
                <w:szCs w:val="20"/>
              </w:rPr>
            </w:pPr>
            <w:r w:rsidRPr="005F32CA">
              <w:rPr>
                <w:sz w:val="20"/>
                <w:szCs w:val="20"/>
              </w:rPr>
              <w:t>12</w:t>
            </w:r>
          </w:p>
        </w:tc>
        <w:tc>
          <w:tcPr>
            <w:tcW w:w="1080" w:type="dxa"/>
          </w:tcPr>
          <w:p w:rsidR="00F30023" w:rsidRPr="005F32CA" w:rsidRDefault="00F30023" w:rsidP="005F32CA">
            <w:pPr>
              <w:jc w:val="center"/>
              <w:rPr>
                <w:sz w:val="20"/>
                <w:szCs w:val="20"/>
              </w:rPr>
            </w:pPr>
            <w:r w:rsidRPr="005F32CA">
              <w:rPr>
                <w:sz w:val="20"/>
                <w:szCs w:val="20"/>
              </w:rPr>
              <w:t>12</w:t>
            </w:r>
          </w:p>
        </w:tc>
        <w:tc>
          <w:tcPr>
            <w:tcW w:w="1200" w:type="dxa"/>
          </w:tcPr>
          <w:p w:rsidR="00F30023" w:rsidRPr="005F32CA" w:rsidRDefault="00F30023" w:rsidP="005F32CA">
            <w:pPr>
              <w:jc w:val="center"/>
              <w:rPr>
                <w:sz w:val="20"/>
                <w:szCs w:val="20"/>
              </w:rPr>
            </w:pPr>
            <w:r w:rsidRPr="005F32CA">
              <w:rPr>
                <w:sz w:val="20"/>
                <w:szCs w:val="20"/>
              </w:rPr>
              <w:t>12</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sz w:val="20"/>
                <w:szCs w:val="20"/>
                <w:lang w:eastAsia="en-US"/>
              </w:rPr>
              <w:t>Количество ветеранов Великой Отечественной войны, которым оказаны дополнительные меры социальной поддержки по оплате помывки в бане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77</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77</w:t>
            </w:r>
          </w:p>
        </w:tc>
        <w:tc>
          <w:tcPr>
            <w:tcW w:w="1341" w:type="dxa"/>
          </w:tcPr>
          <w:p w:rsidR="00F30023" w:rsidRPr="005F32CA" w:rsidRDefault="00F30023" w:rsidP="005F32CA">
            <w:pPr>
              <w:jc w:val="center"/>
              <w:rPr>
                <w:sz w:val="20"/>
                <w:szCs w:val="20"/>
              </w:rPr>
            </w:pPr>
            <w:r w:rsidRPr="005F32CA">
              <w:rPr>
                <w:sz w:val="20"/>
                <w:szCs w:val="20"/>
              </w:rPr>
              <w:t>77</w:t>
            </w:r>
          </w:p>
        </w:tc>
        <w:tc>
          <w:tcPr>
            <w:tcW w:w="1200" w:type="dxa"/>
          </w:tcPr>
          <w:p w:rsidR="00F30023" w:rsidRPr="005F32CA" w:rsidRDefault="00F30023" w:rsidP="005F32CA">
            <w:pPr>
              <w:jc w:val="center"/>
              <w:rPr>
                <w:sz w:val="20"/>
                <w:szCs w:val="20"/>
              </w:rPr>
            </w:pPr>
            <w:r w:rsidRPr="005F32CA">
              <w:rPr>
                <w:sz w:val="20"/>
                <w:szCs w:val="20"/>
              </w:rPr>
              <w:t>77</w:t>
            </w:r>
          </w:p>
        </w:tc>
        <w:tc>
          <w:tcPr>
            <w:tcW w:w="1080" w:type="dxa"/>
          </w:tcPr>
          <w:p w:rsidR="00F30023" w:rsidRPr="005F32CA" w:rsidRDefault="00F30023" w:rsidP="005F32CA">
            <w:pPr>
              <w:jc w:val="center"/>
              <w:rPr>
                <w:sz w:val="20"/>
                <w:szCs w:val="20"/>
              </w:rPr>
            </w:pPr>
            <w:r w:rsidRPr="005F32CA">
              <w:rPr>
                <w:sz w:val="20"/>
                <w:szCs w:val="20"/>
              </w:rPr>
              <w:t>77</w:t>
            </w:r>
          </w:p>
        </w:tc>
        <w:tc>
          <w:tcPr>
            <w:tcW w:w="1200" w:type="dxa"/>
          </w:tcPr>
          <w:p w:rsidR="00F30023" w:rsidRPr="005F32CA" w:rsidRDefault="00F30023" w:rsidP="005F32CA">
            <w:pPr>
              <w:jc w:val="center"/>
              <w:rPr>
                <w:sz w:val="20"/>
                <w:szCs w:val="20"/>
              </w:rPr>
            </w:pPr>
            <w:r w:rsidRPr="005F32CA">
              <w:rPr>
                <w:sz w:val="20"/>
                <w:szCs w:val="20"/>
              </w:rPr>
              <w:t>77</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lang w:eastAsia="en-US"/>
              </w:rPr>
            </w:pPr>
            <w:r w:rsidRPr="005F32CA">
              <w:rPr>
                <w:kern w:val="32"/>
                <w:sz w:val="20"/>
                <w:szCs w:val="20"/>
                <w:lang w:eastAsia="en-US"/>
              </w:rPr>
              <w:t xml:space="preserve">Количество граждан льготных категорий принявших участие в культурно-массовых мероприятиях </w:t>
            </w:r>
            <w:r w:rsidRPr="005F32CA">
              <w:rPr>
                <w:sz w:val="20"/>
                <w:szCs w:val="20"/>
                <w:lang w:eastAsia="en-US"/>
              </w:rPr>
              <w:t>(ежегодно).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580</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 xml:space="preserve">580 </w:t>
            </w:r>
          </w:p>
        </w:tc>
        <w:tc>
          <w:tcPr>
            <w:tcW w:w="1341" w:type="dxa"/>
          </w:tcPr>
          <w:p w:rsidR="00F30023" w:rsidRPr="005F32CA" w:rsidRDefault="00F30023" w:rsidP="005F32CA">
            <w:pPr>
              <w:jc w:val="center"/>
              <w:rPr>
                <w:sz w:val="20"/>
                <w:szCs w:val="20"/>
              </w:rPr>
            </w:pPr>
            <w:r w:rsidRPr="005F32CA">
              <w:rPr>
                <w:sz w:val="20"/>
                <w:szCs w:val="20"/>
              </w:rPr>
              <w:t>580</w:t>
            </w:r>
          </w:p>
        </w:tc>
        <w:tc>
          <w:tcPr>
            <w:tcW w:w="1200" w:type="dxa"/>
          </w:tcPr>
          <w:p w:rsidR="00F30023" w:rsidRPr="005F32CA" w:rsidRDefault="00F30023" w:rsidP="005F32CA">
            <w:pPr>
              <w:jc w:val="center"/>
              <w:rPr>
                <w:sz w:val="20"/>
                <w:szCs w:val="20"/>
              </w:rPr>
            </w:pPr>
            <w:r w:rsidRPr="005F32CA">
              <w:rPr>
                <w:sz w:val="20"/>
                <w:szCs w:val="20"/>
              </w:rPr>
              <w:t>580</w:t>
            </w:r>
          </w:p>
        </w:tc>
        <w:tc>
          <w:tcPr>
            <w:tcW w:w="1080" w:type="dxa"/>
          </w:tcPr>
          <w:p w:rsidR="00F30023" w:rsidRPr="005F32CA" w:rsidRDefault="00F30023" w:rsidP="005F32CA">
            <w:pPr>
              <w:jc w:val="center"/>
              <w:rPr>
                <w:sz w:val="20"/>
                <w:szCs w:val="20"/>
              </w:rPr>
            </w:pPr>
            <w:r w:rsidRPr="005F32CA">
              <w:rPr>
                <w:sz w:val="20"/>
                <w:szCs w:val="20"/>
              </w:rPr>
              <w:t>580</w:t>
            </w:r>
          </w:p>
        </w:tc>
        <w:tc>
          <w:tcPr>
            <w:tcW w:w="1200" w:type="dxa"/>
          </w:tcPr>
          <w:p w:rsidR="00F30023" w:rsidRPr="005F32CA" w:rsidRDefault="00F30023" w:rsidP="005F32CA">
            <w:pPr>
              <w:jc w:val="center"/>
              <w:rPr>
                <w:sz w:val="20"/>
                <w:szCs w:val="20"/>
              </w:rPr>
            </w:pPr>
            <w:r w:rsidRPr="005F32CA">
              <w:rPr>
                <w:sz w:val="20"/>
                <w:szCs w:val="20"/>
              </w:rPr>
              <w:t>580</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kern w:val="32"/>
                <w:sz w:val="20"/>
                <w:szCs w:val="20"/>
                <w:lang w:eastAsia="en-US"/>
              </w:rPr>
            </w:pPr>
            <w:r w:rsidRPr="005F32CA">
              <w:rPr>
                <w:kern w:val="32"/>
                <w:sz w:val="20"/>
                <w:szCs w:val="20"/>
                <w:lang w:eastAsia="en-US"/>
              </w:rPr>
              <w:t>Количество общественных организаций инвалидов, которым была оказана помощь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w:t>
            </w:r>
          </w:p>
        </w:tc>
        <w:tc>
          <w:tcPr>
            <w:tcW w:w="1341" w:type="dxa"/>
          </w:tcPr>
          <w:p w:rsidR="00F30023" w:rsidRPr="005F32CA" w:rsidRDefault="00F30023" w:rsidP="005F32CA">
            <w:pPr>
              <w:jc w:val="center"/>
              <w:rPr>
                <w:sz w:val="20"/>
                <w:szCs w:val="20"/>
              </w:rPr>
            </w:pPr>
            <w:r w:rsidRPr="005F32CA">
              <w:rPr>
                <w:sz w:val="20"/>
                <w:szCs w:val="20"/>
              </w:rPr>
              <w:t>1</w:t>
            </w:r>
          </w:p>
        </w:tc>
        <w:tc>
          <w:tcPr>
            <w:tcW w:w="1200" w:type="dxa"/>
          </w:tcPr>
          <w:p w:rsidR="00F30023" w:rsidRPr="005F32CA" w:rsidRDefault="00F30023" w:rsidP="005F32CA">
            <w:pPr>
              <w:jc w:val="center"/>
              <w:rPr>
                <w:sz w:val="20"/>
                <w:szCs w:val="20"/>
              </w:rPr>
            </w:pPr>
            <w:r w:rsidRPr="005F32CA">
              <w:rPr>
                <w:sz w:val="20"/>
                <w:szCs w:val="20"/>
              </w:rPr>
              <w:t>1</w:t>
            </w:r>
          </w:p>
        </w:tc>
        <w:tc>
          <w:tcPr>
            <w:tcW w:w="1080" w:type="dxa"/>
          </w:tcPr>
          <w:p w:rsidR="00F30023" w:rsidRPr="005F32CA" w:rsidRDefault="00F30023" w:rsidP="005F32CA">
            <w:pPr>
              <w:jc w:val="center"/>
              <w:rPr>
                <w:sz w:val="20"/>
                <w:szCs w:val="20"/>
              </w:rPr>
            </w:pPr>
            <w:r w:rsidRPr="005F32CA">
              <w:rPr>
                <w:sz w:val="20"/>
                <w:szCs w:val="20"/>
              </w:rPr>
              <w:t>1</w:t>
            </w:r>
          </w:p>
        </w:tc>
        <w:tc>
          <w:tcPr>
            <w:tcW w:w="1200" w:type="dxa"/>
          </w:tcPr>
          <w:p w:rsidR="00F30023" w:rsidRPr="005F32CA" w:rsidRDefault="00F30023" w:rsidP="005F32CA">
            <w:pPr>
              <w:jc w:val="center"/>
              <w:rPr>
                <w:sz w:val="20"/>
                <w:szCs w:val="20"/>
              </w:rPr>
            </w:pPr>
            <w:r w:rsidRPr="005F32CA">
              <w:rPr>
                <w:sz w:val="20"/>
                <w:szCs w:val="20"/>
              </w:rPr>
              <w:t>1</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kern w:val="32"/>
                <w:sz w:val="20"/>
                <w:szCs w:val="20"/>
                <w:lang w:eastAsia="en-US"/>
              </w:rPr>
            </w:pPr>
            <w:r w:rsidRPr="005F32CA">
              <w:rPr>
                <w:kern w:val="32"/>
                <w:sz w:val="20"/>
                <w:szCs w:val="20"/>
                <w:lang w:eastAsia="en-US"/>
              </w:rPr>
              <w:t>Количество общественных организаций ветеранов, которым была оказана помощь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w:t>
            </w:r>
          </w:p>
        </w:tc>
        <w:tc>
          <w:tcPr>
            <w:tcW w:w="1341" w:type="dxa"/>
          </w:tcPr>
          <w:p w:rsidR="00F30023" w:rsidRPr="005F32CA" w:rsidRDefault="00F30023" w:rsidP="005F32CA">
            <w:pPr>
              <w:jc w:val="center"/>
              <w:rPr>
                <w:sz w:val="20"/>
                <w:szCs w:val="20"/>
              </w:rPr>
            </w:pPr>
            <w:r w:rsidRPr="005F32CA">
              <w:rPr>
                <w:sz w:val="20"/>
                <w:szCs w:val="20"/>
              </w:rPr>
              <w:t>1</w:t>
            </w:r>
          </w:p>
        </w:tc>
        <w:tc>
          <w:tcPr>
            <w:tcW w:w="1200" w:type="dxa"/>
          </w:tcPr>
          <w:p w:rsidR="00F30023" w:rsidRPr="005F32CA" w:rsidRDefault="00F30023" w:rsidP="005F32CA">
            <w:pPr>
              <w:jc w:val="center"/>
              <w:rPr>
                <w:sz w:val="20"/>
                <w:szCs w:val="20"/>
              </w:rPr>
            </w:pPr>
            <w:r w:rsidRPr="005F32CA">
              <w:rPr>
                <w:sz w:val="20"/>
                <w:szCs w:val="20"/>
              </w:rPr>
              <w:t>1</w:t>
            </w:r>
          </w:p>
        </w:tc>
        <w:tc>
          <w:tcPr>
            <w:tcW w:w="1080" w:type="dxa"/>
          </w:tcPr>
          <w:p w:rsidR="00F30023" w:rsidRPr="005F32CA" w:rsidRDefault="00F30023" w:rsidP="005F32CA">
            <w:pPr>
              <w:jc w:val="center"/>
              <w:rPr>
                <w:sz w:val="20"/>
                <w:szCs w:val="20"/>
              </w:rPr>
            </w:pPr>
            <w:r w:rsidRPr="005F32CA">
              <w:rPr>
                <w:sz w:val="20"/>
                <w:szCs w:val="20"/>
              </w:rPr>
              <w:t>1</w:t>
            </w:r>
          </w:p>
        </w:tc>
        <w:tc>
          <w:tcPr>
            <w:tcW w:w="1200" w:type="dxa"/>
          </w:tcPr>
          <w:p w:rsidR="00F30023" w:rsidRPr="005F32CA" w:rsidRDefault="00F30023" w:rsidP="005F32CA">
            <w:pPr>
              <w:jc w:val="center"/>
              <w:rPr>
                <w:sz w:val="20"/>
                <w:szCs w:val="20"/>
              </w:rPr>
            </w:pPr>
            <w:r w:rsidRPr="005F32CA">
              <w:rPr>
                <w:sz w:val="20"/>
                <w:szCs w:val="20"/>
              </w:rPr>
              <w:t>1</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kern w:val="32"/>
                <w:sz w:val="20"/>
                <w:szCs w:val="20"/>
                <w:lang w:eastAsia="en-US"/>
              </w:rPr>
            </w:pPr>
            <w:r w:rsidRPr="005F32CA">
              <w:rPr>
                <w:kern w:val="32"/>
                <w:sz w:val="20"/>
                <w:szCs w:val="20"/>
                <w:lang w:eastAsia="en-US"/>
              </w:rPr>
              <w:t>Количество граждан, удостоенных звания «Почетный гражданин  Невельского городского округа» получающих ежемесячное денежное обеспечение (ежегодно).</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4</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4</w:t>
            </w:r>
          </w:p>
        </w:tc>
        <w:tc>
          <w:tcPr>
            <w:tcW w:w="1341" w:type="dxa"/>
          </w:tcPr>
          <w:p w:rsidR="00F30023" w:rsidRPr="005F32CA" w:rsidRDefault="00F30023" w:rsidP="005F32CA">
            <w:pPr>
              <w:jc w:val="center"/>
              <w:rPr>
                <w:sz w:val="20"/>
                <w:szCs w:val="20"/>
              </w:rPr>
            </w:pPr>
            <w:r w:rsidRPr="005F32CA">
              <w:rPr>
                <w:sz w:val="20"/>
                <w:szCs w:val="20"/>
              </w:rPr>
              <w:t>4</w:t>
            </w:r>
          </w:p>
        </w:tc>
        <w:tc>
          <w:tcPr>
            <w:tcW w:w="1200" w:type="dxa"/>
          </w:tcPr>
          <w:p w:rsidR="00F30023" w:rsidRPr="005F32CA" w:rsidRDefault="00F30023" w:rsidP="005F32CA">
            <w:pPr>
              <w:jc w:val="center"/>
              <w:rPr>
                <w:sz w:val="20"/>
                <w:szCs w:val="20"/>
              </w:rPr>
            </w:pPr>
            <w:r w:rsidRPr="005F32CA">
              <w:rPr>
                <w:sz w:val="20"/>
                <w:szCs w:val="20"/>
              </w:rPr>
              <w:t>4</w:t>
            </w:r>
          </w:p>
        </w:tc>
        <w:tc>
          <w:tcPr>
            <w:tcW w:w="1080" w:type="dxa"/>
          </w:tcPr>
          <w:p w:rsidR="00F30023" w:rsidRPr="005F32CA" w:rsidRDefault="00F30023" w:rsidP="005F32CA">
            <w:pPr>
              <w:jc w:val="center"/>
              <w:rPr>
                <w:sz w:val="20"/>
                <w:szCs w:val="20"/>
              </w:rPr>
            </w:pPr>
            <w:r w:rsidRPr="005F32CA">
              <w:rPr>
                <w:sz w:val="20"/>
                <w:szCs w:val="20"/>
              </w:rPr>
              <w:t>4</w:t>
            </w:r>
          </w:p>
        </w:tc>
        <w:tc>
          <w:tcPr>
            <w:tcW w:w="1200" w:type="dxa"/>
          </w:tcPr>
          <w:p w:rsidR="00F30023" w:rsidRPr="005F32CA" w:rsidRDefault="00F30023" w:rsidP="005F32CA">
            <w:pPr>
              <w:jc w:val="center"/>
              <w:rPr>
                <w:sz w:val="20"/>
                <w:szCs w:val="20"/>
              </w:rPr>
            </w:pPr>
            <w:r w:rsidRPr="005F32CA">
              <w:rPr>
                <w:sz w:val="20"/>
                <w:szCs w:val="20"/>
              </w:rPr>
              <w:t>4</w:t>
            </w:r>
          </w:p>
        </w:tc>
      </w:tr>
      <w:tr w:rsidR="00F30023" w:rsidRPr="005F32CA">
        <w:trPr>
          <w:jc w:val="center"/>
        </w:trPr>
        <w:tc>
          <w:tcPr>
            <w:tcW w:w="816" w:type="dxa"/>
          </w:tcPr>
          <w:p w:rsidR="00F30023" w:rsidRPr="005F32CA" w:rsidRDefault="00F30023" w:rsidP="005F32CA">
            <w:pPr>
              <w:numPr>
                <w:ilvl w:val="0"/>
                <w:numId w:val="18"/>
              </w:numPr>
              <w:jc w:val="center"/>
              <w:rPr>
                <w:sz w:val="20"/>
                <w:szCs w:val="20"/>
              </w:rPr>
            </w:pPr>
          </w:p>
        </w:tc>
        <w:tc>
          <w:tcPr>
            <w:tcW w:w="14102" w:type="dxa"/>
            <w:gridSpan w:val="8"/>
          </w:tcPr>
          <w:p w:rsidR="00F30023" w:rsidRPr="005F32CA" w:rsidRDefault="00F30023" w:rsidP="005F32CA">
            <w:pPr>
              <w:rPr>
                <w:sz w:val="20"/>
                <w:szCs w:val="20"/>
              </w:rPr>
            </w:pPr>
            <w:r w:rsidRPr="005F32CA">
              <w:rPr>
                <w:kern w:val="32"/>
                <w:sz w:val="20"/>
                <w:szCs w:val="20"/>
                <w:lang w:eastAsia="en-US"/>
              </w:rPr>
              <w:t>Подпрограмма № 2  «Доступная среда»</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kern w:val="32"/>
                <w:sz w:val="20"/>
                <w:szCs w:val="20"/>
                <w:lang w:eastAsia="en-US"/>
              </w:rPr>
            </w:pPr>
            <w:r w:rsidRPr="005F32CA">
              <w:rPr>
                <w:kern w:val="32"/>
                <w:sz w:val="20"/>
                <w:szCs w:val="20"/>
                <w:lang w:eastAsia="en-US"/>
              </w:rPr>
              <w:t>Количество жилых домов, в которых проживают инвалиды,  имеющие нарушения опорно-двигательного аппарата, оборудованных пандусами, поручнями и другими устройствами облегченного доступа.</w:t>
            </w:r>
          </w:p>
        </w:tc>
        <w:tc>
          <w:tcPr>
            <w:tcW w:w="1848" w:type="dxa"/>
          </w:tcPr>
          <w:p w:rsidR="00F30023" w:rsidRPr="005F32CA" w:rsidRDefault="00F30023" w:rsidP="005F32CA">
            <w:pPr>
              <w:jc w:val="center"/>
              <w:rPr>
                <w:sz w:val="20"/>
                <w:szCs w:val="20"/>
              </w:rPr>
            </w:pPr>
            <w:r w:rsidRPr="005F32CA">
              <w:rPr>
                <w:sz w:val="20"/>
                <w:szCs w:val="20"/>
              </w:rPr>
              <w:t>Единиц</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12</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15</w:t>
            </w:r>
          </w:p>
        </w:tc>
        <w:tc>
          <w:tcPr>
            <w:tcW w:w="1341" w:type="dxa"/>
          </w:tcPr>
          <w:p w:rsidR="00F30023" w:rsidRPr="005F32CA" w:rsidRDefault="00F30023" w:rsidP="005F32CA">
            <w:pPr>
              <w:jc w:val="center"/>
              <w:rPr>
                <w:sz w:val="20"/>
                <w:szCs w:val="20"/>
              </w:rPr>
            </w:pPr>
            <w:r w:rsidRPr="005F32CA">
              <w:rPr>
                <w:sz w:val="20"/>
                <w:szCs w:val="20"/>
              </w:rPr>
              <w:t>17</w:t>
            </w:r>
          </w:p>
        </w:tc>
        <w:tc>
          <w:tcPr>
            <w:tcW w:w="1200" w:type="dxa"/>
          </w:tcPr>
          <w:p w:rsidR="00F30023" w:rsidRPr="005F32CA" w:rsidRDefault="00F30023" w:rsidP="005F32CA">
            <w:pPr>
              <w:jc w:val="center"/>
              <w:rPr>
                <w:sz w:val="20"/>
                <w:szCs w:val="20"/>
              </w:rPr>
            </w:pPr>
            <w:r w:rsidRPr="005F32CA">
              <w:rPr>
                <w:sz w:val="20"/>
                <w:szCs w:val="20"/>
              </w:rPr>
              <w:t>18</w:t>
            </w:r>
          </w:p>
        </w:tc>
        <w:tc>
          <w:tcPr>
            <w:tcW w:w="1080" w:type="dxa"/>
          </w:tcPr>
          <w:p w:rsidR="00F30023" w:rsidRPr="005F32CA" w:rsidRDefault="00F30023" w:rsidP="005F32CA">
            <w:pPr>
              <w:jc w:val="center"/>
              <w:rPr>
                <w:sz w:val="20"/>
                <w:szCs w:val="20"/>
              </w:rPr>
            </w:pPr>
            <w:r w:rsidRPr="005F32CA">
              <w:rPr>
                <w:sz w:val="20"/>
                <w:szCs w:val="20"/>
              </w:rPr>
              <w:t>19</w:t>
            </w:r>
          </w:p>
        </w:tc>
        <w:tc>
          <w:tcPr>
            <w:tcW w:w="1200" w:type="dxa"/>
          </w:tcPr>
          <w:p w:rsidR="00F30023" w:rsidRPr="005F32CA" w:rsidRDefault="00F30023" w:rsidP="005F32CA">
            <w:pPr>
              <w:jc w:val="center"/>
              <w:rPr>
                <w:sz w:val="20"/>
                <w:szCs w:val="20"/>
              </w:rPr>
            </w:pPr>
            <w:r w:rsidRPr="005F32CA">
              <w:rPr>
                <w:sz w:val="20"/>
                <w:szCs w:val="20"/>
              </w:rPr>
              <w:t>20</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Количество оборудованных для доступа инвалидов и других маломобильных групп населения объектов социальной инфраструктуры, находящихся в ведении муниципального образования.</w:t>
            </w:r>
          </w:p>
        </w:tc>
        <w:tc>
          <w:tcPr>
            <w:tcW w:w="1848" w:type="dxa"/>
          </w:tcPr>
          <w:p w:rsidR="00F30023" w:rsidRPr="005F32CA" w:rsidRDefault="00F30023" w:rsidP="005F32CA">
            <w:pPr>
              <w:jc w:val="center"/>
              <w:rPr>
                <w:sz w:val="20"/>
                <w:szCs w:val="20"/>
              </w:rPr>
            </w:pPr>
            <w:r w:rsidRPr="005F32CA">
              <w:rPr>
                <w:sz w:val="20"/>
                <w:szCs w:val="20"/>
              </w:rPr>
              <w:t>Единиц</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12</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14</w:t>
            </w:r>
          </w:p>
        </w:tc>
        <w:tc>
          <w:tcPr>
            <w:tcW w:w="1341" w:type="dxa"/>
          </w:tcPr>
          <w:p w:rsidR="00F30023" w:rsidRPr="005F32CA" w:rsidRDefault="00F30023" w:rsidP="005F32CA">
            <w:pPr>
              <w:jc w:val="center"/>
              <w:rPr>
                <w:sz w:val="20"/>
                <w:szCs w:val="20"/>
              </w:rPr>
            </w:pPr>
            <w:r w:rsidRPr="005F32CA">
              <w:rPr>
                <w:sz w:val="20"/>
                <w:szCs w:val="20"/>
              </w:rPr>
              <w:t>21</w:t>
            </w:r>
          </w:p>
        </w:tc>
        <w:tc>
          <w:tcPr>
            <w:tcW w:w="1200" w:type="dxa"/>
          </w:tcPr>
          <w:p w:rsidR="00F30023" w:rsidRPr="005F32CA" w:rsidRDefault="00F30023" w:rsidP="005F32CA">
            <w:pPr>
              <w:jc w:val="center"/>
              <w:rPr>
                <w:sz w:val="20"/>
                <w:szCs w:val="20"/>
              </w:rPr>
            </w:pPr>
            <w:r w:rsidRPr="005F32CA">
              <w:rPr>
                <w:sz w:val="20"/>
                <w:szCs w:val="20"/>
              </w:rPr>
              <w:t>25</w:t>
            </w:r>
          </w:p>
        </w:tc>
        <w:tc>
          <w:tcPr>
            <w:tcW w:w="1080" w:type="dxa"/>
          </w:tcPr>
          <w:p w:rsidR="00F30023" w:rsidRPr="005F32CA" w:rsidRDefault="00F30023" w:rsidP="005F32CA">
            <w:pPr>
              <w:jc w:val="center"/>
              <w:rPr>
                <w:sz w:val="20"/>
                <w:szCs w:val="20"/>
              </w:rPr>
            </w:pPr>
            <w:r w:rsidRPr="005F32CA">
              <w:rPr>
                <w:sz w:val="20"/>
                <w:szCs w:val="20"/>
              </w:rPr>
              <w:t>27</w:t>
            </w:r>
          </w:p>
        </w:tc>
        <w:tc>
          <w:tcPr>
            <w:tcW w:w="1200" w:type="dxa"/>
          </w:tcPr>
          <w:p w:rsidR="00F30023" w:rsidRPr="005F32CA" w:rsidRDefault="00F30023" w:rsidP="005F32CA">
            <w:pPr>
              <w:jc w:val="center"/>
              <w:rPr>
                <w:sz w:val="20"/>
                <w:szCs w:val="20"/>
              </w:rPr>
            </w:pPr>
            <w:r w:rsidRPr="005F32CA">
              <w:rPr>
                <w:sz w:val="20"/>
                <w:szCs w:val="20"/>
              </w:rPr>
              <w:t>28</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населения.</w:t>
            </w:r>
          </w:p>
        </w:tc>
        <w:tc>
          <w:tcPr>
            <w:tcW w:w="1848" w:type="dxa"/>
          </w:tcPr>
          <w:p w:rsidR="00F30023" w:rsidRPr="005F32CA" w:rsidRDefault="00F30023" w:rsidP="005F32CA">
            <w:pPr>
              <w:jc w:val="center"/>
              <w:rPr>
                <w:sz w:val="20"/>
                <w:szCs w:val="20"/>
              </w:rPr>
            </w:pPr>
            <w:r w:rsidRPr="005F32CA">
              <w:rPr>
                <w:sz w:val="20"/>
                <w:szCs w:val="20"/>
              </w:rPr>
              <w:t>%</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11,6</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12,7</w:t>
            </w:r>
          </w:p>
        </w:tc>
        <w:tc>
          <w:tcPr>
            <w:tcW w:w="1341" w:type="dxa"/>
          </w:tcPr>
          <w:p w:rsidR="00F30023" w:rsidRPr="005F32CA" w:rsidRDefault="00F30023" w:rsidP="005F32CA">
            <w:pPr>
              <w:jc w:val="center"/>
              <w:rPr>
                <w:sz w:val="20"/>
                <w:szCs w:val="20"/>
              </w:rPr>
            </w:pPr>
            <w:r w:rsidRPr="005F32CA">
              <w:rPr>
                <w:sz w:val="20"/>
                <w:szCs w:val="20"/>
              </w:rPr>
              <w:t>13,5</w:t>
            </w:r>
          </w:p>
        </w:tc>
        <w:tc>
          <w:tcPr>
            <w:tcW w:w="1200" w:type="dxa"/>
          </w:tcPr>
          <w:p w:rsidR="00F30023" w:rsidRPr="005F32CA" w:rsidRDefault="00F30023" w:rsidP="005F32CA">
            <w:pPr>
              <w:jc w:val="center"/>
              <w:rPr>
                <w:sz w:val="20"/>
                <w:szCs w:val="20"/>
              </w:rPr>
            </w:pPr>
            <w:r w:rsidRPr="005F32CA">
              <w:rPr>
                <w:sz w:val="20"/>
                <w:szCs w:val="20"/>
              </w:rPr>
              <w:t>14,2</w:t>
            </w:r>
          </w:p>
        </w:tc>
        <w:tc>
          <w:tcPr>
            <w:tcW w:w="1080" w:type="dxa"/>
          </w:tcPr>
          <w:p w:rsidR="00F30023" w:rsidRPr="005F32CA" w:rsidRDefault="00F30023" w:rsidP="005F32CA">
            <w:pPr>
              <w:jc w:val="center"/>
              <w:rPr>
                <w:sz w:val="20"/>
                <w:szCs w:val="20"/>
              </w:rPr>
            </w:pPr>
            <w:r w:rsidRPr="005F32CA">
              <w:rPr>
                <w:sz w:val="20"/>
                <w:szCs w:val="20"/>
              </w:rPr>
              <w:t>14,9</w:t>
            </w:r>
          </w:p>
        </w:tc>
        <w:tc>
          <w:tcPr>
            <w:tcW w:w="1200" w:type="dxa"/>
          </w:tcPr>
          <w:p w:rsidR="00F30023" w:rsidRPr="005F32CA" w:rsidRDefault="00F30023" w:rsidP="005F32CA">
            <w:pPr>
              <w:jc w:val="center"/>
              <w:rPr>
                <w:sz w:val="20"/>
                <w:szCs w:val="20"/>
              </w:rPr>
            </w:pPr>
            <w:r w:rsidRPr="005F32CA">
              <w:rPr>
                <w:sz w:val="20"/>
                <w:szCs w:val="20"/>
              </w:rPr>
              <w:t>15,5</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Доля лиц с ограниченными возможностями здоровья и инвалидов до 18 лет, систематически занимающихся физической культурой и спортом в общей численности населения данной категории населения.</w:t>
            </w:r>
          </w:p>
        </w:tc>
        <w:tc>
          <w:tcPr>
            <w:tcW w:w="1848" w:type="dxa"/>
          </w:tcPr>
          <w:p w:rsidR="00F30023" w:rsidRPr="005F32CA" w:rsidRDefault="00F30023" w:rsidP="005F32CA">
            <w:pPr>
              <w:jc w:val="center"/>
              <w:rPr>
                <w:sz w:val="20"/>
                <w:szCs w:val="20"/>
              </w:rPr>
            </w:pPr>
            <w:r w:rsidRPr="005F32CA">
              <w:rPr>
                <w:sz w:val="20"/>
                <w:szCs w:val="20"/>
              </w:rPr>
              <w:t>%</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38</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39</w:t>
            </w:r>
          </w:p>
        </w:tc>
        <w:tc>
          <w:tcPr>
            <w:tcW w:w="1341" w:type="dxa"/>
          </w:tcPr>
          <w:p w:rsidR="00F30023" w:rsidRPr="005F32CA" w:rsidRDefault="00F30023" w:rsidP="005F32CA">
            <w:pPr>
              <w:jc w:val="center"/>
              <w:rPr>
                <w:sz w:val="20"/>
                <w:szCs w:val="20"/>
              </w:rPr>
            </w:pPr>
            <w:r w:rsidRPr="005F32CA">
              <w:rPr>
                <w:sz w:val="20"/>
                <w:szCs w:val="20"/>
              </w:rPr>
              <w:t>40</w:t>
            </w:r>
          </w:p>
        </w:tc>
        <w:tc>
          <w:tcPr>
            <w:tcW w:w="1200" w:type="dxa"/>
          </w:tcPr>
          <w:p w:rsidR="00F30023" w:rsidRPr="005F32CA" w:rsidRDefault="00F30023" w:rsidP="005F32CA">
            <w:pPr>
              <w:jc w:val="center"/>
              <w:rPr>
                <w:sz w:val="20"/>
                <w:szCs w:val="20"/>
              </w:rPr>
            </w:pPr>
            <w:r w:rsidRPr="005F32CA">
              <w:rPr>
                <w:sz w:val="20"/>
                <w:szCs w:val="20"/>
              </w:rPr>
              <w:t>41</w:t>
            </w:r>
          </w:p>
        </w:tc>
        <w:tc>
          <w:tcPr>
            <w:tcW w:w="1080" w:type="dxa"/>
          </w:tcPr>
          <w:p w:rsidR="00F30023" w:rsidRPr="005F32CA" w:rsidRDefault="00F30023" w:rsidP="005F32CA">
            <w:pPr>
              <w:jc w:val="center"/>
              <w:rPr>
                <w:sz w:val="20"/>
                <w:szCs w:val="20"/>
              </w:rPr>
            </w:pPr>
            <w:r w:rsidRPr="005F32CA">
              <w:rPr>
                <w:sz w:val="20"/>
                <w:szCs w:val="20"/>
              </w:rPr>
              <w:t>42</w:t>
            </w:r>
          </w:p>
        </w:tc>
        <w:tc>
          <w:tcPr>
            <w:tcW w:w="1200" w:type="dxa"/>
          </w:tcPr>
          <w:p w:rsidR="00F30023" w:rsidRPr="005F32CA" w:rsidRDefault="00F30023" w:rsidP="005F32CA">
            <w:pPr>
              <w:jc w:val="center"/>
              <w:rPr>
                <w:sz w:val="20"/>
                <w:szCs w:val="20"/>
              </w:rPr>
            </w:pPr>
            <w:r w:rsidRPr="005F32CA">
              <w:rPr>
                <w:sz w:val="20"/>
                <w:szCs w:val="20"/>
              </w:rPr>
              <w:t>43</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 xml:space="preserve">Количество инвалидов, принявших участие в культурно- массовых мероприятиях на территории муниципального образования. </w:t>
            </w:r>
          </w:p>
        </w:tc>
        <w:tc>
          <w:tcPr>
            <w:tcW w:w="1848" w:type="dxa"/>
          </w:tcPr>
          <w:p w:rsidR="00F30023" w:rsidRPr="005F32CA" w:rsidRDefault="00F30023" w:rsidP="005F32CA">
            <w:pPr>
              <w:jc w:val="center"/>
              <w:rPr>
                <w:sz w:val="20"/>
                <w:szCs w:val="20"/>
              </w:rPr>
            </w:pPr>
            <w:r w:rsidRPr="005F32CA">
              <w:rPr>
                <w:sz w:val="20"/>
                <w:szCs w:val="20"/>
              </w:rPr>
              <w:t>Человек</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135</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135</w:t>
            </w:r>
          </w:p>
        </w:tc>
        <w:tc>
          <w:tcPr>
            <w:tcW w:w="1341" w:type="dxa"/>
          </w:tcPr>
          <w:p w:rsidR="00F30023" w:rsidRPr="005F32CA" w:rsidRDefault="00F30023" w:rsidP="005F32CA">
            <w:pPr>
              <w:jc w:val="center"/>
              <w:rPr>
                <w:sz w:val="20"/>
                <w:szCs w:val="20"/>
              </w:rPr>
            </w:pPr>
            <w:r w:rsidRPr="005F32CA">
              <w:rPr>
                <w:sz w:val="20"/>
                <w:szCs w:val="20"/>
              </w:rPr>
              <w:t>135</w:t>
            </w:r>
          </w:p>
        </w:tc>
        <w:tc>
          <w:tcPr>
            <w:tcW w:w="1200" w:type="dxa"/>
          </w:tcPr>
          <w:p w:rsidR="00F30023" w:rsidRPr="005F32CA" w:rsidRDefault="00F30023" w:rsidP="005F32CA">
            <w:pPr>
              <w:jc w:val="center"/>
              <w:rPr>
                <w:sz w:val="20"/>
                <w:szCs w:val="20"/>
              </w:rPr>
            </w:pPr>
            <w:r w:rsidRPr="005F32CA">
              <w:rPr>
                <w:sz w:val="20"/>
                <w:szCs w:val="20"/>
              </w:rPr>
              <w:t>135</w:t>
            </w:r>
          </w:p>
        </w:tc>
        <w:tc>
          <w:tcPr>
            <w:tcW w:w="1080" w:type="dxa"/>
          </w:tcPr>
          <w:p w:rsidR="00F30023" w:rsidRPr="005F32CA" w:rsidRDefault="00F30023" w:rsidP="005F32CA">
            <w:pPr>
              <w:jc w:val="center"/>
              <w:rPr>
                <w:sz w:val="20"/>
                <w:szCs w:val="20"/>
              </w:rPr>
            </w:pPr>
            <w:r w:rsidRPr="005F32CA">
              <w:rPr>
                <w:sz w:val="20"/>
                <w:szCs w:val="20"/>
              </w:rPr>
              <w:t>135</w:t>
            </w:r>
          </w:p>
        </w:tc>
        <w:tc>
          <w:tcPr>
            <w:tcW w:w="1200" w:type="dxa"/>
          </w:tcPr>
          <w:p w:rsidR="00F30023" w:rsidRPr="005F32CA" w:rsidRDefault="00F30023" w:rsidP="005F32CA">
            <w:pPr>
              <w:jc w:val="center"/>
              <w:rPr>
                <w:sz w:val="20"/>
                <w:szCs w:val="20"/>
              </w:rPr>
            </w:pPr>
            <w:r w:rsidRPr="005F32CA">
              <w:rPr>
                <w:sz w:val="20"/>
                <w:szCs w:val="20"/>
              </w:rPr>
              <w:t>135</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Количество торговых точек, на которых организовано оказание помощи инвалидам в преодолении барьеров, мешающих получению услуг.</w:t>
            </w:r>
          </w:p>
        </w:tc>
        <w:tc>
          <w:tcPr>
            <w:tcW w:w="1848" w:type="dxa"/>
          </w:tcPr>
          <w:p w:rsidR="00F30023" w:rsidRPr="005F32CA" w:rsidRDefault="00F30023" w:rsidP="005F32CA">
            <w:pPr>
              <w:jc w:val="center"/>
              <w:rPr>
                <w:sz w:val="20"/>
                <w:szCs w:val="20"/>
              </w:rPr>
            </w:pPr>
            <w:r w:rsidRPr="005F32CA">
              <w:rPr>
                <w:sz w:val="20"/>
                <w:szCs w:val="20"/>
              </w:rPr>
              <w:t>Единиц</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4</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7</w:t>
            </w:r>
          </w:p>
        </w:tc>
        <w:tc>
          <w:tcPr>
            <w:tcW w:w="1341" w:type="dxa"/>
          </w:tcPr>
          <w:p w:rsidR="00F30023" w:rsidRPr="005F32CA" w:rsidRDefault="00F30023" w:rsidP="005F32CA">
            <w:pPr>
              <w:jc w:val="center"/>
              <w:rPr>
                <w:sz w:val="20"/>
                <w:szCs w:val="20"/>
              </w:rPr>
            </w:pPr>
            <w:r w:rsidRPr="005F32CA">
              <w:rPr>
                <w:sz w:val="20"/>
                <w:szCs w:val="20"/>
              </w:rPr>
              <w:t>10</w:t>
            </w:r>
          </w:p>
        </w:tc>
        <w:tc>
          <w:tcPr>
            <w:tcW w:w="1200" w:type="dxa"/>
          </w:tcPr>
          <w:p w:rsidR="00F30023" w:rsidRPr="005F32CA" w:rsidRDefault="00F30023" w:rsidP="005F32CA">
            <w:pPr>
              <w:jc w:val="center"/>
              <w:rPr>
                <w:sz w:val="20"/>
                <w:szCs w:val="20"/>
              </w:rPr>
            </w:pPr>
            <w:r w:rsidRPr="005F32CA">
              <w:rPr>
                <w:sz w:val="20"/>
                <w:szCs w:val="20"/>
              </w:rPr>
              <w:t>13</w:t>
            </w:r>
          </w:p>
        </w:tc>
        <w:tc>
          <w:tcPr>
            <w:tcW w:w="1080" w:type="dxa"/>
          </w:tcPr>
          <w:p w:rsidR="00F30023" w:rsidRPr="005F32CA" w:rsidRDefault="00F30023" w:rsidP="005F32CA">
            <w:pPr>
              <w:jc w:val="center"/>
              <w:rPr>
                <w:sz w:val="20"/>
                <w:szCs w:val="20"/>
              </w:rPr>
            </w:pPr>
            <w:r w:rsidRPr="005F32CA">
              <w:rPr>
                <w:sz w:val="20"/>
                <w:szCs w:val="20"/>
              </w:rPr>
              <w:t>17</w:t>
            </w:r>
          </w:p>
        </w:tc>
        <w:tc>
          <w:tcPr>
            <w:tcW w:w="1200" w:type="dxa"/>
          </w:tcPr>
          <w:p w:rsidR="00F30023" w:rsidRPr="005F32CA" w:rsidRDefault="00F30023" w:rsidP="005F32CA">
            <w:pPr>
              <w:jc w:val="center"/>
              <w:rPr>
                <w:sz w:val="20"/>
                <w:szCs w:val="20"/>
              </w:rPr>
            </w:pPr>
            <w:r w:rsidRPr="005F32CA">
              <w:rPr>
                <w:sz w:val="20"/>
                <w:szCs w:val="20"/>
              </w:rPr>
              <w:t>23</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Количество заседаний Совета по делам инвалидов.</w:t>
            </w:r>
          </w:p>
        </w:tc>
        <w:tc>
          <w:tcPr>
            <w:tcW w:w="1848" w:type="dxa"/>
          </w:tcPr>
          <w:p w:rsidR="00F30023" w:rsidRPr="005F32CA" w:rsidRDefault="00F30023" w:rsidP="005F32CA">
            <w:pPr>
              <w:jc w:val="center"/>
              <w:rPr>
                <w:sz w:val="20"/>
                <w:szCs w:val="20"/>
              </w:rPr>
            </w:pPr>
            <w:r w:rsidRPr="005F32CA">
              <w:rPr>
                <w:sz w:val="20"/>
                <w:szCs w:val="20"/>
              </w:rPr>
              <w:t>Единиц</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4</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4</w:t>
            </w:r>
          </w:p>
        </w:tc>
        <w:tc>
          <w:tcPr>
            <w:tcW w:w="1341" w:type="dxa"/>
          </w:tcPr>
          <w:p w:rsidR="00F30023" w:rsidRPr="005F32CA" w:rsidRDefault="00F30023" w:rsidP="005F32CA">
            <w:pPr>
              <w:jc w:val="center"/>
              <w:rPr>
                <w:sz w:val="20"/>
                <w:szCs w:val="20"/>
              </w:rPr>
            </w:pPr>
            <w:r w:rsidRPr="005F32CA">
              <w:rPr>
                <w:sz w:val="20"/>
                <w:szCs w:val="20"/>
              </w:rPr>
              <w:t>4</w:t>
            </w:r>
          </w:p>
        </w:tc>
        <w:tc>
          <w:tcPr>
            <w:tcW w:w="1200" w:type="dxa"/>
          </w:tcPr>
          <w:p w:rsidR="00F30023" w:rsidRPr="005F32CA" w:rsidRDefault="00F30023" w:rsidP="005F32CA">
            <w:pPr>
              <w:jc w:val="center"/>
              <w:rPr>
                <w:sz w:val="20"/>
                <w:szCs w:val="20"/>
              </w:rPr>
            </w:pPr>
            <w:r w:rsidRPr="005F32CA">
              <w:rPr>
                <w:sz w:val="20"/>
                <w:szCs w:val="20"/>
              </w:rPr>
              <w:t>4</w:t>
            </w:r>
          </w:p>
        </w:tc>
        <w:tc>
          <w:tcPr>
            <w:tcW w:w="1080" w:type="dxa"/>
          </w:tcPr>
          <w:p w:rsidR="00F30023" w:rsidRPr="005F32CA" w:rsidRDefault="00F30023" w:rsidP="005F32CA">
            <w:pPr>
              <w:jc w:val="center"/>
              <w:rPr>
                <w:sz w:val="20"/>
                <w:szCs w:val="20"/>
              </w:rPr>
            </w:pPr>
            <w:r w:rsidRPr="005F32CA">
              <w:rPr>
                <w:sz w:val="20"/>
                <w:szCs w:val="20"/>
              </w:rPr>
              <w:t>4</w:t>
            </w:r>
          </w:p>
        </w:tc>
        <w:tc>
          <w:tcPr>
            <w:tcW w:w="1200" w:type="dxa"/>
          </w:tcPr>
          <w:p w:rsidR="00F30023" w:rsidRPr="005F32CA" w:rsidRDefault="00F30023" w:rsidP="005F32CA">
            <w:pPr>
              <w:jc w:val="center"/>
              <w:rPr>
                <w:sz w:val="20"/>
                <w:szCs w:val="20"/>
              </w:rPr>
            </w:pPr>
            <w:r w:rsidRPr="005F32CA">
              <w:rPr>
                <w:sz w:val="20"/>
                <w:szCs w:val="20"/>
              </w:rPr>
              <w:t>4</w:t>
            </w:r>
          </w:p>
        </w:tc>
      </w:tr>
      <w:tr w:rsidR="00F30023" w:rsidRPr="005F32CA">
        <w:trPr>
          <w:jc w:val="center"/>
        </w:trPr>
        <w:tc>
          <w:tcPr>
            <w:tcW w:w="816" w:type="dxa"/>
          </w:tcPr>
          <w:p w:rsidR="00F30023" w:rsidRPr="005F32CA" w:rsidRDefault="00F30023" w:rsidP="005F32CA">
            <w:pPr>
              <w:numPr>
                <w:ilvl w:val="1"/>
                <w:numId w:val="18"/>
              </w:numPr>
              <w:jc w:val="center"/>
              <w:rPr>
                <w:sz w:val="20"/>
                <w:szCs w:val="20"/>
              </w:rPr>
            </w:pPr>
          </w:p>
        </w:tc>
        <w:tc>
          <w:tcPr>
            <w:tcW w:w="4783" w:type="dxa"/>
          </w:tcPr>
          <w:p w:rsidR="00F30023" w:rsidRPr="005F32CA" w:rsidRDefault="00F30023" w:rsidP="005F32CA">
            <w:pPr>
              <w:rPr>
                <w:sz w:val="20"/>
                <w:szCs w:val="20"/>
              </w:rPr>
            </w:pPr>
            <w:r w:rsidRPr="005F32CA">
              <w:rPr>
                <w:sz w:val="20"/>
                <w:szCs w:val="20"/>
              </w:rPr>
              <w:t>Количество подвижного состава наземного городского автомобильного транспорта общего пользования, адаптированного для инвалидов и других маломобильных групп населения.</w:t>
            </w:r>
          </w:p>
        </w:tc>
        <w:tc>
          <w:tcPr>
            <w:tcW w:w="1848" w:type="dxa"/>
          </w:tcPr>
          <w:p w:rsidR="00F30023" w:rsidRPr="005F32CA" w:rsidRDefault="00F30023" w:rsidP="005F32CA">
            <w:pPr>
              <w:jc w:val="center"/>
              <w:rPr>
                <w:sz w:val="20"/>
                <w:szCs w:val="20"/>
              </w:rPr>
            </w:pPr>
            <w:r w:rsidRPr="005F32CA">
              <w:rPr>
                <w:sz w:val="20"/>
                <w:szCs w:val="20"/>
              </w:rPr>
              <w:t>Единиц</w:t>
            </w:r>
          </w:p>
        </w:tc>
        <w:tc>
          <w:tcPr>
            <w:tcW w:w="1406" w:type="dxa"/>
            <w:tcBorders>
              <w:right w:val="single" w:sz="4" w:space="0" w:color="auto"/>
            </w:tcBorders>
          </w:tcPr>
          <w:p w:rsidR="00F30023" w:rsidRPr="005F32CA" w:rsidRDefault="00F30023" w:rsidP="005F32CA">
            <w:pPr>
              <w:jc w:val="center"/>
              <w:rPr>
                <w:sz w:val="20"/>
                <w:szCs w:val="20"/>
              </w:rPr>
            </w:pPr>
            <w:r w:rsidRPr="005F32CA">
              <w:rPr>
                <w:sz w:val="20"/>
                <w:szCs w:val="20"/>
              </w:rPr>
              <w:t>1</w:t>
            </w:r>
          </w:p>
        </w:tc>
        <w:tc>
          <w:tcPr>
            <w:tcW w:w="1244" w:type="dxa"/>
            <w:tcBorders>
              <w:left w:val="single" w:sz="4" w:space="0" w:color="auto"/>
            </w:tcBorders>
          </w:tcPr>
          <w:p w:rsidR="00F30023" w:rsidRPr="005F32CA" w:rsidRDefault="00F30023" w:rsidP="005F32CA">
            <w:pPr>
              <w:jc w:val="center"/>
              <w:rPr>
                <w:sz w:val="20"/>
                <w:szCs w:val="20"/>
              </w:rPr>
            </w:pPr>
            <w:r w:rsidRPr="005F32CA">
              <w:rPr>
                <w:sz w:val="20"/>
                <w:szCs w:val="20"/>
              </w:rPr>
              <w:t>2</w:t>
            </w:r>
          </w:p>
        </w:tc>
        <w:tc>
          <w:tcPr>
            <w:tcW w:w="1341" w:type="dxa"/>
          </w:tcPr>
          <w:p w:rsidR="00F30023" w:rsidRPr="005F32CA" w:rsidRDefault="00F30023" w:rsidP="005F32CA">
            <w:pPr>
              <w:jc w:val="center"/>
              <w:rPr>
                <w:sz w:val="20"/>
                <w:szCs w:val="20"/>
              </w:rPr>
            </w:pPr>
            <w:r w:rsidRPr="005F32CA">
              <w:rPr>
                <w:sz w:val="20"/>
                <w:szCs w:val="20"/>
              </w:rPr>
              <w:t>2</w:t>
            </w:r>
          </w:p>
        </w:tc>
        <w:tc>
          <w:tcPr>
            <w:tcW w:w="1200" w:type="dxa"/>
          </w:tcPr>
          <w:p w:rsidR="00F30023" w:rsidRPr="005F32CA" w:rsidRDefault="00F30023" w:rsidP="005F32CA">
            <w:pPr>
              <w:jc w:val="center"/>
              <w:rPr>
                <w:sz w:val="20"/>
                <w:szCs w:val="20"/>
              </w:rPr>
            </w:pPr>
            <w:r w:rsidRPr="005F32CA">
              <w:rPr>
                <w:sz w:val="20"/>
                <w:szCs w:val="20"/>
              </w:rPr>
              <w:t>2</w:t>
            </w:r>
          </w:p>
        </w:tc>
        <w:tc>
          <w:tcPr>
            <w:tcW w:w="1080" w:type="dxa"/>
          </w:tcPr>
          <w:p w:rsidR="00F30023" w:rsidRPr="005F32CA" w:rsidRDefault="00F30023" w:rsidP="005F32CA">
            <w:pPr>
              <w:jc w:val="center"/>
              <w:rPr>
                <w:sz w:val="20"/>
                <w:szCs w:val="20"/>
              </w:rPr>
            </w:pPr>
            <w:r w:rsidRPr="005F32CA">
              <w:rPr>
                <w:sz w:val="20"/>
                <w:szCs w:val="20"/>
              </w:rPr>
              <w:t>2</w:t>
            </w:r>
          </w:p>
        </w:tc>
        <w:tc>
          <w:tcPr>
            <w:tcW w:w="1200" w:type="dxa"/>
          </w:tcPr>
          <w:p w:rsidR="00F30023" w:rsidRPr="005F32CA" w:rsidRDefault="00F30023" w:rsidP="005F32CA">
            <w:pPr>
              <w:jc w:val="center"/>
              <w:rPr>
                <w:sz w:val="20"/>
                <w:szCs w:val="20"/>
              </w:rPr>
            </w:pPr>
            <w:r w:rsidRPr="005F32CA">
              <w:rPr>
                <w:sz w:val="20"/>
                <w:szCs w:val="20"/>
              </w:rPr>
              <w:t>2</w:t>
            </w:r>
          </w:p>
        </w:tc>
      </w:tr>
    </w:tbl>
    <w:p w:rsidR="00F30023" w:rsidRPr="005F32CA" w:rsidRDefault="00F30023" w:rsidP="005F32CA">
      <w:pPr>
        <w:rPr>
          <w:sz w:val="20"/>
          <w:szCs w:val="20"/>
        </w:rPr>
      </w:pPr>
    </w:p>
    <w:p w:rsidR="00F30023" w:rsidRPr="005F32CA" w:rsidRDefault="00F30023" w:rsidP="005F32CA">
      <w:pPr>
        <w:rPr>
          <w:sz w:val="20"/>
          <w:szCs w:val="20"/>
        </w:rPr>
      </w:pPr>
    </w:p>
    <w:p w:rsidR="00F30023" w:rsidRPr="005F32CA" w:rsidRDefault="00F30023" w:rsidP="005F32CA">
      <w:pPr>
        <w:rPr>
          <w:sz w:val="20"/>
          <w:szCs w:val="20"/>
        </w:rPr>
      </w:pPr>
    </w:p>
    <w:p w:rsidR="00F30023" w:rsidRPr="005F32CA" w:rsidRDefault="00F30023" w:rsidP="005F32CA">
      <w:pPr>
        <w:rPr>
          <w:sz w:val="20"/>
          <w:szCs w:val="20"/>
        </w:rPr>
      </w:pPr>
    </w:p>
    <w:p w:rsidR="00F30023" w:rsidRPr="005F32CA" w:rsidRDefault="00F30023" w:rsidP="005F32CA">
      <w:pPr>
        <w:rPr>
          <w:sz w:val="20"/>
          <w:szCs w:val="20"/>
        </w:rPr>
      </w:pPr>
    </w:p>
    <w:p w:rsidR="00F30023" w:rsidRPr="005F32CA" w:rsidRDefault="00F30023" w:rsidP="005F32CA">
      <w:pPr>
        <w:rPr>
          <w:sz w:val="20"/>
          <w:szCs w:val="20"/>
        </w:rPr>
      </w:pPr>
    </w:p>
    <w:p w:rsidR="00F30023" w:rsidRPr="005F32CA" w:rsidRDefault="00F30023" w:rsidP="005F32CA">
      <w:pPr>
        <w:rPr>
          <w:sz w:val="20"/>
          <w:szCs w:val="20"/>
        </w:rPr>
      </w:pPr>
      <w:r w:rsidRPr="005F32CA">
        <w:rPr>
          <w:sz w:val="20"/>
          <w:szCs w:val="20"/>
        </w:rPr>
        <w:br w:type="page"/>
      </w:r>
    </w:p>
    <w:tbl>
      <w:tblPr>
        <w:tblW w:w="15138" w:type="dxa"/>
        <w:tblInd w:w="-18" w:type="dxa"/>
        <w:tblLayout w:type="fixed"/>
        <w:tblLook w:val="0000" w:firstRow="0" w:lastRow="0" w:firstColumn="0" w:lastColumn="0" w:noHBand="0" w:noVBand="0"/>
      </w:tblPr>
      <w:tblGrid>
        <w:gridCol w:w="2740"/>
        <w:gridCol w:w="2160"/>
        <w:gridCol w:w="1960"/>
        <w:gridCol w:w="960"/>
        <w:gridCol w:w="1000"/>
        <w:gridCol w:w="918"/>
        <w:gridCol w:w="980"/>
        <w:gridCol w:w="1120"/>
        <w:gridCol w:w="1240"/>
        <w:gridCol w:w="980"/>
        <w:gridCol w:w="1080"/>
      </w:tblGrid>
      <w:tr w:rsidR="00E86F14" w:rsidRPr="005F32CA">
        <w:trPr>
          <w:trHeight w:val="1386"/>
        </w:trPr>
        <w:tc>
          <w:tcPr>
            <w:tcW w:w="15138" w:type="dxa"/>
            <w:gridSpan w:val="11"/>
            <w:tcBorders>
              <w:top w:val="nil"/>
              <w:left w:val="nil"/>
              <w:right w:val="nil"/>
            </w:tcBorders>
            <w:noWrap/>
            <w:vAlign w:val="bottom"/>
          </w:tcPr>
          <w:p w:rsidR="00E86F14" w:rsidRDefault="00E86F14" w:rsidP="00E86F14">
            <w:pPr>
              <w:jc w:val="right"/>
              <w:rPr>
                <w:sz w:val="20"/>
                <w:szCs w:val="20"/>
              </w:rPr>
            </w:pPr>
            <w:bookmarkStart w:id="1" w:name="RANGE_A1_K125"/>
            <w:bookmarkEnd w:id="1"/>
            <w:r w:rsidRPr="005F32CA">
              <w:rPr>
                <w:sz w:val="20"/>
                <w:szCs w:val="20"/>
              </w:rPr>
              <w:t xml:space="preserve">Приложение № 3 </w:t>
            </w:r>
          </w:p>
          <w:p w:rsidR="00E86F14" w:rsidRDefault="00E86F14" w:rsidP="00E86F14">
            <w:pPr>
              <w:jc w:val="right"/>
              <w:rPr>
                <w:sz w:val="20"/>
                <w:szCs w:val="20"/>
              </w:rPr>
            </w:pPr>
            <w:r w:rsidRPr="005F32CA">
              <w:rPr>
                <w:sz w:val="20"/>
                <w:szCs w:val="20"/>
              </w:rPr>
              <w:t xml:space="preserve">к муниципальной программе «Социальная поддержка населения </w:t>
            </w:r>
            <w:r w:rsidRPr="005F32CA">
              <w:rPr>
                <w:sz w:val="20"/>
                <w:szCs w:val="20"/>
              </w:rPr>
              <w:br/>
              <w:t xml:space="preserve">муниципального образования «Невельский городской округ </w:t>
            </w:r>
          </w:p>
          <w:p w:rsidR="00E86F14" w:rsidRDefault="00E86F14" w:rsidP="00E86F14">
            <w:pPr>
              <w:jc w:val="right"/>
              <w:rPr>
                <w:sz w:val="20"/>
                <w:szCs w:val="20"/>
              </w:rPr>
            </w:pPr>
            <w:r w:rsidRPr="005F32CA">
              <w:rPr>
                <w:sz w:val="20"/>
                <w:szCs w:val="20"/>
              </w:rPr>
              <w:t>на 2016 – 2020 годы»»</w:t>
            </w:r>
            <w:r w:rsidR="00DF497B">
              <w:rPr>
                <w:sz w:val="20"/>
                <w:szCs w:val="20"/>
              </w:rPr>
              <w:t>,</w:t>
            </w:r>
            <w:r w:rsidRPr="005F32CA">
              <w:rPr>
                <w:sz w:val="20"/>
                <w:szCs w:val="20"/>
              </w:rPr>
              <w:br/>
              <w:t xml:space="preserve">утвержденной  постановлением администрации </w:t>
            </w:r>
          </w:p>
          <w:p w:rsidR="00E86F14" w:rsidRDefault="00E86F14" w:rsidP="00E86F14">
            <w:pPr>
              <w:jc w:val="right"/>
              <w:rPr>
                <w:sz w:val="20"/>
                <w:szCs w:val="20"/>
              </w:rPr>
            </w:pPr>
            <w:r w:rsidRPr="005F32CA">
              <w:rPr>
                <w:sz w:val="20"/>
                <w:szCs w:val="20"/>
              </w:rPr>
              <w:t>Невельского городского округа</w:t>
            </w:r>
            <w:r w:rsidRPr="005F32CA">
              <w:rPr>
                <w:sz w:val="20"/>
                <w:szCs w:val="20"/>
              </w:rPr>
              <w:br/>
              <w:t xml:space="preserve">от </w:t>
            </w:r>
            <w:r>
              <w:rPr>
                <w:sz w:val="20"/>
                <w:szCs w:val="20"/>
              </w:rPr>
              <w:t>19.11.</w:t>
            </w:r>
            <w:r w:rsidRPr="005F32CA">
              <w:rPr>
                <w:sz w:val="20"/>
                <w:szCs w:val="20"/>
              </w:rPr>
              <w:t xml:space="preserve">2015г. № </w:t>
            </w:r>
            <w:r>
              <w:rPr>
                <w:sz w:val="20"/>
                <w:szCs w:val="20"/>
              </w:rPr>
              <w:t xml:space="preserve"> 1457</w:t>
            </w:r>
          </w:p>
          <w:p w:rsidR="00E86F14" w:rsidRDefault="00E86F14" w:rsidP="00E86F14">
            <w:pPr>
              <w:rPr>
                <w:sz w:val="20"/>
                <w:szCs w:val="20"/>
              </w:rPr>
            </w:pPr>
          </w:p>
          <w:p w:rsidR="00E86F14" w:rsidRPr="005F32CA" w:rsidRDefault="00E86F14" w:rsidP="00E86F14">
            <w:pPr>
              <w:rPr>
                <w:sz w:val="20"/>
                <w:szCs w:val="20"/>
              </w:rPr>
            </w:pPr>
          </w:p>
        </w:tc>
      </w:tr>
      <w:tr w:rsidR="00F30023" w:rsidRPr="005F32CA">
        <w:trPr>
          <w:trHeight w:val="255"/>
        </w:trPr>
        <w:tc>
          <w:tcPr>
            <w:tcW w:w="15138" w:type="dxa"/>
            <w:gridSpan w:val="11"/>
            <w:tcBorders>
              <w:top w:val="single" w:sz="4" w:space="0" w:color="auto"/>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Ресурсное обеспечение и прогнозная (справочная) оценка расходов Программы по источникам.</w:t>
            </w:r>
          </w:p>
        </w:tc>
      </w:tr>
      <w:tr w:rsidR="00F30023" w:rsidRPr="005F32CA">
        <w:trPr>
          <w:trHeight w:val="25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Наименование муниципальной программы, подпрограммы, мероприятия</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Исполнители муниципальной программы, подпрограммы, мероприятия</w:t>
            </w:r>
          </w:p>
        </w:tc>
        <w:tc>
          <w:tcPr>
            <w:tcW w:w="19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Источник финансирования</w:t>
            </w:r>
          </w:p>
        </w:tc>
        <w:tc>
          <w:tcPr>
            <w:tcW w:w="960" w:type="dxa"/>
            <w:vMerge w:val="restart"/>
            <w:tcBorders>
              <w:top w:val="nil"/>
              <w:left w:val="single" w:sz="4" w:space="0" w:color="auto"/>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Рз</w:t>
            </w:r>
          </w:p>
        </w:tc>
        <w:tc>
          <w:tcPr>
            <w:tcW w:w="1000" w:type="dxa"/>
            <w:vMerge w:val="restart"/>
            <w:tcBorders>
              <w:top w:val="nil"/>
              <w:left w:val="single" w:sz="4" w:space="0" w:color="auto"/>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Пр</w:t>
            </w:r>
          </w:p>
        </w:tc>
        <w:tc>
          <w:tcPr>
            <w:tcW w:w="6318" w:type="dxa"/>
            <w:gridSpan w:val="6"/>
            <w:tcBorders>
              <w:top w:val="single" w:sz="4" w:space="0" w:color="auto"/>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Оценка расходов, годы (тыс.рублей)</w:t>
            </w:r>
          </w:p>
        </w:tc>
      </w:tr>
      <w:tr w:rsidR="00F30023" w:rsidRPr="005F32CA">
        <w:trPr>
          <w:trHeight w:val="138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b/>
                <w:bCs/>
                <w:sz w:val="20"/>
                <w:szCs w:val="20"/>
              </w:rPr>
            </w:pPr>
          </w:p>
        </w:tc>
        <w:tc>
          <w:tcPr>
            <w:tcW w:w="100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b/>
                <w:bCs/>
                <w:sz w:val="20"/>
                <w:szCs w:val="20"/>
              </w:rPr>
            </w:pPr>
          </w:p>
        </w:tc>
        <w:tc>
          <w:tcPr>
            <w:tcW w:w="918"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 xml:space="preserve">Всего </w:t>
            </w:r>
          </w:p>
        </w:tc>
        <w:tc>
          <w:tcPr>
            <w:tcW w:w="980"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2016</w:t>
            </w:r>
          </w:p>
        </w:tc>
        <w:tc>
          <w:tcPr>
            <w:tcW w:w="1120"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2017</w:t>
            </w:r>
          </w:p>
        </w:tc>
        <w:tc>
          <w:tcPr>
            <w:tcW w:w="1240"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2018</w:t>
            </w:r>
          </w:p>
        </w:tc>
        <w:tc>
          <w:tcPr>
            <w:tcW w:w="980"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2019</w:t>
            </w:r>
          </w:p>
        </w:tc>
        <w:tc>
          <w:tcPr>
            <w:tcW w:w="1080" w:type="dxa"/>
            <w:tcBorders>
              <w:top w:val="nil"/>
              <w:left w:val="nil"/>
              <w:bottom w:val="single" w:sz="4" w:space="0" w:color="auto"/>
              <w:right w:val="single" w:sz="4" w:space="0" w:color="auto"/>
            </w:tcBorders>
          </w:tcPr>
          <w:p w:rsidR="00F30023" w:rsidRPr="005F32CA" w:rsidRDefault="00F30023" w:rsidP="005F32CA">
            <w:pPr>
              <w:jc w:val="center"/>
              <w:rPr>
                <w:b/>
                <w:bCs/>
                <w:sz w:val="20"/>
                <w:szCs w:val="20"/>
              </w:rPr>
            </w:pPr>
            <w:r w:rsidRPr="005F32CA">
              <w:rPr>
                <w:b/>
                <w:bCs/>
                <w:sz w:val="20"/>
                <w:szCs w:val="20"/>
              </w:rPr>
              <w:t>2020</w:t>
            </w:r>
          </w:p>
        </w:tc>
      </w:tr>
      <w:tr w:rsidR="00F30023" w:rsidRPr="005F32CA">
        <w:trPr>
          <w:trHeight w:val="750"/>
        </w:trPr>
        <w:tc>
          <w:tcPr>
            <w:tcW w:w="2740" w:type="dxa"/>
            <w:vMerge w:val="restart"/>
            <w:tcBorders>
              <w:top w:val="nil"/>
              <w:left w:val="single" w:sz="4" w:space="0" w:color="auto"/>
              <w:bottom w:val="single" w:sz="4" w:space="0" w:color="auto"/>
              <w:right w:val="single" w:sz="4" w:space="0" w:color="auto"/>
            </w:tcBorders>
            <w:vAlign w:val="bottom"/>
          </w:tcPr>
          <w:p w:rsidR="00F30023" w:rsidRPr="005F32CA" w:rsidRDefault="00F30023" w:rsidP="005F32CA">
            <w:pPr>
              <w:rPr>
                <w:sz w:val="20"/>
                <w:szCs w:val="20"/>
              </w:rPr>
            </w:pPr>
            <w:r w:rsidRPr="005F32CA">
              <w:rPr>
                <w:sz w:val="20"/>
                <w:szCs w:val="20"/>
              </w:rPr>
              <w:t>Муниципальная программа</w:t>
            </w:r>
            <w:r w:rsidRPr="005F32CA">
              <w:rPr>
                <w:sz w:val="20"/>
                <w:szCs w:val="20"/>
              </w:rPr>
              <w:br/>
              <w:t xml:space="preserve">«Социальная поддержка населения </w:t>
            </w:r>
            <w:r w:rsidRPr="005F32CA">
              <w:rPr>
                <w:sz w:val="20"/>
                <w:szCs w:val="20"/>
              </w:rPr>
              <w:br/>
              <w:t>муниципального образования «Невельский городской округ на 2016 – 2020 годы»»</w:t>
            </w:r>
          </w:p>
        </w:tc>
        <w:tc>
          <w:tcPr>
            <w:tcW w:w="216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10391,0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2087,0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2196,0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2572,0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1812,0</w:t>
            </w:r>
          </w:p>
        </w:tc>
      </w:tr>
      <w:tr w:rsidR="00F30023" w:rsidRPr="005F32CA">
        <w:trPr>
          <w:trHeight w:val="54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42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10391,0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2087,0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2196,0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2572,0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1812,0</w:t>
            </w:r>
          </w:p>
        </w:tc>
      </w:tr>
      <w:tr w:rsidR="00F30023" w:rsidRPr="005F32CA">
        <w:trPr>
          <w:trHeight w:val="480"/>
        </w:trPr>
        <w:tc>
          <w:tcPr>
            <w:tcW w:w="274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жилищного и коммунального хозяйства администрации Невельского городского округа - ГРБС</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51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6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465"/>
        </w:trPr>
        <w:tc>
          <w:tcPr>
            <w:tcW w:w="274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Комитет по управлению имуществом администрации Невельского городского округа – ГРБС</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52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4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480"/>
        </w:trPr>
        <w:tc>
          <w:tcPr>
            <w:tcW w:w="274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культуры администрации Невельского городского округа - ГРБС</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58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81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570"/>
        </w:trPr>
        <w:tc>
          <w:tcPr>
            <w:tcW w:w="274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опеки и попечительства администрации Невельского городского округа - ГРБС</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8400,0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r>
      <w:tr w:rsidR="00F30023" w:rsidRPr="005F32CA">
        <w:trPr>
          <w:trHeight w:val="84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8400,0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1680,0</w:t>
            </w:r>
          </w:p>
        </w:tc>
      </w:tr>
      <w:tr w:rsidR="00F30023" w:rsidRPr="005F32CA">
        <w:trPr>
          <w:trHeight w:val="420"/>
        </w:trPr>
        <w:tc>
          <w:tcPr>
            <w:tcW w:w="274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образования администрации Невельского городского округа – ГРБС.</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56,0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57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56,0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720"/>
        </w:trPr>
        <w:tc>
          <w:tcPr>
            <w:tcW w:w="2740" w:type="dxa"/>
            <w:vMerge w:val="restart"/>
            <w:tcBorders>
              <w:top w:val="nil"/>
              <w:left w:val="single" w:sz="4" w:space="0" w:color="auto"/>
              <w:bottom w:val="single" w:sz="4" w:space="0" w:color="000000"/>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jc w:val="center"/>
              <w:rPr>
                <w:sz w:val="20"/>
                <w:szCs w:val="20"/>
              </w:rPr>
            </w:pPr>
            <w:r w:rsidRPr="005F32CA">
              <w:rPr>
                <w:sz w:val="20"/>
                <w:szCs w:val="20"/>
              </w:rPr>
              <w:t xml:space="preserve">Отдел капитального строительства администрации Невельского городского округа - ГРБС. </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570"/>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60"/>
        </w:trPr>
        <w:tc>
          <w:tcPr>
            <w:tcW w:w="2740" w:type="dxa"/>
            <w:vMerge w:val="restart"/>
            <w:tcBorders>
              <w:top w:val="nil"/>
              <w:left w:val="single" w:sz="4" w:space="0" w:color="auto"/>
              <w:bottom w:val="single" w:sz="4" w:space="0" w:color="000000"/>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jc w:val="center"/>
              <w:rPr>
                <w:sz w:val="20"/>
                <w:szCs w:val="20"/>
              </w:rPr>
            </w:pPr>
            <w:r w:rsidRPr="005F32CA">
              <w:rPr>
                <w:sz w:val="20"/>
                <w:szCs w:val="20"/>
              </w:rPr>
              <w:t xml:space="preserve">МКУ "ПТУ" - ГРБС.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630"/>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960"/>
        </w:trPr>
        <w:tc>
          <w:tcPr>
            <w:tcW w:w="2740" w:type="dxa"/>
            <w:tcBorders>
              <w:top w:val="nil"/>
              <w:left w:val="single" w:sz="4" w:space="0" w:color="auto"/>
              <w:bottom w:val="nil"/>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jc w:val="center"/>
              <w:rPr>
                <w:sz w:val="20"/>
                <w:szCs w:val="20"/>
              </w:rPr>
            </w:pPr>
            <w:r w:rsidRPr="005F32CA">
              <w:rPr>
                <w:sz w:val="20"/>
                <w:szCs w:val="20"/>
              </w:rPr>
              <w:t xml:space="preserve">Отдел по учету и отчетности финансовых средств администрации Невельского городского округа -ГРБС. </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960"/>
        </w:trPr>
        <w:tc>
          <w:tcPr>
            <w:tcW w:w="2740" w:type="dxa"/>
            <w:tcBorders>
              <w:top w:val="nil"/>
              <w:left w:val="single" w:sz="4" w:space="0" w:color="auto"/>
              <w:bottom w:val="nil"/>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675"/>
        </w:trPr>
        <w:tc>
          <w:tcPr>
            <w:tcW w:w="2740" w:type="dxa"/>
            <w:vMerge w:val="restart"/>
            <w:tcBorders>
              <w:top w:val="single" w:sz="4" w:space="0" w:color="auto"/>
              <w:left w:val="single" w:sz="4" w:space="0" w:color="auto"/>
              <w:bottom w:val="single" w:sz="4" w:space="0" w:color="000000"/>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216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jc w:val="center"/>
              <w:rPr>
                <w:sz w:val="20"/>
                <w:szCs w:val="20"/>
              </w:rPr>
            </w:pPr>
            <w:r w:rsidRPr="005F32CA">
              <w:rPr>
                <w:sz w:val="20"/>
                <w:szCs w:val="20"/>
              </w:rPr>
              <w:t xml:space="preserve">Отдел физической культуры и спорта, молодежной политики администрации Невельского городского округа - ГРБС.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675"/>
        </w:trPr>
        <w:tc>
          <w:tcPr>
            <w:tcW w:w="2740" w:type="dxa"/>
            <w:vMerge/>
            <w:tcBorders>
              <w:top w:val="single" w:sz="4" w:space="0" w:color="auto"/>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0,0</w:t>
            </w:r>
          </w:p>
        </w:tc>
      </w:tr>
      <w:tr w:rsidR="00F30023" w:rsidRPr="005F32CA">
        <w:trPr>
          <w:trHeight w:val="64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1.Подпрограмма № 1 «Совершенствование системы социальной поддержки граждан, проживающих в Невельском городском округе»</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8520,0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r>
      <w:tr w:rsidR="00F30023" w:rsidRPr="005F32CA">
        <w:trPr>
          <w:trHeight w:val="73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8520,0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1704,0</w:t>
            </w:r>
          </w:p>
        </w:tc>
      </w:tr>
      <w:tr w:rsidR="00F30023" w:rsidRPr="005F32CA">
        <w:trPr>
          <w:trHeight w:val="94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1.1.Оказание разовой материальной помощи малоимущим пенсионерам, малоимущим инвалидам, малоимущим семьям, имеющим детей, гражданам, попавшим в трудные жизненные или экстремальные ситуации.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r>
      <w:tr w:rsidR="00F30023" w:rsidRPr="005F32CA">
        <w:trPr>
          <w:trHeight w:val="88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540,0</w:t>
            </w:r>
          </w:p>
        </w:tc>
      </w:tr>
      <w:tr w:rsidR="00F30023" w:rsidRPr="005F32CA">
        <w:trPr>
          <w:trHeight w:val="63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1.2. Оказание разовой материальной помощи малоимущим гражданам - больным сахарным диабетом.</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39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130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1.3.Оказание разовой материальной помощи на проведение текущего ремонта жилых помещений  малоимущим неработающим пенсионерам и  малоимущим инвалидам, гражданам в трудные жизненные или экстремальные ситуации.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78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100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1.4.Оказание социальной поддержки студентам из малоимущих семей на 50 % оплату проезда до г. Южно-Сахалинска и обратно,  из расчета 4 поездки в месяц для студентов, обучающихся в г. Южно-Сахалинск,  в течение 10 месяцев учебного времени.</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136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1.5.Организация бесплатной помывки в бане малоимущих неработающих пенсионеров и малоимущих инвалидов, граждан, попавших в трудные жизненные или экстремальные ситуации.</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r>
      <w:tr w:rsidR="00F30023" w:rsidRPr="005F32CA">
        <w:trPr>
          <w:trHeight w:val="33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DF497B" w:rsidP="005F32CA">
            <w:pPr>
              <w:rPr>
                <w:sz w:val="20"/>
                <w:szCs w:val="20"/>
              </w:rPr>
            </w:pPr>
            <w:r>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72,0</w:t>
            </w:r>
          </w:p>
        </w:tc>
      </w:tr>
      <w:tr w:rsidR="00F30023" w:rsidRPr="005F32CA">
        <w:trPr>
          <w:trHeight w:val="72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1.6. Бесплатная доставка газеты «Невельские новости» участникам Великой Отечественной войны.</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r>
      <w:tr w:rsidR="00F30023" w:rsidRPr="005F32CA">
        <w:trPr>
          <w:trHeight w:val="33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DF497B" w:rsidP="005F32CA">
            <w:pPr>
              <w:rPr>
                <w:sz w:val="20"/>
                <w:szCs w:val="20"/>
              </w:rPr>
            </w:pPr>
            <w:r>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w:t>
            </w:r>
          </w:p>
        </w:tc>
      </w:tr>
      <w:tr w:rsidR="00F30023" w:rsidRPr="005F32CA">
        <w:trPr>
          <w:trHeight w:val="114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1.7.Оказание разовой материальной помощи на проведение текущего ремонта жилых помещений  участникам Великой Отечественной войны.</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r>
      <w:tr w:rsidR="00F30023" w:rsidRPr="005F32CA">
        <w:trPr>
          <w:trHeight w:val="31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r>
      <w:tr w:rsidR="00F30023" w:rsidRPr="005F32CA">
        <w:trPr>
          <w:trHeight w:val="126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1.8. Организация бесплатной помывки в бане участников  Великой Отечественной войны, лиц, награжденных  знаком «Жителю блокадного Ленинграда», лиц, проработавших в тылу в период с 22 июня 1941 года по 9 мая 1945 года не менее шести месяцев, лиц, награжденных орденами или медалями СССР за самоотверженный труд в период Великой Отечественной войны, лиц, имеющих удостоверение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r>
      <w:tr w:rsidR="00F30023" w:rsidRPr="005F32CA">
        <w:trPr>
          <w:trHeight w:val="399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r>
      <w:tr w:rsidR="00F30023" w:rsidRPr="005F32CA">
        <w:trPr>
          <w:trHeight w:val="69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1.9.Поздравление юбиляров 70,75,80,85 лет в газете «Невельские новости».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73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72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1.10. Поздравление юбиляров 90 и более лет, чествование юбиляров «Золотых»   и «Бриллиантовых» свадеб.</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r>
      <w:tr w:rsidR="00F30023" w:rsidRPr="005F32CA">
        <w:trPr>
          <w:trHeight w:val="66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r>
      <w:tr w:rsidR="00F30023" w:rsidRPr="005F32CA">
        <w:trPr>
          <w:trHeight w:val="67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 Ежегодное проведение культурно - массовых мероприятий для льготных категорий граждан. (праздничные дни, памятные даты).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r>
      <w:tr w:rsidR="00F30023" w:rsidRPr="005F32CA">
        <w:trPr>
          <w:trHeight w:val="60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460,0</w:t>
            </w:r>
          </w:p>
        </w:tc>
      </w:tr>
      <w:tr w:rsidR="00F30023" w:rsidRPr="005F32CA">
        <w:trPr>
          <w:trHeight w:val="94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1.11.1 День полного освобождения Ленинграда от фашистской блокады (27 января).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r>
      <w:tr w:rsidR="00F30023" w:rsidRPr="005F32CA">
        <w:trPr>
          <w:trHeight w:val="57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w:t>
            </w:r>
          </w:p>
        </w:tc>
      </w:tr>
      <w:tr w:rsidR="00F30023" w:rsidRPr="005F32CA">
        <w:trPr>
          <w:trHeight w:val="57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1.11.2. День памяти о россиянах, исполнявших служебный долг за пределами Отечества (15 февраля).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1.11.3. День защитника Отечества (23 февраля).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w:t>
            </w:r>
            <w:r w:rsidR="00DF497B">
              <w:rPr>
                <w:sz w:val="20"/>
                <w:szCs w:val="20"/>
              </w:rPr>
              <w:t>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1.11.4. Международный  женский  День (8 марта)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135,0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r>
      <w:tr w:rsidR="00F30023" w:rsidRPr="005F32CA">
        <w:trPr>
          <w:trHeight w:val="80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135,0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27,0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1.11.5. Международный день освобождения узников нацистских концлагерей . (11 апреля)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r>
      <w:tr w:rsidR="00F30023" w:rsidRPr="005F32CA">
        <w:trPr>
          <w:trHeight w:val="48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w:t>
            </w:r>
          </w:p>
        </w:tc>
      </w:tr>
      <w:tr w:rsidR="00F30023" w:rsidRPr="005F32CA">
        <w:trPr>
          <w:trHeight w:val="79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1.11.6. День Победы советского народа в Великой Отечественной войне 1941 - 1945 годов. (9 мая)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1.11.7. Международный День семьи. (15 мая)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Местный бюдж</w:t>
            </w:r>
            <w:r w:rsidR="00DF497B">
              <w:rPr>
                <w:sz w:val="20"/>
                <w:szCs w:val="20"/>
              </w:rPr>
              <w:t>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1.11.8. Всероссийский день семьи, любви и верности.(8 июля).</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766"/>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1.11.9. День окончания Второй мировой войны (2 сентября).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70,0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1.11.10. Международный день пожилых людей. (1 октября).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1.11.11.День памяти жертв политических репрессий. (30 октября)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1.11.12. День  матери. (Последнее воскресенье ноября).</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1.11.13. Международный день инвалидов (3 декабря).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w:t>
            </w:r>
          </w:p>
        </w:tc>
      </w:tr>
      <w:tr w:rsidR="00F30023" w:rsidRPr="005F32CA">
        <w:trPr>
          <w:trHeight w:val="105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1.11.14. «Новогодняя пора».</w:t>
            </w:r>
            <w:r w:rsidRPr="005F32CA">
              <w:rPr>
                <w:sz w:val="20"/>
                <w:szCs w:val="20"/>
              </w:rPr>
              <w:br w:type="page"/>
              <w:t xml:space="preserve">(28 – 30 декабря). Новогодний   утренник для детей-сирот и детей-инвалидов. </w:t>
            </w:r>
            <w:r w:rsidRPr="005F32CA">
              <w:rPr>
                <w:sz w:val="20"/>
                <w:szCs w:val="20"/>
              </w:rPr>
              <w:br w:type="page"/>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450,0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90,0</w:t>
            </w:r>
          </w:p>
        </w:tc>
      </w:tr>
      <w:tr w:rsidR="00F30023" w:rsidRPr="005F32CA">
        <w:trPr>
          <w:trHeight w:val="78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1.12.Финансовая поддержка на развитие уставной деятельности Невельской общественной организации инвалидов "Валентина".</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88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1.13. Финансовая поддержка Совета ветеранов войны, труда, Вооруженных сил и правоохранительных органов Невельского района.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105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60,0</w:t>
            </w:r>
          </w:p>
        </w:tc>
      </w:tr>
      <w:tr w:rsidR="00F30023" w:rsidRPr="005F32CA">
        <w:trPr>
          <w:trHeight w:val="117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1.14.Дополнительное ежемесячное материальное обеспечение лицам, удостоенным звания «Почетный гражданин  Невельского городского округа».</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915,0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r>
      <w:tr w:rsidR="00F30023" w:rsidRPr="005F32CA">
        <w:trPr>
          <w:trHeight w:val="84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915,0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183,0</w:t>
            </w:r>
          </w:p>
        </w:tc>
      </w:tr>
      <w:tr w:rsidR="00F30023" w:rsidRPr="005F32CA">
        <w:trPr>
          <w:trHeight w:val="82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1.15.Выплата стоимости услуг  по доставке в морг, умерших, не имеющих супруга, близких родственников, законного представителя или иного лица, взявшего на себя обязанность осуществить погребение.</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84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66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1.16. Проведение Фестиваля творчества инвалидов.</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57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9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1.17. Проведение Спартакиады среди инвалидов Невельского района</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Отдел опеки и попечительства.</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57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r>
      <w:tr w:rsidR="00F30023" w:rsidRPr="005F32CA">
        <w:trPr>
          <w:trHeight w:val="990"/>
        </w:trPr>
        <w:tc>
          <w:tcPr>
            <w:tcW w:w="274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 xml:space="preserve">1.18. Предоставление дополнительных мер социальной поддержки врачам, амбулаторно- поликлинического звена учреждений здравоохранения, расположенных на территории муниципального образования «Невельский городской округ». </w:t>
            </w:r>
          </w:p>
        </w:tc>
        <w:tc>
          <w:tcPr>
            <w:tcW w:w="216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Отдел по учету и отчетности финансовых средств</w:t>
            </w:r>
          </w:p>
        </w:tc>
        <w:tc>
          <w:tcPr>
            <w:tcW w:w="1960" w:type="dxa"/>
            <w:tcBorders>
              <w:top w:val="nil"/>
              <w:left w:val="nil"/>
              <w:bottom w:val="single" w:sz="4" w:space="0" w:color="auto"/>
              <w:right w:val="single" w:sz="4" w:space="0" w:color="auto"/>
            </w:tcBorders>
            <w:noWrap/>
            <w:vAlign w:val="bottom"/>
          </w:tcPr>
          <w:p w:rsidR="00F30023" w:rsidRDefault="00F30023" w:rsidP="005F32CA">
            <w:pPr>
              <w:rPr>
                <w:sz w:val="20"/>
                <w:szCs w:val="20"/>
              </w:rPr>
            </w:pPr>
            <w:r w:rsidRPr="005F32CA">
              <w:rPr>
                <w:sz w:val="20"/>
                <w:szCs w:val="20"/>
              </w:rPr>
              <w:t>Всего</w:t>
            </w: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106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Default="00DF497B" w:rsidP="005F32CA">
            <w:pPr>
              <w:rPr>
                <w:sz w:val="20"/>
                <w:szCs w:val="20"/>
              </w:rPr>
            </w:pPr>
            <w:r>
              <w:rPr>
                <w:sz w:val="20"/>
                <w:szCs w:val="20"/>
              </w:rPr>
              <w:t>Местный бюджет</w:t>
            </w:r>
          </w:p>
          <w:p w:rsidR="00DF497B" w:rsidRDefault="00DF497B" w:rsidP="005F32CA">
            <w:pPr>
              <w:rPr>
                <w:sz w:val="20"/>
                <w:szCs w:val="20"/>
              </w:rPr>
            </w:pPr>
          </w:p>
          <w:p w:rsidR="00DF497B" w:rsidRDefault="00DF497B" w:rsidP="005F32CA">
            <w:pPr>
              <w:rPr>
                <w:sz w:val="20"/>
                <w:szCs w:val="20"/>
              </w:rPr>
            </w:pPr>
          </w:p>
          <w:p w:rsidR="00DF497B" w:rsidRPr="005F32CA" w:rsidRDefault="00DF497B" w:rsidP="005F32CA">
            <w:pPr>
              <w:rPr>
                <w:sz w:val="20"/>
                <w:szCs w:val="20"/>
              </w:rPr>
            </w:pP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24,0</w:t>
            </w:r>
          </w:p>
        </w:tc>
      </w:tr>
      <w:tr w:rsidR="00F30023" w:rsidRPr="005F32CA">
        <w:trPr>
          <w:trHeight w:val="34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2. Подпрограмма № 2  «Доступная среда»</w:t>
            </w:r>
          </w:p>
        </w:tc>
        <w:tc>
          <w:tcPr>
            <w:tcW w:w="2160" w:type="dxa"/>
            <w:vMerge w:val="restart"/>
            <w:tcBorders>
              <w:top w:val="nil"/>
              <w:left w:val="single" w:sz="4" w:space="0" w:color="auto"/>
              <w:bottom w:val="single" w:sz="4" w:space="0" w:color="auto"/>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1871,0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383,0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492,0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868,0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30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40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1871,0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383,0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492,0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868,0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330"/>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2.1.Адаптация учреждений культуры.</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культуры</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30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39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108,0</w:t>
            </w:r>
          </w:p>
        </w:tc>
      </w:tr>
      <w:tr w:rsidR="00F30023" w:rsidRPr="005F32CA">
        <w:trPr>
          <w:trHeight w:val="52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2.2. Адаптация образовательных учреждений</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образования</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56,0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49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140,0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42,0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56,0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7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2.3. Адаптация мест постоянного проживания инвалидов, имеющих нарушения опорно-двигательного аппарата по заявкам общественных организаций инвалидов.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жилищного и коммунального хозяйства.</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37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37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51,0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16,0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18,0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12,0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5,0</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64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2.4.Приобретение подвижного состава наземного городского автомобильного транспорта общего пользования, адаптированного для инвалидов и других маломобильных групп населения.</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Комитет по управлению имуществом</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570"/>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49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25,0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r w:rsidRPr="005F32CA">
              <w:rPr>
                <w:sz w:val="20"/>
                <w:szCs w:val="20"/>
              </w:rPr>
              <w:t xml:space="preserve">2.5.Адаптация учреждений физкультуры и спорта.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физической культуры и спорта, молодежной политики</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2.6.Адаптация административных зданий:</w:t>
            </w:r>
          </w:p>
        </w:tc>
        <w:tc>
          <w:tcPr>
            <w:tcW w:w="2160" w:type="dxa"/>
            <w:vMerge w:val="restart"/>
            <w:tcBorders>
              <w:top w:val="nil"/>
              <w:left w:val="single" w:sz="4" w:space="0" w:color="auto"/>
              <w:bottom w:val="single" w:sz="4" w:space="0" w:color="000000"/>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1960" w:type="dxa"/>
            <w:vMerge w:val="restart"/>
            <w:tcBorders>
              <w:top w:val="nil"/>
              <w:left w:val="single" w:sz="4" w:space="0" w:color="auto"/>
              <w:bottom w:val="single" w:sz="4" w:space="0" w:color="000000"/>
              <w:right w:val="single" w:sz="4" w:space="0" w:color="auto"/>
            </w:tcBorders>
            <w:noWrap/>
            <w:vAlign w:val="bottom"/>
          </w:tcPr>
          <w:p w:rsidR="00F30023" w:rsidRPr="005F32CA" w:rsidRDefault="00F30023" w:rsidP="005F32CA">
            <w:pPr>
              <w:jc w:val="center"/>
              <w:rPr>
                <w:sz w:val="20"/>
                <w:szCs w:val="20"/>
              </w:rPr>
            </w:pPr>
            <w:r w:rsidRPr="005F32CA">
              <w:rPr>
                <w:sz w:val="20"/>
                <w:szCs w:val="20"/>
              </w:rPr>
              <w:t> </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12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24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12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24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196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12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24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8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r>
      <w:tr w:rsidR="00F30023" w:rsidRPr="005F32CA">
        <w:trPr>
          <w:trHeight w:val="255"/>
        </w:trPr>
        <w:tc>
          <w:tcPr>
            <w:tcW w:w="274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 xml:space="preserve">2.6.1. Адаптация объекта по адресу:  Невельск, ул. Ленина, 15.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МКУ "ПТУ".</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200,0</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 xml:space="preserve">2.6.2.Адаптация объекта по адресу: г.Невельск, ул. Советская, 49. </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xml:space="preserve">Отдел капитального строительства администрации Невельского городского округа. </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750"/>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0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300,0</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val="restart"/>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r w:rsidRPr="005F32CA">
              <w:rPr>
                <w:sz w:val="20"/>
                <w:szCs w:val="20"/>
              </w:rPr>
              <w:t>2.6.3.Адаптация объекта по адресу: г.Невельск, ул. Яна – Фабрициуса, 61А.</w:t>
            </w:r>
          </w:p>
        </w:tc>
        <w:tc>
          <w:tcPr>
            <w:tcW w:w="2160" w:type="dxa"/>
            <w:vMerge w:val="restart"/>
            <w:tcBorders>
              <w:top w:val="nil"/>
              <w:left w:val="single" w:sz="4" w:space="0" w:color="auto"/>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Отдел физической культуры и спорта, молодежной политики</w:t>
            </w: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Всего</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Областной бюджет*</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r w:rsidR="00F30023" w:rsidRPr="005F32CA">
        <w:trPr>
          <w:trHeight w:val="255"/>
        </w:trPr>
        <w:tc>
          <w:tcPr>
            <w:tcW w:w="2740" w:type="dxa"/>
            <w:vMerge/>
            <w:tcBorders>
              <w:top w:val="nil"/>
              <w:left w:val="single" w:sz="4" w:space="0" w:color="auto"/>
              <w:bottom w:val="single" w:sz="4" w:space="0" w:color="000000"/>
              <w:right w:val="single" w:sz="4" w:space="0" w:color="auto"/>
            </w:tcBorders>
            <w:vAlign w:val="center"/>
          </w:tcPr>
          <w:p w:rsidR="00F30023" w:rsidRPr="005F32CA" w:rsidRDefault="00F30023" w:rsidP="005F32CA">
            <w:pPr>
              <w:rPr>
                <w:sz w:val="20"/>
                <w:szCs w:val="20"/>
              </w:rPr>
            </w:pPr>
          </w:p>
        </w:tc>
        <w:tc>
          <w:tcPr>
            <w:tcW w:w="2160" w:type="dxa"/>
            <w:vMerge/>
            <w:tcBorders>
              <w:top w:val="nil"/>
              <w:left w:val="single" w:sz="4" w:space="0" w:color="auto"/>
              <w:bottom w:val="single" w:sz="4" w:space="0" w:color="auto"/>
              <w:right w:val="single" w:sz="4" w:space="0" w:color="auto"/>
            </w:tcBorders>
            <w:vAlign w:val="center"/>
          </w:tcPr>
          <w:p w:rsidR="00F30023" w:rsidRPr="005F32CA" w:rsidRDefault="00F30023" w:rsidP="005F32CA">
            <w:pPr>
              <w:rPr>
                <w:sz w:val="20"/>
                <w:szCs w:val="20"/>
              </w:rPr>
            </w:pPr>
          </w:p>
        </w:tc>
        <w:tc>
          <w:tcPr>
            <w:tcW w:w="1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Местный бюджет*</w:t>
            </w:r>
          </w:p>
        </w:tc>
        <w:tc>
          <w:tcPr>
            <w:tcW w:w="96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1000" w:type="dxa"/>
            <w:tcBorders>
              <w:top w:val="nil"/>
              <w:left w:val="nil"/>
              <w:bottom w:val="single" w:sz="4" w:space="0" w:color="auto"/>
              <w:right w:val="single" w:sz="4" w:space="0" w:color="auto"/>
            </w:tcBorders>
            <w:noWrap/>
            <w:vAlign w:val="bottom"/>
          </w:tcPr>
          <w:p w:rsidR="00F30023" w:rsidRPr="005F32CA" w:rsidRDefault="00F30023" w:rsidP="005F32CA">
            <w:pPr>
              <w:rPr>
                <w:sz w:val="20"/>
                <w:szCs w:val="20"/>
              </w:rPr>
            </w:pPr>
            <w:r w:rsidRPr="005F32CA">
              <w:rPr>
                <w:sz w:val="20"/>
                <w:szCs w:val="20"/>
              </w:rPr>
              <w:t> </w:t>
            </w:r>
          </w:p>
        </w:tc>
        <w:tc>
          <w:tcPr>
            <w:tcW w:w="918"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12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24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800,0</w:t>
            </w:r>
          </w:p>
        </w:tc>
        <w:tc>
          <w:tcPr>
            <w:tcW w:w="9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c>
          <w:tcPr>
            <w:tcW w:w="1080" w:type="dxa"/>
            <w:tcBorders>
              <w:top w:val="nil"/>
              <w:left w:val="nil"/>
              <w:bottom w:val="single" w:sz="4" w:space="0" w:color="auto"/>
              <w:right w:val="single" w:sz="4" w:space="0" w:color="auto"/>
            </w:tcBorders>
            <w:vAlign w:val="center"/>
          </w:tcPr>
          <w:p w:rsidR="00F30023" w:rsidRPr="005F32CA" w:rsidRDefault="00F30023" w:rsidP="005F32CA">
            <w:pPr>
              <w:jc w:val="center"/>
              <w:rPr>
                <w:sz w:val="20"/>
                <w:szCs w:val="20"/>
              </w:rPr>
            </w:pPr>
            <w:r w:rsidRPr="005F32CA">
              <w:rPr>
                <w:sz w:val="20"/>
                <w:szCs w:val="20"/>
              </w:rPr>
              <w:t> </w:t>
            </w:r>
          </w:p>
        </w:tc>
      </w:tr>
    </w:tbl>
    <w:p w:rsidR="00F30023" w:rsidRPr="005F32CA" w:rsidRDefault="00F30023" w:rsidP="005F32CA">
      <w:pPr>
        <w:rPr>
          <w:sz w:val="20"/>
          <w:szCs w:val="20"/>
        </w:rPr>
      </w:pPr>
    </w:p>
    <w:p w:rsidR="00F30023" w:rsidRPr="005F32CA" w:rsidRDefault="00F30023" w:rsidP="005F32CA">
      <w:pPr>
        <w:jc w:val="both"/>
        <w:rPr>
          <w:sz w:val="20"/>
          <w:szCs w:val="20"/>
        </w:rPr>
      </w:pPr>
    </w:p>
    <w:p w:rsidR="005F32CA" w:rsidRDefault="005F32CA" w:rsidP="00F30023">
      <w:pPr>
        <w:jc w:val="both"/>
        <w:sectPr w:rsidR="005F32CA" w:rsidSect="005F32CA">
          <w:footerReference w:type="default" r:id="rId20"/>
          <w:pgSz w:w="16838" w:h="11906" w:orient="landscape"/>
          <w:pgMar w:top="1979" w:right="720" w:bottom="748" w:left="1134" w:header="709" w:footer="885" w:gutter="0"/>
          <w:cols w:space="708"/>
          <w:docGrid w:linePitch="360"/>
        </w:sectPr>
      </w:pPr>
    </w:p>
    <w:p w:rsidR="00F30023" w:rsidRDefault="00F30023" w:rsidP="00DF497B"/>
    <w:sectPr w:rsidR="00F3002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47" w:rsidRDefault="002F4C47" w:rsidP="00E10321">
      <w:pPr>
        <w:pStyle w:val="a5"/>
      </w:pPr>
      <w:r>
        <w:separator/>
      </w:r>
    </w:p>
  </w:endnote>
  <w:endnote w:type="continuationSeparator" w:id="0">
    <w:p w:rsidR="002F4C47" w:rsidRDefault="002F4C47" w:rsidP="00E10321">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023" w:rsidRDefault="00F30023">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2410B2">
      <w:rPr>
        <w:noProof/>
        <w:sz w:val="12"/>
        <w:szCs w:val="12"/>
        <w:u w:val="single"/>
      </w:rPr>
      <w:t>30.01.2025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2410B2">
      <w:rPr>
        <w:noProof/>
        <w:sz w:val="12"/>
        <w:szCs w:val="12"/>
        <w:u w:val="single"/>
      </w:rPr>
      <w:t>15:17</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815937">
      <w:rPr>
        <w:noProof/>
        <w:sz w:val="12"/>
        <w:szCs w:val="12"/>
        <w:u w:val="single"/>
      </w:rPr>
      <w:t>53</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47" w:rsidRDefault="002F4C47" w:rsidP="00E10321">
      <w:pPr>
        <w:pStyle w:val="a5"/>
      </w:pPr>
      <w:r>
        <w:separator/>
      </w:r>
    </w:p>
  </w:footnote>
  <w:footnote w:type="continuationSeparator" w:id="0">
    <w:p w:rsidR="002F4C47" w:rsidRDefault="002F4C47" w:rsidP="00E10321">
      <w:pPr>
        <w:pStyle w:val="a5"/>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E8F"/>
    <w:multiLevelType w:val="hybridMultilevel"/>
    <w:tmpl w:val="D092068C"/>
    <w:lvl w:ilvl="0" w:tplc="F2EE420A">
      <w:start w:val="1"/>
      <w:numFmt w:val="decimal"/>
      <w:lvlText w:val="%1."/>
      <w:lvlJc w:val="left"/>
      <w:pPr>
        <w:tabs>
          <w:tab w:val="num" w:pos="-9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F2E032E"/>
    <w:multiLevelType w:val="hybridMultilevel"/>
    <w:tmpl w:val="5114C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23E0F0C"/>
    <w:multiLevelType w:val="hybridMultilevel"/>
    <w:tmpl w:val="04C8AA06"/>
    <w:lvl w:ilvl="0" w:tplc="3034BF7C">
      <w:start w:val="1"/>
      <w:numFmt w:val="bullet"/>
      <w:lvlText w:val=""/>
      <w:lvlJc w:val="left"/>
      <w:pPr>
        <w:tabs>
          <w:tab w:val="num" w:pos="600"/>
        </w:tabs>
        <w:ind w:left="60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 w15:restartNumberingAfterBreak="0">
    <w:nsid w:val="1F746790"/>
    <w:multiLevelType w:val="hybridMultilevel"/>
    <w:tmpl w:val="7AD84E6A"/>
    <w:lvl w:ilvl="0" w:tplc="A71C7ABA">
      <w:start w:val="1"/>
      <w:numFmt w:val="bullet"/>
      <w:lvlText w:val="−"/>
      <w:lvlJc w:val="left"/>
      <w:pPr>
        <w:tabs>
          <w:tab w:val="num" w:pos="550"/>
        </w:tabs>
        <w:ind w:firstLine="55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B11ED8"/>
    <w:multiLevelType w:val="multilevel"/>
    <w:tmpl w:val="57164FAA"/>
    <w:lvl w:ilvl="0">
      <w:start w:val="1"/>
      <w:numFmt w:val="decimal"/>
      <w:lvlText w:val="%1."/>
      <w:lvlJc w:val="left"/>
      <w:pPr>
        <w:tabs>
          <w:tab w:val="num" w:pos="0"/>
        </w:tabs>
      </w:pPr>
      <w:rPr>
        <w:rFonts w:hint="default"/>
      </w:rPr>
    </w:lvl>
    <w:lvl w:ilvl="1">
      <w:start w:val="1"/>
      <w:numFmt w:val="decimal"/>
      <w:isLgl/>
      <w:lvlText w:val="%1.%2."/>
      <w:lvlJc w:val="left"/>
      <w:pPr>
        <w:tabs>
          <w:tab w:val="num" w:pos="0"/>
        </w:tabs>
      </w:pPr>
      <w:rPr>
        <w:rFonts w:hint="default"/>
        <w:b w:val="0"/>
        <w:bCs w:val="0"/>
        <w:i w:val="0"/>
        <w:iCs w:val="0"/>
      </w:rPr>
    </w:lvl>
    <w:lvl w:ilvl="2">
      <w:start w:val="1"/>
      <w:numFmt w:val="decimal"/>
      <w:isLgl/>
      <w:lvlText w:val="%1.%2.%3."/>
      <w:lvlJc w:val="left"/>
      <w:pPr>
        <w:tabs>
          <w:tab w:val="num" w:pos="0"/>
        </w:tabs>
      </w:pPr>
      <w:rPr>
        <w:rFonts w:hint="default"/>
        <w:i w:val="0"/>
        <w:iCs w:val="0"/>
      </w:rPr>
    </w:lvl>
    <w:lvl w:ilvl="3">
      <w:start w:val="1"/>
      <w:numFmt w:val="decimal"/>
      <w:isLgl/>
      <w:lvlText w:val="%1.%2.%3.%4."/>
      <w:lvlJc w:val="left"/>
      <w:pPr>
        <w:tabs>
          <w:tab w:val="num" w:pos="0"/>
        </w:tabs>
        <w:ind w:left="2121" w:hanging="1140"/>
      </w:pPr>
      <w:rPr>
        <w:rFonts w:hint="default"/>
        <w:i w:val="0"/>
        <w:iCs w:val="0"/>
      </w:rPr>
    </w:lvl>
    <w:lvl w:ilvl="4">
      <w:start w:val="1"/>
      <w:numFmt w:val="decimal"/>
      <w:isLgl/>
      <w:lvlText w:val="%1.%2.%3.%4.%5."/>
      <w:lvlJc w:val="left"/>
      <w:pPr>
        <w:tabs>
          <w:tab w:val="num" w:pos="0"/>
        </w:tabs>
        <w:ind w:left="2328" w:hanging="1140"/>
      </w:pPr>
      <w:rPr>
        <w:rFonts w:hint="default"/>
        <w:i w:val="0"/>
        <w:iCs w:val="0"/>
      </w:rPr>
    </w:lvl>
    <w:lvl w:ilvl="5">
      <w:start w:val="1"/>
      <w:numFmt w:val="decimal"/>
      <w:isLgl/>
      <w:lvlText w:val="%1.%2.%3.%4.%5.%6."/>
      <w:lvlJc w:val="left"/>
      <w:pPr>
        <w:tabs>
          <w:tab w:val="num" w:pos="0"/>
        </w:tabs>
        <w:ind w:left="2535" w:hanging="1140"/>
      </w:pPr>
      <w:rPr>
        <w:rFonts w:hint="default"/>
        <w:i w:val="0"/>
        <w:iCs w:val="0"/>
      </w:rPr>
    </w:lvl>
    <w:lvl w:ilvl="6">
      <w:start w:val="1"/>
      <w:numFmt w:val="decimal"/>
      <w:isLgl/>
      <w:lvlText w:val="%1.%2.%3.%4.%5.%6.%7."/>
      <w:lvlJc w:val="left"/>
      <w:pPr>
        <w:tabs>
          <w:tab w:val="num" w:pos="0"/>
        </w:tabs>
        <w:ind w:left="3042" w:hanging="1440"/>
      </w:pPr>
      <w:rPr>
        <w:rFonts w:hint="default"/>
        <w:i w:val="0"/>
        <w:iCs w:val="0"/>
      </w:rPr>
    </w:lvl>
    <w:lvl w:ilvl="7">
      <w:start w:val="1"/>
      <w:numFmt w:val="decimal"/>
      <w:isLgl/>
      <w:lvlText w:val="%1.%2.%3.%4.%5.%6.%7.%8."/>
      <w:lvlJc w:val="left"/>
      <w:pPr>
        <w:tabs>
          <w:tab w:val="num" w:pos="0"/>
        </w:tabs>
        <w:ind w:left="3249" w:hanging="1440"/>
      </w:pPr>
      <w:rPr>
        <w:rFonts w:hint="default"/>
        <w:i w:val="0"/>
        <w:iCs w:val="0"/>
      </w:rPr>
    </w:lvl>
    <w:lvl w:ilvl="8">
      <w:start w:val="1"/>
      <w:numFmt w:val="decimal"/>
      <w:isLgl/>
      <w:lvlText w:val="%1.%2.%3.%4.%5.%6.%7.%8.%9."/>
      <w:lvlJc w:val="left"/>
      <w:pPr>
        <w:tabs>
          <w:tab w:val="num" w:pos="0"/>
        </w:tabs>
        <w:ind w:left="3816" w:hanging="1800"/>
      </w:pPr>
      <w:rPr>
        <w:rFonts w:hint="default"/>
        <w:i w:val="0"/>
        <w:iCs w:val="0"/>
      </w:rPr>
    </w:lvl>
  </w:abstractNum>
  <w:abstractNum w:abstractNumId="5" w15:restartNumberingAfterBreak="0">
    <w:nsid w:val="3081760D"/>
    <w:multiLevelType w:val="hybridMultilevel"/>
    <w:tmpl w:val="389C38B8"/>
    <w:lvl w:ilvl="0" w:tplc="A71C7ABA">
      <w:start w:val="1"/>
      <w:numFmt w:val="bullet"/>
      <w:lvlText w:val="−"/>
      <w:lvlJc w:val="left"/>
      <w:pPr>
        <w:tabs>
          <w:tab w:val="num" w:pos="1258"/>
        </w:tabs>
        <w:ind w:left="708" w:firstLine="55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3A9E058E"/>
    <w:multiLevelType w:val="multilevel"/>
    <w:tmpl w:val="AA10CE5A"/>
    <w:lvl w:ilvl="0">
      <w:start w:val="1"/>
      <w:numFmt w:val="decimal"/>
      <w:lvlText w:val="%1."/>
      <w:lvlJc w:val="left"/>
      <w:pPr>
        <w:tabs>
          <w:tab w:val="num" w:pos="0"/>
        </w:tabs>
      </w:pPr>
      <w:rPr>
        <w:rFonts w:hint="default"/>
      </w:rPr>
    </w:lvl>
    <w:lvl w:ilvl="1">
      <w:start w:val="1"/>
      <w:numFmt w:val="decimal"/>
      <w:isLgl/>
      <w:lvlText w:val="%1.%2."/>
      <w:lvlJc w:val="left"/>
      <w:pPr>
        <w:tabs>
          <w:tab w:val="num" w:pos="0"/>
        </w:tabs>
      </w:pPr>
      <w:rPr>
        <w:rFonts w:hint="default"/>
        <w:b w:val="0"/>
        <w:bCs w:val="0"/>
        <w:i w:val="0"/>
        <w:iCs w:val="0"/>
      </w:rPr>
    </w:lvl>
    <w:lvl w:ilvl="2">
      <w:start w:val="1"/>
      <w:numFmt w:val="decimal"/>
      <w:isLgl/>
      <w:lvlText w:val="%1.%2.%3."/>
      <w:lvlJc w:val="left"/>
      <w:pPr>
        <w:tabs>
          <w:tab w:val="num" w:pos="0"/>
        </w:tabs>
      </w:pPr>
      <w:rPr>
        <w:rFonts w:hint="default"/>
        <w:i w:val="0"/>
        <w:iCs w:val="0"/>
      </w:rPr>
    </w:lvl>
    <w:lvl w:ilvl="3">
      <w:start w:val="1"/>
      <w:numFmt w:val="decimal"/>
      <w:isLgl/>
      <w:lvlText w:val="%1.%2.%3.%4."/>
      <w:lvlJc w:val="left"/>
      <w:pPr>
        <w:tabs>
          <w:tab w:val="num" w:pos="0"/>
        </w:tabs>
        <w:ind w:left="2121" w:hanging="1140"/>
      </w:pPr>
      <w:rPr>
        <w:rFonts w:hint="default"/>
        <w:i w:val="0"/>
        <w:iCs w:val="0"/>
      </w:rPr>
    </w:lvl>
    <w:lvl w:ilvl="4">
      <w:start w:val="1"/>
      <w:numFmt w:val="decimal"/>
      <w:isLgl/>
      <w:lvlText w:val="%1.%2.%3.%4.%5."/>
      <w:lvlJc w:val="left"/>
      <w:pPr>
        <w:tabs>
          <w:tab w:val="num" w:pos="0"/>
        </w:tabs>
        <w:ind w:left="2328" w:hanging="1140"/>
      </w:pPr>
      <w:rPr>
        <w:rFonts w:hint="default"/>
        <w:i w:val="0"/>
        <w:iCs w:val="0"/>
      </w:rPr>
    </w:lvl>
    <w:lvl w:ilvl="5">
      <w:start w:val="1"/>
      <w:numFmt w:val="decimal"/>
      <w:isLgl/>
      <w:lvlText w:val="%1.%2.%3.%4.%5.%6."/>
      <w:lvlJc w:val="left"/>
      <w:pPr>
        <w:tabs>
          <w:tab w:val="num" w:pos="0"/>
        </w:tabs>
        <w:ind w:left="2535" w:hanging="1140"/>
      </w:pPr>
      <w:rPr>
        <w:rFonts w:hint="default"/>
        <w:i w:val="0"/>
        <w:iCs w:val="0"/>
      </w:rPr>
    </w:lvl>
    <w:lvl w:ilvl="6">
      <w:start w:val="1"/>
      <w:numFmt w:val="decimal"/>
      <w:isLgl/>
      <w:lvlText w:val="%1.%2.%3.%4.%5.%6.%7."/>
      <w:lvlJc w:val="left"/>
      <w:pPr>
        <w:tabs>
          <w:tab w:val="num" w:pos="0"/>
        </w:tabs>
        <w:ind w:left="3042" w:hanging="1440"/>
      </w:pPr>
      <w:rPr>
        <w:rFonts w:hint="default"/>
        <w:i w:val="0"/>
        <w:iCs w:val="0"/>
      </w:rPr>
    </w:lvl>
    <w:lvl w:ilvl="7">
      <w:start w:val="1"/>
      <w:numFmt w:val="decimal"/>
      <w:isLgl/>
      <w:lvlText w:val="%1.%2.%3.%4.%5.%6.%7.%8."/>
      <w:lvlJc w:val="left"/>
      <w:pPr>
        <w:tabs>
          <w:tab w:val="num" w:pos="0"/>
        </w:tabs>
        <w:ind w:left="3249" w:hanging="1440"/>
      </w:pPr>
      <w:rPr>
        <w:rFonts w:hint="default"/>
        <w:i w:val="0"/>
        <w:iCs w:val="0"/>
      </w:rPr>
    </w:lvl>
    <w:lvl w:ilvl="8">
      <w:start w:val="1"/>
      <w:numFmt w:val="decimal"/>
      <w:isLgl/>
      <w:lvlText w:val="%1.%2.%3.%4.%5.%6.%7.%8.%9."/>
      <w:lvlJc w:val="left"/>
      <w:pPr>
        <w:tabs>
          <w:tab w:val="num" w:pos="0"/>
        </w:tabs>
        <w:ind w:left="3816" w:hanging="1800"/>
      </w:pPr>
      <w:rPr>
        <w:rFonts w:hint="default"/>
        <w:i w:val="0"/>
        <w:iCs w:val="0"/>
      </w:rPr>
    </w:lvl>
  </w:abstractNum>
  <w:abstractNum w:abstractNumId="7" w15:restartNumberingAfterBreak="0">
    <w:nsid w:val="3ACA14CD"/>
    <w:multiLevelType w:val="hybridMultilevel"/>
    <w:tmpl w:val="4184F28C"/>
    <w:lvl w:ilvl="0" w:tplc="F2EE420A">
      <w:start w:val="1"/>
      <w:numFmt w:val="decimal"/>
      <w:lvlText w:val="%1."/>
      <w:lvlJc w:val="left"/>
      <w:pPr>
        <w:tabs>
          <w:tab w:val="num" w:pos="-9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9145047"/>
    <w:multiLevelType w:val="hybridMultilevel"/>
    <w:tmpl w:val="ED48A508"/>
    <w:lvl w:ilvl="0" w:tplc="A71C7ABA">
      <w:start w:val="1"/>
      <w:numFmt w:val="bullet"/>
      <w:lvlText w:val="−"/>
      <w:lvlJc w:val="left"/>
      <w:pPr>
        <w:tabs>
          <w:tab w:val="num" w:pos="1258"/>
        </w:tabs>
        <w:ind w:left="708" w:firstLine="55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15:restartNumberingAfterBreak="0">
    <w:nsid w:val="4FAE7947"/>
    <w:multiLevelType w:val="hybridMultilevel"/>
    <w:tmpl w:val="BE38134A"/>
    <w:lvl w:ilvl="0" w:tplc="3034BF7C">
      <w:start w:val="1"/>
      <w:numFmt w:val="bullet"/>
      <w:lvlText w:val=""/>
      <w:lvlJc w:val="left"/>
      <w:pPr>
        <w:tabs>
          <w:tab w:val="num" w:pos="480"/>
        </w:tabs>
        <w:ind w:left="48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518114CA"/>
    <w:multiLevelType w:val="hybridMultilevel"/>
    <w:tmpl w:val="5B427A8E"/>
    <w:lvl w:ilvl="0" w:tplc="A71C7ABA">
      <w:start w:val="1"/>
      <w:numFmt w:val="bullet"/>
      <w:lvlText w:val="−"/>
      <w:lvlJc w:val="left"/>
      <w:pPr>
        <w:tabs>
          <w:tab w:val="num" w:pos="1150"/>
        </w:tabs>
        <w:ind w:left="600" w:firstLine="550"/>
      </w:pPr>
      <w:rPr>
        <w:rFonts w:ascii="Times New Roman" w:hAnsi="Times New Roman" w:cs="Times New Roman"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1" w15:restartNumberingAfterBreak="0">
    <w:nsid w:val="5D6127B5"/>
    <w:multiLevelType w:val="hybridMultilevel"/>
    <w:tmpl w:val="1B7E2E4A"/>
    <w:lvl w:ilvl="0" w:tplc="A71C7ABA">
      <w:start w:val="1"/>
      <w:numFmt w:val="bullet"/>
      <w:lvlText w:val="−"/>
      <w:lvlJc w:val="left"/>
      <w:pPr>
        <w:tabs>
          <w:tab w:val="num" w:pos="550"/>
        </w:tabs>
        <w:ind w:firstLine="55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5913F54"/>
    <w:multiLevelType w:val="hybridMultilevel"/>
    <w:tmpl w:val="75E66F00"/>
    <w:lvl w:ilvl="0" w:tplc="F2EE420A">
      <w:start w:val="1"/>
      <w:numFmt w:val="decimal"/>
      <w:lvlText w:val="%1."/>
      <w:lvlJc w:val="left"/>
      <w:pPr>
        <w:tabs>
          <w:tab w:val="num" w:pos="-9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DA23DD2"/>
    <w:multiLevelType w:val="hybridMultilevel"/>
    <w:tmpl w:val="CD908A98"/>
    <w:lvl w:ilvl="0" w:tplc="A71C7ABA">
      <w:start w:val="1"/>
      <w:numFmt w:val="bullet"/>
      <w:lvlText w:val="−"/>
      <w:lvlJc w:val="left"/>
      <w:pPr>
        <w:tabs>
          <w:tab w:val="num" w:pos="1150"/>
        </w:tabs>
        <w:ind w:left="600" w:firstLine="550"/>
      </w:pPr>
      <w:rPr>
        <w:rFonts w:ascii="Times New Roman" w:hAnsi="Times New Roman" w:cs="Times New Roman"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4" w15:restartNumberingAfterBreak="0">
    <w:nsid w:val="760855DA"/>
    <w:multiLevelType w:val="hybridMultilevel"/>
    <w:tmpl w:val="85A82326"/>
    <w:lvl w:ilvl="0" w:tplc="A71C7ABA">
      <w:start w:val="1"/>
      <w:numFmt w:val="bullet"/>
      <w:lvlText w:val="−"/>
      <w:lvlJc w:val="left"/>
      <w:pPr>
        <w:tabs>
          <w:tab w:val="num" w:pos="1258"/>
        </w:tabs>
        <w:ind w:left="708" w:firstLine="55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 w15:restartNumberingAfterBreak="0">
    <w:nsid w:val="7BD0245D"/>
    <w:multiLevelType w:val="multilevel"/>
    <w:tmpl w:val="57164FAA"/>
    <w:lvl w:ilvl="0">
      <w:start w:val="1"/>
      <w:numFmt w:val="decimal"/>
      <w:lvlText w:val="%1."/>
      <w:lvlJc w:val="left"/>
      <w:pPr>
        <w:tabs>
          <w:tab w:val="num" w:pos="0"/>
        </w:tabs>
      </w:pPr>
      <w:rPr>
        <w:rFonts w:hint="default"/>
      </w:rPr>
    </w:lvl>
    <w:lvl w:ilvl="1">
      <w:start w:val="1"/>
      <w:numFmt w:val="decimal"/>
      <w:isLgl/>
      <w:lvlText w:val="%1.%2."/>
      <w:lvlJc w:val="left"/>
      <w:pPr>
        <w:tabs>
          <w:tab w:val="num" w:pos="0"/>
        </w:tabs>
      </w:pPr>
      <w:rPr>
        <w:rFonts w:hint="default"/>
        <w:b w:val="0"/>
        <w:bCs w:val="0"/>
        <w:i w:val="0"/>
        <w:iCs w:val="0"/>
      </w:rPr>
    </w:lvl>
    <w:lvl w:ilvl="2">
      <w:start w:val="1"/>
      <w:numFmt w:val="decimal"/>
      <w:isLgl/>
      <w:lvlText w:val="%1.%2.%3."/>
      <w:lvlJc w:val="left"/>
      <w:pPr>
        <w:tabs>
          <w:tab w:val="num" w:pos="0"/>
        </w:tabs>
      </w:pPr>
      <w:rPr>
        <w:rFonts w:hint="default"/>
        <w:i w:val="0"/>
        <w:iCs w:val="0"/>
      </w:rPr>
    </w:lvl>
    <w:lvl w:ilvl="3">
      <w:start w:val="1"/>
      <w:numFmt w:val="decimal"/>
      <w:isLgl/>
      <w:lvlText w:val="%1.%2.%3.%4."/>
      <w:lvlJc w:val="left"/>
      <w:pPr>
        <w:tabs>
          <w:tab w:val="num" w:pos="0"/>
        </w:tabs>
        <w:ind w:left="2121" w:hanging="1140"/>
      </w:pPr>
      <w:rPr>
        <w:rFonts w:hint="default"/>
        <w:i w:val="0"/>
        <w:iCs w:val="0"/>
      </w:rPr>
    </w:lvl>
    <w:lvl w:ilvl="4">
      <w:start w:val="1"/>
      <w:numFmt w:val="decimal"/>
      <w:isLgl/>
      <w:lvlText w:val="%1.%2.%3.%4.%5."/>
      <w:lvlJc w:val="left"/>
      <w:pPr>
        <w:tabs>
          <w:tab w:val="num" w:pos="0"/>
        </w:tabs>
        <w:ind w:left="2328" w:hanging="1140"/>
      </w:pPr>
      <w:rPr>
        <w:rFonts w:hint="default"/>
        <w:i w:val="0"/>
        <w:iCs w:val="0"/>
      </w:rPr>
    </w:lvl>
    <w:lvl w:ilvl="5">
      <w:start w:val="1"/>
      <w:numFmt w:val="decimal"/>
      <w:isLgl/>
      <w:lvlText w:val="%1.%2.%3.%4.%5.%6."/>
      <w:lvlJc w:val="left"/>
      <w:pPr>
        <w:tabs>
          <w:tab w:val="num" w:pos="0"/>
        </w:tabs>
        <w:ind w:left="2535" w:hanging="1140"/>
      </w:pPr>
      <w:rPr>
        <w:rFonts w:hint="default"/>
        <w:i w:val="0"/>
        <w:iCs w:val="0"/>
      </w:rPr>
    </w:lvl>
    <w:lvl w:ilvl="6">
      <w:start w:val="1"/>
      <w:numFmt w:val="decimal"/>
      <w:isLgl/>
      <w:lvlText w:val="%1.%2.%3.%4.%5.%6.%7."/>
      <w:lvlJc w:val="left"/>
      <w:pPr>
        <w:tabs>
          <w:tab w:val="num" w:pos="0"/>
        </w:tabs>
        <w:ind w:left="3042" w:hanging="1440"/>
      </w:pPr>
      <w:rPr>
        <w:rFonts w:hint="default"/>
        <w:i w:val="0"/>
        <w:iCs w:val="0"/>
      </w:rPr>
    </w:lvl>
    <w:lvl w:ilvl="7">
      <w:start w:val="1"/>
      <w:numFmt w:val="decimal"/>
      <w:isLgl/>
      <w:lvlText w:val="%1.%2.%3.%4.%5.%6.%7.%8."/>
      <w:lvlJc w:val="left"/>
      <w:pPr>
        <w:tabs>
          <w:tab w:val="num" w:pos="0"/>
        </w:tabs>
        <w:ind w:left="3249" w:hanging="1440"/>
      </w:pPr>
      <w:rPr>
        <w:rFonts w:hint="default"/>
        <w:i w:val="0"/>
        <w:iCs w:val="0"/>
      </w:rPr>
    </w:lvl>
    <w:lvl w:ilvl="8">
      <w:start w:val="1"/>
      <w:numFmt w:val="decimal"/>
      <w:isLgl/>
      <w:lvlText w:val="%1.%2.%3.%4.%5.%6.%7.%8.%9."/>
      <w:lvlJc w:val="left"/>
      <w:pPr>
        <w:tabs>
          <w:tab w:val="num" w:pos="0"/>
        </w:tabs>
        <w:ind w:left="3816" w:hanging="1800"/>
      </w:pPr>
      <w:rPr>
        <w:rFonts w:hint="default"/>
        <w:i w:val="0"/>
        <w:iCs w:val="0"/>
      </w:rPr>
    </w:lvl>
  </w:abstractNum>
  <w:abstractNum w:abstractNumId="16" w15:restartNumberingAfterBreak="0">
    <w:nsid w:val="7D7D0105"/>
    <w:multiLevelType w:val="hybridMultilevel"/>
    <w:tmpl w:val="55249E6C"/>
    <w:lvl w:ilvl="0" w:tplc="3E32719C">
      <w:start w:val="1"/>
      <w:numFmt w:val="decimal"/>
      <w:lvlText w:val="%1."/>
      <w:lvlJc w:val="left"/>
      <w:pPr>
        <w:tabs>
          <w:tab w:val="num" w:pos="55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F6060CD"/>
    <w:multiLevelType w:val="hybridMultilevel"/>
    <w:tmpl w:val="C7324A0C"/>
    <w:lvl w:ilvl="0" w:tplc="0419000F">
      <w:start w:val="1"/>
      <w:numFmt w:val="decimal"/>
      <w:lvlText w:val="%1."/>
      <w:lvlJc w:val="left"/>
      <w:pPr>
        <w:tabs>
          <w:tab w:val="num" w:pos="910"/>
        </w:tabs>
        <w:ind w:left="91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7"/>
  </w:num>
  <w:num w:numId="3">
    <w:abstractNumId w:val="16"/>
  </w:num>
  <w:num w:numId="4">
    <w:abstractNumId w:val="9"/>
  </w:num>
  <w:num w:numId="5">
    <w:abstractNumId w:val="2"/>
  </w:num>
  <w:num w:numId="6">
    <w:abstractNumId w:val="12"/>
  </w:num>
  <w:num w:numId="7">
    <w:abstractNumId w:val="7"/>
  </w:num>
  <w:num w:numId="8">
    <w:abstractNumId w:val="13"/>
  </w:num>
  <w:num w:numId="9">
    <w:abstractNumId w:val="10"/>
  </w:num>
  <w:num w:numId="10">
    <w:abstractNumId w:val="0"/>
  </w:num>
  <w:num w:numId="11">
    <w:abstractNumId w:val="3"/>
  </w:num>
  <w:num w:numId="12">
    <w:abstractNumId w:val="14"/>
  </w:num>
  <w:num w:numId="13">
    <w:abstractNumId w:val="8"/>
  </w:num>
  <w:num w:numId="14">
    <w:abstractNumId w:val="5"/>
  </w:num>
  <w:num w:numId="15">
    <w:abstractNumId w:val="1"/>
  </w:num>
  <w:num w:numId="16">
    <w:abstractNumId w:val="4"/>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11-19'}"/>
    <w:docVar w:name="attr1#Наименование" w:val="VARCHAR#Об утверждении муниципальной программы &quot;Социальная поддержка населения муниципального образования &quot;Невельский городской округ&quot; на 2016-2020 годы"/>
    <w:docVar w:name="attr2#Вид документа" w:val="OID_TYPE#620219325=Постановления администрации Невельского Городского округа"/>
    <w:docVar w:name="attr3#Автор" w:val="OID_TYPE#620228460=Сарапкин Р.В. - начальник отдела опеки и попечительства"/>
    <w:docVar w:name="attr4#Дата поступления" w:val="DATE#{d '2015-11-19'}"/>
    <w:docVar w:name="attr5#Бланк" w:val="OID_TYPE#"/>
    <w:docVar w:name="attr6#Номер документа" w:val="VARCHAR#1457"/>
    <w:docVar w:name="attr7#Дата подписания" w:val="DATE#{d '2015-11-19'}"/>
    <w:docVar w:name="ESED_AutorEdition" w:val="Полякова Нина Васильевна"/>
    <w:docVar w:name="ESED_Edition" w:val="2"/>
    <w:docVar w:name="ESED_IDnum" w:val="21/2015-2378"/>
    <w:docVar w:name="ESED_Lock" w:val="1"/>
    <w:docVar w:name="SPD_Annotation" w:val="N 1457 от 19.11.2015 22/2015-2378#Об утверждении муниципальной программы &quot;Социальная поддержка населения муниципального образования &quot;Невельский городской округ&quot; на 2016-2020 годы#Постановления администрации Невельского Городского округа   Сарапкин Р.В. - начальник отдела опеки и попечительства#Дата создания редакции: 19.11.2015"/>
    <w:docVar w:name="SPD_AreaName" w:val="Документ (ЕСЭД)"/>
    <w:docVar w:name="SPD_hostURL" w:val="storm"/>
    <w:docVar w:name="SPD_NumDoc" w:val="620288200"/>
    <w:docVar w:name="SPD_vDir" w:val="spd"/>
  </w:docVars>
  <w:rsids>
    <w:rsidRoot w:val="00F30023"/>
    <w:rsid w:val="00080669"/>
    <w:rsid w:val="000A6EE3"/>
    <w:rsid w:val="001226BA"/>
    <w:rsid w:val="001863B2"/>
    <w:rsid w:val="001F2BDF"/>
    <w:rsid w:val="001F6A01"/>
    <w:rsid w:val="00204C00"/>
    <w:rsid w:val="002105C3"/>
    <w:rsid w:val="00240B20"/>
    <w:rsid w:val="002410B2"/>
    <w:rsid w:val="002C003F"/>
    <w:rsid w:val="002F4C47"/>
    <w:rsid w:val="00315FBE"/>
    <w:rsid w:val="003F28EB"/>
    <w:rsid w:val="00436BB7"/>
    <w:rsid w:val="00462B69"/>
    <w:rsid w:val="004C605E"/>
    <w:rsid w:val="004E5456"/>
    <w:rsid w:val="00524E76"/>
    <w:rsid w:val="0058331B"/>
    <w:rsid w:val="005F32CA"/>
    <w:rsid w:val="005F6164"/>
    <w:rsid w:val="005F67D2"/>
    <w:rsid w:val="00611E97"/>
    <w:rsid w:val="006279A6"/>
    <w:rsid w:val="0065651B"/>
    <w:rsid w:val="006B4B2C"/>
    <w:rsid w:val="00733921"/>
    <w:rsid w:val="00781DB0"/>
    <w:rsid w:val="00815937"/>
    <w:rsid w:val="008409C3"/>
    <w:rsid w:val="0084384B"/>
    <w:rsid w:val="008A2FE7"/>
    <w:rsid w:val="009157BE"/>
    <w:rsid w:val="00942931"/>
    <w:rsid w:val="009C3234"/>
    <w:rsid w:val="00A613A1"/>
    <w:rsid w:val="00AB2FEB"/>
    <w:rsid w:val="00B14D40"/>
    <w:rsid w:val="00B53617"/>
    <w:rsid w:val="00BB62E1"/>
    <w:rsid w:val="00BD0DF5"/>
    <w:rsid w:val="00C0181B"/>
    <w:rsid w:val="00C02A10"/>
    <w:rsid w:val="00C73855"/>
    <w:rsid w:val="00CE06E6"/>
    <w:rsid w:val="00DF497B"/>
    <w:rsid w:val="00E10321"/>
    <w:rsid w:val="00E86F14"/>
    <w:rsid w:val="00E97A62"/>
    <w:rsid w:val="00EA1379"/>
    <w:rsid w:val="00EC7D4B"/>
    <w:rsid w:val="00F27821"/>
    <w:rsid w:val="00F30023"/>
    <w:rsid w:val="00F7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7AB4EF-6FEF-478E-9402-6D949016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23"/>
    <w:pPr>
      <w:spacing w:after="0" w:line="240" w:lineRule="auto"/>
    </w:pPr>
    <w:rPr>
      <w:sz w:val="24"/>
      <w:szCs w:val="24"/>
    </w:rPr>
  </w:style>
  <w:style w:type="paragraph" w:styleId="6">
    <w:name w:val="heading 6"/>
    <w:basedOn w:val="a"/>
    <w:next w:val="a"/>
    <w:link w:val="60"/>
    <w:uiPriority w:val="99"/>
    <w:qFormat/>
    <w:rsid w:val="00F30023"/>
    <w:pPr>
      <w:keepNext/>
      <w:spacing w:after="240"/>
      <w:jc w:val="center"/>
      <w:outlineLvl w:val="5"/>
    </w:pPr>
    <w:rPr>
      <w:b/>
      <w:bCs/>
      <w:caps/>
      <w:smallCaps/>
      <w:sz w:val="28"/>
      <w:szCs w:val="28"/>
    </w:rPr>
  </w:style>
  <w:style w:type="paragraph" w:styleId="7">
    <w:name w:val="heading 7"/>
    <w:basedOn w:val="a"/>
    <w:next w:val="a"/>
    <w:link w:val="70"/>
    <w:uiPriority w:val="99"/>
    <w:qFormat/>
    <w:rsid w:val="00F3002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customStyle="1" w:styleId="1">
    <w:name w:val="Знак Знак1 Знак"/>
    <w:basedOn w:val="a"/>
    <w:link w:val="a0"/>
    <w:uiPriority w:val="99"/>
    <w:rsid w:val="00F30023"/>
    <w:pPr>
      <w:spacing w:after="160" w:line="240" w:lineRule="exact"/>
    </w:pPr>
    <w:rPr>
      <w:rFonts w:ascii="Verdana" w:hAnsi="Verdana" w:cs="Verdana"/>
      <w:lang w:val="en-US" w:eastAsia="en-US"/>
    </w:rPr>
  </w:style>
  <w:style w:type="paragraph" w:styleId="a3">
    <w:name w:val="header"/>
    <w:basedOn w:val="a"/>
    <w:link w:val="a4"/>
    <w:uiPriority w:val="99"/>
    <w:rsid w:val="00F300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300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F3002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F30023"/>
    <w:rPr>
      <w:color w:val="0000FF"/>
      <w:u w:val="single"/>
    </w:rPr>
  </w:style>
  <w:style w:type="paragraph" w:customStyle="1" w:styleId="ConsPlusNormal">
    <w:name w:val="ConsPlusNormal"/>
    <w:uiPriority w:val="99"/>
    <w:rsid w:val="00F30023"/>
    <w:pPr>
      <w:widowControl w:val="0"/>
      <w:autoSpaceDE w:val="0"/>
      <w:autoSpaceDN w:val="0"/>
      <w:spacing w:after="0" w:line="240" w:lineRule="auto"/>
    </w:pPr>
    <w:rPr>
      <w:rFonts w:ascii="Calibri" w:hAnsi="Calibri" w:cs="Calibri"/>
    </w:rPr>
  </w:style>
  <w:style w:type="paragraph" w:customStyle="1" w:styleId="a8">
    <w:name w:val="Знак Знак Знак"/>
    <w:basedOn w:val="a"/>
    <w:next w:val="a"/>
    <w:autoRedefine/>
    <w:uiPriority w:val="99"/>
    <w:rsid w:val="00F30023"/>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0E132CDC6D82D423B8D296E12F68A6508D5D6CAB42FE3B7AEDF55E7EFAA465E59CA480D53D45E2C69986XAK2B" TargetMode="External"/><Relationship Id="rId13" Type="http://schemas.openxmlformats.org/officeDocument/2006/relationships/image" Target="media/image3.png"/><Relationship Id="rId18" Type="http://schemas.openxmlformats.org/officeDocument/2006/relationships/hyperlink" Target="consultantplus://offline/ref=5D61A32E3135CD49D82F67B9674492C175E2383D64C33A338AAC72B6F1D4CBB85B0DA78A1967F31407B9AFVBS0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file:///C:\..\doc\Nev-gerb.bmp" TargetMode="External"/><Relationship Id="rId12" Type="http://schemas.openxmlformats.org/officeDocument/2006/relationships/image" Target="media/image2.png"/><Relationship Id="rId17" Type="http://schemas.openxmlformats.org/officeDocument/2006/relationships/hyperlink" Target="consultantplus://offline/ref=0649634DFEF6B3A87830995317A3609EA557C230CA9E330BB83BFDD6837347E1D7EB10C414CB770D38FEACy93DG" TargetMode="External"/><Relationship Id="rId2" Type="http://schemas.openxmlformats.org/officeDocument/2006/relationships/styles" Target="styles.xml"/><Relationship Id="rId16" Type="http://schemas.openxmlformats.org/officeDocument/2006/relationships/hyperlink" Target="consultantplus://offline/ref=5D61A32E3135CD49D82F79B47128CECD74EA64346FC33860D2F329EBA6VDSD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consultantplus://offline/ref=ECA96CC484858EFCA6EECA20BA1171D85B7D1D0157A6BEE021E0F30D803C58DA7049CC08E60515AB12A6CD17U9B" TargetMode="External"/><Relationship Id="rId10" Type="http://schemas.openxmlformats.org/officeDocument/2006/relationships/hyperlink" Target="consultantplus://offline/ref=ECA96CC484858EFCA6EECA20BA1171D85B7D1D0157A6BEE021E0F30D803C58DA7049CC08E60515AB12A6CD17U9B" TargetMode="External"/><Relationship Id="rId19" Type="http://schemas.openxmlformats.org/officeDocument/2006/relationships/hyperlink" Target="consultantplus://offline/ref=ECA96CC484858EFCA6EECA20BA1171D85B7D1D0157A6BEE021E0F30D803C58DA7049CC08E60515AB12A6CD17U9B" TargetMode="External"/><Relationship Id="rId4" Type="http://schemas.openxmlformats.org/officeDocument/2006/relationships/webSettings" Target="webSettings.xml"/><Relationship Id="rId9" Type="http://schemas.openxmlformats.org/officeDocument/2006/relationships/hyperlink" Target="consultantplus://offline/ref=F6888438F152A3C16225C640D9FA8FB522AFD76D55D8E98B64D47A46C6C8C38268F7D726EF91C3A51608D7D1MAB" TargetMode="External"/><Relationship Id="rId14" Type="http://schemas.openxmlformats.org/officeDocument/2006/relationships/hyperlink" Target="consultantplus://offline/ref=5D61A32E3135CD49D82F67B9674492C175E2383D64C33A338AAC72B6F1D4CBB85B0DA78A1967F31407B9AFVBS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12989</Words>
  <Characters>74042</Characters>
  <Application>Microsoft Office Word</Application>
  <DocSecurity>0</DocSecurity>
  <Lines>617</Lines>
  <Paragraphs>173</Paragraphs>
  <ScaleCrop>false</ScaleCrop>
  <Company>Администрация. Невельск</Company>
  <LinksUpToDate>false</LinksUpToDate>
  <CharactersWithSpaces>86858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3</cp:revision>
  <dcterms:created xsi:type="dcterms:W3CDTF">2025-01-30T04:17:00Z</dcterms:created>
  <dcterms:modified xsi:type="dcterms:W3CDTF">2025-01-30T04:17:00Z</dcterms:modified>
</cp:coreProperties>
</file>