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87" w:rsidRDefault="00514D72" w:rsidP="006A1E8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87" w:rsidRDefault="006A1E87" w:rsidP="006A1E87">
      <w:pPr>
        <w:jc w:val="center"/>
        <w:rPr>
          <w:lang w:val="en-US"/>
        </w:rPr>
      </w:pPr>
    </w:p>
    <w:p w:rsidR="006A1E87" w:rsidRDefault="006A1E87" w:rsidP="006A1E87">
      <w:pPr>
        <w:jc w:val="center"/>
        <w:rPr>
          <w:lang w:val="en-US"/>
        </w:rPr>
      </w:pPr>
    </w:p>
    <w:p w:rsidR="006A1E87" w:rsidRDefault="006A1E87" w:rsidP="006A1E87">
      <w:pPr>
        <w:jc w:val="center"/>
        <w:rPr>
          <w:lang w:val="en-US"/>
        </w:rPr>
      </w:pPr>
    </w:p>
    <w:p w:rsidR="006A1E87" w:rsidRDefault="006A1E87" w:rsidP="006A1E87">
      <w:pPr>
        <w:jc w:val="center"/>
        <w:rPr>
          <w:lang w:val="en-US"/>
        </w:rPr>
      </w:pPr>
    </w:p>
    <w:p w:rsidR="006A1E87" w:rsidRDefault="006A1E87" w:rsidP="006A1E87">
      <w:pPr>
        <w:jc w:val="center"/>
      </w:pPr>
    </w:p>
    <w:tbl>
      <w:tblPr>
        <w:tblW w:w="98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5103"/>
      </w:tblGrid>
      <w:tr w:rsidR="006A1E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811" w:type="dxa"/>
            <w:gridSpan w:val="2"/>
          </w:tcPr>
          <w:p w:rsidR="006A1E87" w:rsidRDefault="006A1E87" w:rsidP="00E72784">
            <w:pPr>
              <w:pStyle w:val="7"/>
            </w:pPr>
            <w:r>
              <w:t>ПОСТАНОВЛЕНИЕ</w:t>
            </w:r>
          </w:p>
          <w:p w:rsidR="006A1E87" w:rsidRDefault="006A1E87" w:rsidP="00E727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A1E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811" w:type="dxa"/>
            <w:gridSpan w:val="2"/>
          </w:tcPr>
          <w:p w:rsidR="006A1E87" w:rsidRDefault="00514D72" w:rsidP="00E727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1E87" w:rsidRDefault="00A61A3D" w:rsidP="006A1E87">
                                  <w:r>
                                    <w:t>1466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A1E87" w:rsidRDefault="00A61A3D" w:rsidP="006A1E87">
                            <w:r>
                              <w:t>1466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1E87" w:rsidRDefault="00A61A3D" w:rsidP="006A1E87">
                                  <w:r>
                                    <w:t>15.12.2014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A1E87" w:rsidRDefault="00A61A3D" w:rsidP="006A1E87">
                            <w:r>
                              <w:t>15.12.2014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E87">
              <w:rPr>
                <w:rFonts w:ascii="Courier New" w:hAnsi="Courier New" w:cs="Courier New"/>
              </w:rPr>
              <w:t>от              №</w:t>
            </w:r>
          </w:p>
          <w:p w:rsidR="006A1E87" w:rsidRDefault="006A1E87" w:rsidP="00E727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A1E8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6A1E87" w:rsidRDefault="006A1E87" w:rsidP="00E7278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A1E87" w:rsidRDefault="006A1E87" w:rsidP="00E72784">
            <w:pPr>
              <w:spacing w:after="240"/>
              <w:ind w:left="539"/>
              <w:jc w:val="center"/>
            </w:pPr>
          </w:p>
        </w:tc>
      </w:tr>
      <w:tr w:rsidR="006A1E87" w:rsidRPr="00A61A3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A61A3D" w:rsidRPr="00A61A3D" w:rsidRDefault="00A61A3D" w:rsidP="00A61A3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A3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комитета по управлению имуществом администрации Невельского городского округа  по предоставлению муниципальной услуги </w:t>
            </w:r>
            <w:r w:rsidRPr="00A61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61A3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в аренду для строительства </w:t>
            </w:r>
          </w:p>
          <w:p w:rsidR="006A1E87" w:rsidRPr="00A61A3D" w:rsidRDefault="00A61A3D" w:rsidP="00A61A3D">
            <w:pPr>
              <w:pStyle w:val="a3"/>
              <w:jc w:val="both"/>
              <w:rPr>
                <w:sz w:val="28"/>
                <w:szCs w:val="28"/>
              </w:rPr>
            </w:pPr>
            <w:r w:rsidRPr="00A61A3D">
              <w:rPr>
                <w:sz w:val="28"/>
                <w:szCs w:val="28"/>
              </w:rPr>
              <w:t>на территории муниципального образования «Невельский городской округ», утвержденный постановлением администрации Невельского городского округа от 16.05.2014 г. № 472</w:t>
            </w:r>
          </w:p>
        </w:tc>
        <w:tc>
          <w:tcPr>
            <w:tcW w:w="5103" w:type="dxa"/>
          </w:tcPr>
          <w:p w:rsidR="006A1E87" w:rsidRPr="00A61A3D" w:rsidRDefault="006A1E87" w:rsidP="00A61A3D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6A1E87" w:rsidRPr="00A61A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811" w:type="dxa"/>
            <w:gridSpan w:val="2"/>
          </w:tcPr>
          <w:p w:rsidR="006A1E87" w:rsidRPr="00A61A3D" w:rsidRDefault="006A1E87" w:rsidP="00A61A3D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A61A3D" w:rsidRPr="00A61A3D" w:rsidRDefault="00A61A3D" w:rsidP="00A61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A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 №</w:t>
      </w:r>
      <w:r w:rsidRPr="00A61A3D">
        <w:rPr>
          <w:rFonts w:ascii="Times New Roman" w:hAnsi="Times New Roman" w:cs="Times New Roman"/>
          <w:sz w:val="28"/>
          <w:szCs w:val="28"/>
        </w:rPr>
        <w:t xml:space="preserve"> 59-ФЗ (ред. от 02.07.2013) "О порядке рассмотрения обращений граждан Российской Федерации", руководствуясь ст</w:t>
      </w:r>
      <w:r>
        <w:rPr>
          <w:rFonts w:ascii="Times New Roman" w:hAnsi="Times New Roman" w:cs="Times New Roman"/>
          <w:sz w:val="28"/>
          <w:szCs w:val="28"/>
        </w:rPr>
        <w:t>.ст</w:t>
      </w:r>
      <w:r w:rsidRPr="00A61A3D">
        <w:rPr>
          <w:rFonts w:ascii="Times New Roman" w:hAnsi="Times New Roman" w:cs="Times New Roman"/>
          <w:sz w:val="28"/>
          <w:szCs w:val="28"/>
        </w:rPr>
        <w:t>. 44, 45 Устава муниципального образования «Невельский городской округ», администрация Невельского городского округа</w:t>
      </w:r>
    </w:p>
    <w:p w:rsidR="00A61A3D" w:rsidRPr="00A61A3D" w:rsidRDefault="00A61A3D" w:rsidP="00A61A3D">
      <w:pPr>
        <w:widowControl w:val="0"/>
        <w:jc w:val="both"/>
        <w:rPr>
          <w:sz w:val="28"/>
          <w:szCs w:val="28"/>
        </w:rPr>
      </w:pPr>
    </w:p>
    <w:p w:rsidR="00A61A3D" w:rsidRPr="00A61A3D" w:rsidRDefault="00A61A3D" w:rsidP="00A61A3D">
      <w:pPr>
        <w:jc w:val="both"/>
        <w:rPr>
          <w:sz w:val="28"/>
          <w:szCs w:val="28"/>
        </w:rPr>
      </w:pPr>
      <w:r w:rsidRPr="00A61A3D">
        <w:rPr>
          <w:sz w:val="28"/>
          <w:szCs w:val="28"/>
        </w:rPr>
        <w:t>ПОСТАНОВЛЯЕТ:</w:t>
      </w:r>
    </w:p>
    <w:p w:rsidR="00A61A3D" w:rsidRPr="00A61A3D" w:rsidRDefault="00A61A3D" w:rsidP="00A61A3D">
      <w:pPr>
        <w:jc w:val="both"/>
        <w:rPr>
          <w:sz w:val="28"/>
          <w:szCs w:val="28"/>
        </w:rPr>
      </w:pPr>
    </w:p>
    <w:p w:rsidR="00A61A3D" w:rsidRPr="00A61A3D" w:rsidRDefault="00A61A3D" w:rsidP="00A61A3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1A3D">
        <w:rPr>
          <w:rFonts w:ascii="Times New Roman" w:hAnsi="Times New Roman" w:cs="Times New Roman"/>
          <w:sz w:val="28"/>
          <w:szCs w:val="28"/>
        </w:rPr>
        <w:t xml:space="preserve">Внести изменения в пункт 5.6.5. главы 5 административного регламента комитета по управлению имуществом администрации Невельского городского округа по предоставлению муниципальной услуги «Предоставление земельных участков в аренду для строительства на территории муниципального образования «Невельский городской округ», </w:t>
      </w:r>
      <w:r w:rsidRPr="00A61A3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постановлением администрации Невельского городского округа от 16.05.2014 г. № 472, и изложить в новой редакции: </w:t>
      </w:r>
    </w:p>
    <w:p w:rsidR="00A61A3D" w:rsidRPr="00A61A3D" w:rsidRDefault="00A61A3D" w:rsidP="00A61A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>«Уполномоченный орган на рассмотрение жалобы орган вправе оставить жалобу без ответа в следующих случаях:</w:t>
      </w:r>
    </w:p>
    <w:p w:rsidR="00A61A3D" w:rsidRPr="00A61A3D" w:rsidRDefault="00A61A3D" w:rsidP="00A61A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A61A3D" w:rsidRPr="00A61A3D" w:rsidRDefault="00A61A3D" w:rsidP="00A61A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A61A3D" w:rsidRPr="00A61A3D" w:rsidRDefault="00A61A3D" w:rsidP="00A61A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 xml:space="preserve">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A61A3D" w:rsidRPr="00A61A3D" w:rsidRDefault="00A61A3D" w:rsidP="00A61A3D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>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A61A3D" w:rsidRPr="00A61A3D" w:rsidRDefault="00A61A3D" w:rsidP="00A61A3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 и </w:t>
      </w:r>
      <w:r w:rsidRPr="00A61A3D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A61A3D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61A3D" w:rsidRPr="00A61A3D" w:rsidRDefault="00A61A3D" w:rsidP="00A61A3D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1A3D">
        <w:rPr>
          <w:sz w:val="28"/>
          <w:szCs w:val="28"/>
        </w:rPr>
        <w:t xml:space="preserve">-если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</w:t>
      </w:r>
      <w:r>
        <w:rPr>
          <w:sz w:val="28"/>
          <w:szCs w:val="28"/>
        </w:rPr>
        <w:t>либо уполномоченное на то лицо,</w:t>
      </w:r>
      <w:r w:rsidRPr="00A61A3D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 </w:t>
      </w:r>
    </w:p>
    <w:p w:rsidR="00A61A3D" w:rsidRPr="00A61A3D" w:rsidRDefault="00A61A3D" w:rsidP="00A61A3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A61A3D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сведений».</w:t>
      </w:r>
    </w:p>
    <w:p w:rsidR="00A61A3D" w:rsidRPr="00A61A3D" w:rsidRDefault="00A61A3D" w:rsidP="00A61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61A3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«Невельские новости» и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3D">
        <w:rPr>
          <w:rFonts w:ascii="Times New Roman" w:hAnsi="Times New Roman" w:cs="Times New Roman"/>
          <w:sz w:val="28"/>
          <w:szCs w:val="28"/>
        </w:rPr>
        <w:t>сайте администрации Невельского городского округа.</w:t>
      </w:r>
    </w:p>
    <w:p w:rsidR="00A61A3D" w:rsidRPr="00A61A3D" w:rsidRDefault="00A61A3D" w:rsidP="00A61A3D">
      <w:pPr>
        <w:ind w:firstLine="709"/>
        <w:jc w:val="both"/>
        <w:rPr>
          <w:sz w:val="28"/>
          <w:szCs w:val="28"/>
        </w:rPr>
      </w:pPr>
      <w:r w:rsidRPr="00A61A3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61A3D">
        <w:rPr>
          <w:sz w:val="28"/>
          <w:szCs w:val="28"/>
        </w:rPr>
        <w:t>Контроль за исполнением настоящего постановления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A61A3D" w:rsidRPr="00A61A3D" w:rsidRDefault="00A61A3D" w:rsidP="00A61A3D">
      <w:pPr>
        <w:jc w:val="both"/>
        <w:rPr>
          <w:sz w:val="28"/>
          <w:szCs w:val="28"/>
        </w:rPr>
      </w:pPr>
    </w:p>
    <w:p w:rsidR="00A61A3D" w:rsidRDefault="00A61A3D" w:rsidP="00A61A3D">
      <w:pPr>
        <w:jc w:val="both"/>
        <w:rPr>
          <w:sz w:val="28"/>
          <w:szCs w:val="28"/>
        </w:rPr>
      </w:pPr>
    </w:p>
    <w:p w:rsidR="00A61A3D" w:rsidRDefault="00A61A3D" w:rsidP="00A61A3D">
      <w:pPr>
        <w:jc w:val="both"/>
        <w:rPr>
          <w:sz w:val="28"/>
          <w:szCs w:val="28"/>
        </w:rPr>
      </w:pPr>
    </w:p>
    <w:p w:rsidR="00A61A3D" w:rsidRPr="00A61A3D" w:rsidRDefault="00A61A3D" w:rsidP="00A61A3D">
      <w:pPr>
        <w:jc w:val="both"/>
        <w:rPr>
          <w:sz w:val="28"/>
          <w:szCs w:val="28"/>
        </w:rPr>
      </w:pPr>
    </w:p>
    <w:p w:rsidR="00A61A3D" w:rsidRPr="00A61A3D" w:rsidRDefault="00A61A3D" w:rsidP="00A61A3D">
      <w:pPr>
        <w:jc w:val="both"/>
        <w:rPr>
          <w:sz w:val="28"/>
          <w:szCs w:val="28"/>
        </w:rPr>
      </w:pPr>
      <w:r w:rsidRPr="00A61A3D">
        <w:rPr>
          <w:sz w:val="28"/>
          <w:szCs w:val="28"/>
        </w:rPr>
        <w:t>Мэр Невельского городского округа</w:t>
      </w:r>
      <w:r w:rsidRPr="00A61A3D">
        <w:rPr>
          <w:sz w:val="28"/>
          <w:szCs w:val="28"/>
        </w:rPr>
        <w:tab/>
      </w:r>
      <w:r w:rsidRPr="00A61A3D">
        <w:rPr>
          <w:sz w:val="28"/>
          <w:szCs w:val="28"/>
        </w:rPr>
        <w:tab/>
      </w:r>
      <w:r w:rsidRPr="00A61A3D">
        <w:rPr>
          <w:sz w:val="28"/>
          <w:szCs w:val="28"/>
        </w:rPr>
        <w:tab/>
      </w:r>
      <w:r w:rsidRPr="00A61A3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1A3D">
        <w:rPr>
          <w:sz w:val="28"/>
          <w:szCs w:val="28"/>
        </w:rPr>
        <w:t>В.Н. Пак</w:t>
      </w:r>
    </w:p>
    <w:p w:rsidR="006A1E87" w:rsidRDefault="006A1E87" w:rsidP="006A1E87">
      <w:pPr>
        <w:jc w:val="both"/>
      </w:pPr>
    </w:p>
    <w:p w:rsidR="006A1E87" w:rsidRDefault="006A1E87" w:rsidP="006A1E87">
      <w:pPr>
        <w:jc w:val="both"/>
      </w:pPr>
    </w:p>
    <w:p w:rsidR="006A1E87" w:rsidRDefault="006A1E87" w:rsidP="006A1E87">
      <w:pPr>
        <w:jc w:val="both"/>
      </w:pPr>
    </w:p>
    <w:p w:rsidR="006A1E87" w:rsidRDefault="006A1E87" w:rsidP="006A1E87">
      <w:pPr>
        <w:jc w:val="both"/>
        <w:rPr>
          <w:sz w:val="26"/>
          <w:szCs w:val="26"/>
        </w:rPr>
      </w:pPr>
    </w:p>
    <w:p w:rsidR="006A1E87" w:rsidRDefault="006A1E87" w:rsidP="006A1E87">
      <w:pPr>
        <w:jc w:val="both"/>
        <w:rPr>
          <w:sz w:val="26"/>
          <w:szCs w:val="26"/>
        </w:rPr>
      </w:pPr>
    </w:p>
    <w:p w:rsidR="006A1E87" w:rsidRDefault="006A1E87" w:rsidP="006A1E87">
      <w:pPr>
        <w:jc w:val="both"/>
        <w:rPr>
          <w:sz w:val="26"/>
          <w:szCs w:val="26"/>
        </w:rPr>
      </w:pPr>
    </w:p>
    <w:p w:rsidR="006A1E87" w:rsidRDefault="006A1E87" w:rsidP="006A1E87">
      <w:pPr>
        <w:jc w:val="both"/>
        <w:rPr>
          <w:sz w:val="26"/>
          <w:szCs w:val="26"/>
        </w:rPr>
      </w:pPr>
    </w:p>
    <w:p w:rsidR="006A1E87" w:rsidRDefault="006A1E87"/>
    <w:sectPr w:rsidR="006A1E8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23" w:rsidRDefault="00F75023">
      <w:r>
        <w:separator/>
      </w:r>
    </w:p>
  </w:endnote>
  <w:endnote w:type="continuationSeparator" w:id="0">
    <w:p w:rsidR="00F75023" w:rsidRDefault="00F7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23" w:rsidRDefault="00F75023">
      <w:r>
        <w:separator/>
      </w:r>
    </w:p>
  </w:footnote>
  <w:footnote w:type="continuationSeparator" w:id="0">
    <w:p w:rsidR="00F75023" w:rsidRDefault="00F7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5'}"/>
    <w:docVar w:name="attr1#Наименование" w:val="VARCHAR#О внесении изменений в Административный регламент комитета по управлению имуществом администрации Невельского городского округа  по предоставлению муниципальной услуги «Предоставление земельных участков в аренду для строительства  на территории муниципального образования «Невельский городской округ», утвержденный постановлением администрации Невельского городского округа от 16.05.2014 г. № 472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2-15'}"/>
    <w:docVar w:name="attr5#Бланк" w:val="OID_TYPE#"/>
    <w:docVar w:name="attr6#Номер документа" w:val="VARCHAR#1466"/>
    <w:docVar w:name="attr7#Дата подписания" w:val="DATE#{d '2014-12-15'}"/>
    <w:docVar w:name="ESED_ActEdition" w:val="1"/>
    <w:docVar w:name="ESED_AutorEdition" w:val="Полякова Нина Васильевна"/>
    <w:docVar w:name="ESED_Edition" w:val="1"/>
    <w:docVar w:name="ESED_IDnum" w:val="21/2014-2511"/>
    <w:docVar w:name="ESED_Lock" w:val="1"/>
    <w:docVar w:name="SPD_Annotation" w:val="N 1466 от 15.12.2014 21/2014-2511(1)#О внесении изменений в Административный регламент комитета по управлению имуществом администрации Невельского городского округа  по предоставлению муниципальной услуги «Предоставление земельных участков в аренду для строительства  на территории муниципального образования «Невельский городской округ», утвержденный постановлением администрации Невельского городского округа от 16.05.2014 г. № 472#Постановления администрации Невельского Городского округа   Пышненко Елена Евгеньевна - председатель комитета#Дата создания редакции: 15.12.2014"/>
    <w:docVar w:name="SPD_AreaName" w:val="Документ (ЕСЭД)"/>
    <w:docVar w:name="SPD_hostURL" w:val="storm"/>
    <w:docVar w:name="SPD_NumDoc" w:val="620278361"/>
    <w:docVar w:name="SPD_vDir" w:val="spd"/>
  </w:docVars>
  <w:rsids>
    <w:rsidRoot w:val="006A1E87"/>
    <w:rsid w:val="00000030"/>
    <w:rsid w:val="001310F6"/>
    <w:rsid w:val="00514D72"/>
    <w:rsid w:val="006A1E87"/>
    <w:rsid w:val="00841265"/>
    <w:rsid w:val="00A61A3D"/>
    <w:rsid w:val="00E269BE"/>
    <w:rsid w:val="00E72784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80345-EDF0-42D2-B018-2CDFF59B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8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1E8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A1E8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A1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A1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A1E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6A1E87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6A1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2025-01-31T04:35:00Z</dcterms:created>
  <dcterms:modified xsi:type="dcterms:W3CDTF">2025-01-31T04:35:00Z</dcterms:modified>
</cp:coreProperties>
</file>