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DD" w:rsidRDefault="00FA1085" w:rsidP="00B647D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7DD" w:rsidRDefault="00B647DD" w:rsidP="00B647DD">
      <w:pPr>
        <w:jc w:val="center"/>
        <w:rPr>
          <w:lang w:val="en-US"/>
        </w:rPr>
      </w:pPr>
    </w:p>
    <w:p w:rsidR="00B647DD" w:rsidRDefault="00B647DD" w:rsidP="00B647DD">
      <w:pPr>
        <w:jc w:val="center"/>
        <w:rPr>
          <w:lang w:val="en-US"/>
        </w:rPr>
      </w:pPr>
    </w:p>
    <w:p w:rsidR="00B647DD" w:rsidRDefault="00B647DD" w:rsidP="00B647DD">
      <w:pPr>
        <w:jc w:val="center"/>
        <w:rPr>
          <w:lang w:val="en-US"/>
        </w:rPr>
      </w:pPr>
    </w:p>
    <w:p w:rsidR="00B647DD" w:rsidRDefault="00B647DD" w:rsidP="00B647DD">
      <w:pPr>
        <w:jc w:val="center"/>
        <w:rPr>
          <w:lang w:val="en-US"/>
        </w:rPr>
      </w:pPr>
    </w:p>
    <w:p w:rsidR="00B647DD" w:rsidRDefault="00B647DD" w:rsidP="00B647DD">
      <w:pPr>
        <w:jc w:val="center"/>
      </w:pPr>
    </w:p>
    <w:tbl>
      <w:tblPr>
        <w:tblW w:w="10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4"/>
        <w:gridCol w:w="5103"/>
      </w:tblGrid>
      <w:tr w:rsidR="00B647D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10067" w:type="dxa"/>
            <w:gridSpan w:val="2"/>
          </w:tcPr>
          <w:p w:rsidR="00B647DD" w:rsidRDefault="00B647DD" w:rsidP="00E72784">
            <w:pPr>
              <w:pStyle w:val="7"/>
            </w:pPr>
            <w:r>
              <w:t>ПОСТАНОВЛЕНИЕ</w:t>
            </w:r>
          </w:p>
          <w:p w:rsidR="00B647DD" w:rsidRDefault="00B647DD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647D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0067" w:type="dxa"/>
            <w:gridSpan w:val="2"/>
          </w:tcPr>
          <w:p w:rsidR="00B647DD" w:rsidRDefault="00FA1085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7DD" w:rsidRDefault="006F7A51" w:rsidP="00B647DD">
                                  <w:r>
                                    <w:t>1468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647DD" w:rsidRDefault="006F7A51" w:rsidP="00B647DD">
                            <w:r>
                              <w:t>1468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47DD" w:rsidRDefault="006F7A51" w:rsidP="00B647DD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647DD" w:rsidRDefault="006F7A51" w:rsidP="00B647DD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47DD">
              <w:rPr>
                <w:rFonts w:ascii="Courier New" w:hAnsi="Courier New" w:cs="Courier New"/>
              </w:rPr>
              <w:t>от              №</w:t>
            </w:r>
          </w:p>
          <w:p w:rsidR="00B647DD" w:rsidRDefault="00B647DD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647DD" w:rsidRPr="006F7A5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964" w:type="dxa"/>
          </w:tcPr>
          <w:p w:rsidR="00B647DD" w:rsidRPr="006F7A51" w:rsidRDefault="00B647DD" w:rsidP="006F7A51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647DD" w:rsidRPr="006F7A51" w:rsidRDefault="00B647DD" w:rsidP="006F7A51">
            <w:pPr>
              <w:spacing w:after="240"/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647DD" w:rsidRPr="006F7A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4" w:type="dxa"/>
          </w:tcPr>
          <w:p w:rsidR="00B647DD" w:rsidRPr="006F7A51" w:rsidRDefault="006F7A51" w:rsidP="006F7A51">
            <w:pPr>
              <w:pStyle w:val="a3"/>
              <w:jc w:val="both"/>
              <w:rPr>
                <w:sz w:val="28"/>
                <w:szCs w:val="28"/>
              </w:rPr>
            </w:pPr>
            <w:r w:rsidRPr="006F7A51">
              <w:rPr>
                <w:sz w:val="28"/>
                <w:szCs w:val="28"/>
              </w:rPr>
              <w:t xml:space="preserve">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</w:t>
            </w:r>
            <w:r w:rsidRPr="006F7A51">
              <w:rPr>
                <w:color w:val="000000"/>
                <w:sz w:val="28"/>
                <w:szCs w:val="28"/>
              </w:rPr>
              <w:t>«</w:t>
            </w:r>
            <w:r w:rsidRPr="006F7A51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  муниципальной собственности, включая: пр</w:t>
            </w:r>
            <w:r>
              <w:rPr>
                <w:sz w:val="28"/>
                <w:szCs w:val="28"/>
              </w:rPr>
              <w:t>едоставление земельных участков</w:t>
            </w:r>
            <w:r w:rsidRPr="006F7A51">
              <w:rPr>
                <w:sz w:val="28"/>
                <w:szCs w:val="28"/>
              </w:rPr>
              <w:t xml:space="preserve"> из земель сельскохозяйственного назначения, для создания фермерского хозяйства и осуществления его деятельности», утвержденный постановлением администрации Невельского городского округа от 16.05.2014 г. № 470</w:t>
            </w:r>
          </w:p>
        </w:tc>
        <w:tc>
          <w:tcPr>
            <w:tcW w:w="5103" w:type="dxa"/>
          </w:tcPr>
          <w:p w:rsidR="00B647DD" w:rsidRPr="006F7A51" w:rsidRDefault="00B647DD" w:rsidP="006F7A51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647DD" w:rsidRPr="006F7A5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067" w:type="dxa"/>
            <w:gridSpan w:val="2"/>
          </w:tcPr>
          <w:p w:rsidR="00B647DD" w:rsidRPr="006F7A51" w:rsidRDefault="00B647DD" w:rsidP="006F7A51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6F7A51" w:rsidRPr="006F7A51" w:rsidRDefault="006F7A51" w:rsidP="006F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7A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6F7A51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6F7A51">
        <w:rPr>
          <w:rFonts w:ascii="Times New Roman" w:hAnsi="Times New Roman" w:cs="Times New Roman"/>
          <w:sz w:val="28"/>
          <w:szCs w:val="28"/>
        </w:rPr>
        <w:t xml:space="preserve"> ст. 44, 45 Устава муниципального образования «Невельский городской округ», администрация Невельского городского округа</w:t>
      </w:r>
    </w:p>
    <w:p w:rsidR="006F7A51" w:rsidRPr="006F7A51" w:rsidRDefault="006F7A51" w:rsidP="006F7A51">
      <w:pPr>
        <w:widowControl w:val="0"/>
        <w:jc w:val="both"/>
        <w:rPr>
          <w:sz w:val="28"/>
          <w:szCs w:val="28"/>
        </w:rPr>
      </w:pPr>
    </w:p>
    <w:p w:rsidR="006F7A51" w:rsidRPr="006F7A51" w:rsidRDefault="006F7A51" w:rsidP="006F7A51">
      <w:pPr>
        <w:jc w:val="both"/>
        <w:rPr>
          <w:sz w:val="28"/>
          <w:szCs w:val="28"/>
        </w:rPr>
      </w:pPr>
      <w:r w:rsidRPr="006F7A51">
        <w:rPr>
          <w:sz w:val="28"/>
          <w:szCs w:val="28"/>
        </w:rPr>
        <w:t>ПОСТАНОВЛЯЕТ:</w:t>
      </w:r>
    </w:p>
    <w:p w:rsidR="006F7A51" w:rsidRPr="006F7A51" w:rsidRDefault="006F7A51" w:rsidP="006F7A51">
      <w:pPr>
        <w:jc w:val="both"/>
        <w:rPr>
          <w:sz w:val="28"/>
          <w:szCs w:val="28"/>
        </w:rPr>
      </w:pPr>
    </w:p>
    <w:p w:rsidR="006F7A51" w:rsidRPr="006F7A51" w:rsidRDefault="006F7A51" w:rsidP="006F7A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F7A51">
        <w:rPr>
          <w:sz w:val="28"/>
          <w:szCs w:val="28"/>
        </w:rPr>
        <w:t xml:space="preserve">Внести изменения в пункт 5.6.5. главы 5 административного регламента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  муниципальной собственности, включая: предоставление земельных участков  из земель сельскохозяйственного назначения, для создания фермерского хозяйства и осуществления его деятельности», утвержденного постановлением администрации Невельского городского округа от 16.05.2014 г. № 470, и изложить в новой редакции: </w:t>
      </w: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6F7A51" w:rsidRPr="006F7A51" w:rsidRDefault="006F7A51" w:rsidP="006F7A51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6F7A51" w:rsidRPr="006F7A51" w:rsidRDefault="006F7A51" w:rsidP="006F7A51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</w:t>
      </w:r>
      <w:r w:rsidRPr="006F7A51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6F7A51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7A51" w:rsidRPr="006F7A51" w:rsidRDefault="006F7A51" w:rsidP="006F7A51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F7A51">
        <w:rPr>
          <w:sz w:val="28"/>
          <w:szCs w:val="28"/>
        </w:rPr>
        <w:t xml:space="preserve"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</w:t>
      </w:r>
      <w:r>
        <w:rPr>
          <w:sz w:val="28"/>
          <w:szCs w:val="28"/>
        </w:rPr>
        <w:t>либо уполномоченное на то лицо,</w:t>
      </w:r>
      <w:r w:rsidRPr="006F7A51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</w:t>
      </w:r>
      <w:r w:rsidRPr="006F7A51">
        <w:rPr>
          <w:sz w:val="28"/>
          <w:szCs w:val="28"/>
        </w:rPr>
        <w:lastRenderedPageBreak/>
        <w:t xml:space="preserve">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6F7A51" w:rsidRPr="006F7A51" w:rsidRDefault="006F7A51" w:rsidP="006F7A51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7A51" w:rsidRPr="006F7A51" w:rsidRDefault="006F7A51" w:rsidP="006F7A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F7A51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сведений».</w:t>
      </w:r>
    </w:p>
    <w:p w:rsidR="006F7A51" w:rsidRPr="006F7A51" w:rsidRDefault="006F7A51" w:rsidP="006F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7A5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«Невельские новости» и раз</w:t>
      </w:r>
      <w:r>
        <w:rPr>
          <w:rFonts w:ascii="Times New Roman" w:hAnsi="Times New Roman" w:cs="Times New Roman"/>
          <w:sz w:val="28"/>
          <w:szCs w:val="28"/>
        </w:rPr>
        <w:t xml:space="preserve">местить на официальном </w:t>
      </w:r>
      <w:r w:rsidRPr="006F7A51">
        <w:rPr>
          <w:rFonts w:ascii="Times New Roman" w:hAnsi="Times New Roman" w:cs="Times New Roman"/>
          <w:sz w:val="28"/>
          <w:szCs w:val="28"/>
        </w:rPr>
        <w:t>сайте администрации Невельского городского округа.</w:t>
      </w:r>
    </w:p>
    <w:p w:rsidR="006F7A51" w:rsidRPr="006F7A51" w:rsidRDefault="006F7A51" w:rsidP="006F7A51">
      <w:pPr>
        <w:ind w:firstLine="709"/>
        <w:jc w:val="both"/>
        <w:rPr>
          <w:sz w:val="28"/>
          <w:szCs w:val="28"/>
        </w:rPr>
      </w:pPr>
      <w:r w:rsidRPr="006F7A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F7A51">
        <w:rPr>
          <w:sz w:val="28"/>
          <w:szCs w:val="28"/>
        </w:rPr>
        <w:t>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6F7A51" w:rsidRPr="006F7A51" w:rsidRDefault="006F7A51" w:rsidP="006F7A51">
      <w:pPr>
        <w:ind w:firstLine="708"/>
        <w:jc w:val="both"/>
        <w:rPr>
          <w:sz w:val="28"/>
          <w:szCs w:val="28"/>
        </w:rPr>
      </w:pPr>
    </w:p>
    <w:p w:rsidR="006F7A51" w:rsidRDefault="006F7A51" w:rsidP="006F7A51">
      <w:pPr>
        <w:jc w:val="both"/>
        <w:rPr>
          <w:sz w:val="28"/>
          <w:szCs w:val="28"/>
        </w:rPr>
      </w:pPr>
    </w:p>
    <w:p w:rsidR="006F7A51" w:rsidRPr="006F7A51" w:rsidRDefault="006F7A51" w:rsidP="006F7A51">
      <w:pPr>
        <w:jc w:val="both"/>
        <w:rPr>
          <w:sz w:val="28"/>
          <w:szCs w:val="28"/>
        </w:rPr>
      </w:pPr>
    </w:p>
    <w:p w:rsidR="006F7A51" w:rsidRPr="006F7A51" w:rsidRDefault="006F7A51" w:rsidP="006F7A51">
      <w:pPr>
        <w:jc w:val="both"/>
        <w:rPr>
          <w:sz w:val="28"/>
          <w:szCs w:val="28"/>
        </w:rPr>
      </w:pPr>
    </w:p>
    <w:p w:rsidR="006F7A51" w:rsidRPr="006F7A51" w:rsidRDefault="006F7A51" w:rsidP="006F7A51">
      <w:pPr>
        <w:jc w:val="both"/>
        <w:rPr>
          <w:sz w:val="28"/>
          <w:szCs w:val="28"/>
        </w:rPr>
      </w:pPr>
      <w:r w:rsidRPr="006F7A51">
        <w:rPr>
          <w:sz w:val="28"/>
          <w:szCs w:val="28"/>
        </w:rPr>
        <w:t>Мэр Невельского городского округа</w:t>
      </w:r>
      <w:r w:rsidRPr="006F7A51">
        <w:rPr>
          <w:sz w:val="28"/>
          <w:szCs w:val="28"/>
        </w:rPr>
        <w:tab/>
      </w:r>
      <w:r w:rsidRPr="006F7A51">
        <w:rPr>
          <w:sz w:val="28"/>
          <w:szCs w:val="28"/>
        </w:rPr>
        <w:tab/>
      </w:r>
      <w:r w:rsidRPr="006F7A51">
        <w:rPr>
          <w:sz w:val="28"/>
          <w:szCs w:val="28"/>
        </w:rPr>
        <w:tab/>
      </w:r>
      <w:r w:rsidRPr="006F7A51">
        <w:rPr>
          <w:sz w:val="28"/>
          <w:szCs w:val="28"/>
        </w:rPr>
        <w:tab/>
      </w:r>
      <w:r w:rsidRPr="006F7A51">
        <w:rPr>
          <w:sz w:val="28"/>
          <w:szCs w:val="28"/>
        </w:rPr>
        <w:tab/>
        <w:t>В.Н. Пак</w:t>
      </w:r>
    </w:p>
    <w:p w:rsidR="006F7A51" w:rsidRDefault="006F7A51" w:rsidP="006F7A51"/>
    <w:p w:rsidR="006F7A51" w:rsidRDefault="006F7A51" w:rsidP="006F7A51"/>
    <w:p w:rsidR="006F7A51" w:rsidRDefault="006F7A51" w:rsidP="006F7A51"/>
    <w:p w:rsidR="006F7A51" w:rsidRPr="007E4E7D" w:rsidRDefault="006F7A51" w:rsidP="006F7A51"/>
    <w:p w:rsidR="006F7A51" w:rsidRDefault="006F7A51" w:rsidP="006F7A51">
      <w:pPr>
        <w:jc w:val="both"/>
      </w:pPr>
    </w:p>
    <w:p w:rsidR="00B647DD" w:rsidRDefault="00B647DD" w:rsidP="00B647DD">
      <w:pPr>
        <w:jc w:val="both"/>
      </w:pPr>
    </w:p>
    <w:p w:rsidR="00B647DD" w:rsidRDefault="00B647DD" w:rsidP="00B647DD">
      <w:pPr>
        <w:jc w:val="both"/>
      </w:pPr>
    </w:p>
    <w:p w:rsidR="00B647DD" w:rsidRDefault="00B647DD" w:rsidP="00B647DD">
      <w:pPr>
        <w:jc w:val="both"/>
        <w:rPr>
          <w:sz w:val="26"/>
          <w:szCs w:val="26"/>
        </w:rPr>
      </w:pPr>
    </w:p>
    <w:p w:rsidR="00B647DD" w:rsidRDefault="00B647DD" w:rsidP="00B647DD">
      <w:pPr>
        <w:jc w:val="both"/>
        <w:rPr>
          <w:sz w:val="26"/>
          <w:szCs w:val="26"/>
        </w:rPr>
      </w:pPr>
    </w:p>
    <w:p w:rsidR="00B647DD" w:rsidRDefault="00B647DD" w:rsidP="00B647DD">
      <w:pPr>
        <w:jc w:val="both"/>
        <w:rPr>
          <w:sz w:val="26"/>
          <w:szCs w:val="26"/>
        </w:rPr>
      </w:pPr>
    </w:p>
    <w:p w:rsidR="00B647DD" w:rsidRDefault="00B647DD" w:rsidP="00B647DD">
      <w:pPr>
        <w:jc w:val="both"/>
        <w:rPr>
          <w:sz w:val="26"/>
          <w:szCs w:val="26"/>
        </w:rPr>
      </w:pPr>
    </w:p>
    <w:p w:rsidR="00B647DD" w:rsidRDefault="00B647DD"/>
    <w:sectPr w:rsidR="00B647D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BA" w:rsidRDefault="00CC5EBA">
      <w:r>
        <w:separator/>
      </w:r>
    </w:p>
  </w:endnote>
  <w:endnote w:type="continuationSeparator" w:id="0">
    <w:p w:rsidR="00CC5EBA" w:rsidRDefault="00C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BA" w:rsidRDefault="00CC5EBA">
      <w:r>
        <w:separator/>
      </w:r>
    </w:p>
  </w:footnote>
  <w:footnote w:type="continuationSeparator" w:id="0">
    <w:p w:rsidR="00CC5EBA" w:rsidRDefault="00CC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 муниципальной собственности, включая: предоставление земельных участков  из земель сельскохозяйственного назначения, для создания фермерского хозяйства и осуществления его деятельности», утвержденный постановлением администрации Невельского городского округа от 16.05.2014 г. № 470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68"/>
    <w:docVar w:name="attr7#Дата подписания" w:val="DATE#{d '2014-12-15'}"/>
    <w:docVar w:name="ESED_ActEdition" w:val="3"/>
    <w:docVar w:name="ESED_AutorEdition" w:val="Полякова Нина Васильевна"/>
    <w:docVar w:name="ESED_Edition" w:val="3"/>
    <w:docVar w:name="ESED_IDnum" w:val="21/2014-2513"/>
    <w:docVar w:name="ESED_Lock" w:val="1"/>
    <w:docVar w:name="SPD_Annotation" w:val="N 1468 от 15.12.2014 21/2014-2513(3)#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 муниципальной собственности, включая: предоставление земельных участков  из земель сельскохозяйственного назначения, для создания фермерского хозяйства и осуществления его деятельности», утвержденный постановлением администрации Невельского городского округа от 16.05.2014 г. № 470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65"/>
    <w:docVar w:name="SPD_vDir" w:val="spd"/>
  </w:docVars>
  <w:rsids>
    <w:rsidRoot w:val="00B647DD"/>
    <w:rsid w:val="001E4839"/>
    <w:rsid w:val="006F7A51"/>
    <w:rsid w:val="007E4E7D"/>
    <w:rsid w:val="008330B2"/>
    <w:rsid w:val="00922D85"/>
    <w:rsid w:val="009E4798"/>
    <w:rsid w:val="00B647DD"/>
    <w:rsid w:val="00CC5EBA"/>
    <w:rsid w:val="00E269BE"/>
    <w:rsid w:val="00E72784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867F2-EB43-4310-BF26-1157975A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D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647D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647D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64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64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647D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B64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3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Company>Администрация. Невельск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2014-12-15T08:10:00Z</cp:lastPrinted>
  <dcterms:created xsi:type="dcterms:W3CDTF">2025-01-31T04:34:00Z</dcterms:created>
  <dcterms:modified xsi:type="dcterms:W3CDTF">2025-01-31T04:34:00Z</dcterms:modified>
</cp:coreProperties>
</file>