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867" w:rsidRDefault="000C488E" w:rsidP="00DA6867">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867" w:rsidRDefault="00DA6867" w:rsidP="00DA6867">
      <w:pPr>
        <w:jc w:val="center"/>
        <w:rPr>
          <w:lang w:val="en-US"/>
        </w:rPr>
      </w:pPr>
    </w:p>
    <w:p w:rsidR="00DA6867" w:rsidRDefault="00DA6867" w:rsidP="00DA6867">
      <w:pPr>
        <w:jc w:val="center"/>
        <w:rPr>
          <w:lang w:val="en-US"/>
        </w:rPr>
      </w:pPr>
    </w:p>
    <w:p w:rsidR="00DA6867" w:rsidRDefault="00DA6867" w:rsidP="00DA6867">
      <w:pPr>
        <w:jc w:val="center"/>
        <w:rPr>
          <w:lang w:val="en-US"/>
        </w:rPr>
      </w:pPr>
    </w:p>
    <w:p w:rsidR="00DA6867" w:rsidRDefault="00DA6867" w:rsidP="00DA6867">
      <w:pPr>
        <w:jc w:val="center"/>
        <w:rPr>
          <w:lang w:val="en-US"/>
        </w:rPr>
      </w:pPr>
    </w:p>
    <w:p w:rsidR="00DA6867" w:rsidRDefault="00DA6867" w:rsidP="00DA6867">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DA6867">
        <w:tblPrEx>
          <w:tblCellMar>
            <w:top w:w="0" w:type="dxa"/>
            <w:bottom w:w="0" w:type="dxa"/>
          </w:tblCellMar>
        </w:tblPrEx>
        <w:trPr>
          <w:cantSplit/>
          <w:trHeight w:hRule="exact" w:val="1120"/>
        </w:trPr>
        <w:tc>
          <w:tcPr>
            <w:tcW w:w="9242" w:type="dxa"/>
            <w:gridSpan w:val="2"/>
          </w:tcPr>
          <w:p w:rsidR="00DA6867" w:rsidRDefault="00DA6867" w:rsidP="006B27FD">
            <w:pPr>
              <w:pStyle w:val="7"/>
            </w:pPr>
            <w:r>
              <w:t>ПОСТАНОВЛЕНИЕ</w:t>
            </w:r>
          </w:p>
          <w:p w:rsidR="00DA6867" w:rsidRDefault="00DA6867" w:rsidP="006B27FD">
            <w:pPr>
              <w:pStyle w:val="6"/>
              <w:rPr>
                <w:b w:val="0"/>
                <w:bCs w:val="0"/>
              </w:rPr>
            </w:pPr>
            <w:r>
              <w:rPr>
                <w:b w:val="0"/>
                <w:bCs w:val="0"/>
              </w:rPr>
              <w:t>АДМИНИСТРАЦИИ НевельскОГО ГОРОДСКОГО ОКРУГА</w:t>
            </w:r>
          </w:p>
        </w:tc>
      </w:tr>
      <w:tr w:rsidR="00DA6867">
        <w:tblPrEx>
          <w:tblCellMar>
            <w:top w:w="0" w:type="dxa"/>
            <w:bottom w:w="0" w:type="dxa"/>
          </w:tblCellMar>
        </w:tblPrEx>
        <w:trPr>
          <w:cantSplit/>
          <w:trHeight w:hRule="exact" w:val="580"/>
        </w:trPr>
        <w:tc>
          <w:tcPr>
            <w:tcW w:w="9242" w:type="dxa"/>
            <w:gridSpan w:val="2"/>
          </w:tcPr>
          <w:p w:rsidR="00DA6867" w:rsidRDefault="000C488E" w:rsidP="006B27F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867" w:rsidRDefault="00265B95" w:rsidP="00DA6867">
                                  <w:r>
                                    <w:t>1597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DA6867" w:rsidRDefault="00265B95" w:rsidP="00DA6867">
                            <w:r>
                              <w:t>1597</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867" w:rsidRDefault="00265B95" w:rsidP="00DA6867">
                                  <w:r>
                                    <w:t>01.11.2013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DA6867" w:rsidRDefault="00265B95" w:rsidP="00DA6867">
                            <w:r>
                              <w:t>01.11.2013</w:t>
                            </w:r>
                          </w:p>
                        </w:txbxContent>
                      </v:textbox>
                    </v:rect>
                  </w:pict>
                </mc:Fallback>
              </mc:AlternateContent>
            </w:r>
            <w:r w:rsidR="00DA6867">
              <w:rPr>
                <w:rFonts w:ascii="Courier New" w:hAnsi="Courier New" w:cs="Courier New"/>
              </w:rPr>
              <w:t>от              №</w:t>
            </w:r>
          </w:p>
          <w:p w:rsidR="00DA6867" w:rsidRDefault="00DA6867" w:rsidP="006B27F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DA6867">
        <w:tblPrEx>
          <w:tblCellMar>
            <w:top w:w="0" w:type="dxa"/>
            <w:bottom w:w="0" w:type="dxa"/>
          </w:tblCellMar>
        </w:tblPrEx>
        <w:trPr>
          <w:trHeight w:hRule="exact" w:val="1720"/>
        </w:trPr>
        <w:tc>
          <w:tcPr>
            <w:tcW w:w="4139" w:type="dxa"/>
          </w:tcPr>
          <w:p w:rsidR="00DA6867" w:rsidRDefault="00DA6867" w:rsidP="006B27FD">
            <w:pPr>
              <w:spacing w:after="240"/>
              <w:jc w:val="center"/>
            </w:pPr>
          </w:p>
        </w:tc>
        <w:tc>
          <w:tcPr>
            <w:tcW w:w="5103" w:type="dxa"/>
          </w:tcPr>
          <w:p w:rsidR="00DA6867" w:rsidRDefault="00DA6867" w:rsidP="006B27FD">
            <w:pPr>
              <w:spacing w:after="240"/>
              <w:ind w:left="539"/>
              <w:jc w:val="center"/>
            </w:pPr>
          </w:p>
        </w:tc>
      </w:tr>
      <w:tr w:rsidR="00DA6867" w:rsidRPr="00497DD6">
        <w:tblPrEx>
          <w:tblCellMar>
            <w:top w:w="0" w:type="dxa"/>
            <w:bottom w:w="0" w:type="dxa"/>
          </w:tblCellMar>
        </w:tblPrEx>
        <w:trPr>
          <w:trHeight w:val="1020"/>
        </w:trPr>
        <w:tc>
          <w:tcPr>
            <w:tcW w:w="4139" w:type="dxa"/>
          </w:tcPr>
          <w:p w:rsidR="00DA6867" w:rsidRPr="00497DD6" w:rsidRDefault="00DA6867" w:rsidP="00497DD6">
            <w:pPr>
              <w:jc w:val="both"/>
              <w:rPr>
                <w:sz w:val="28"/>
                <w:szCs w:val="28"/>
              </w:rPr>
            </w:pPr>
            <w:r w:rsidRPr="00497DD6">
              <w:rPr>
                <w:sz w:val="28"/>
                <w:szCs w:val="28"/>
              </w:rPr>
              <w:t>О</w:t>
            </w:r>
            <w:r w:rsidR="00497DD6">
              <w:rPr>
                <w:sz w:val="28"/>
                <w:szCs w:val="28"/>
              </w:rPr>
              <w:t>б</w:t>
            </w:r>
            <w:r w:rsidRPr="00497DD6">
              <w:rPr>
                <w:sz w:val="28"/>
                <w:szCs w:val="28"/>
              </w:rPr>
              <w:t xml:space="preserve"> </w:t>
            </w:r>
            <w:r w:rsidR="00497DD6" w:rsidRPr="00497DD6">
              <w:rPr>
                <w:sz w:val="28"/>
                <w:szCs w:val="28"/>
              </w:rPr>
              <w:t xml:space="preserve">итогах работы предприятий </w:t>
            </w:r>
            <w:r w:rsidR="00497DD6">
              <w:rPr>
                <w:sz w:val="28"/>
                <w:szCs w:val="28"/>
              </w:rPr>
              <w:t xml:space="preserve"> </w:t>
            </w:r>
            <w:r w:rsidR="00497DD6" w:rsidRPr="00497DD6">
              <w:rPr>
                <w:sz w:val="28"/>
                <w:szCs w:val="28"/>
              </w:rPr>
              <w:t>потребительского рынка в</w:t>
            </w:r>
            <w:r w:rsidR="00497DD6">
              <w:rPr>
                <w:sz w:val="28"/>
                <w:szCs w:val="28"/>
              </w:rPr>
              <w:t xml:space="preserve"> </w:t>
            </w:r>
            <w:r w:rsidR="00497DD6" w:rsidRPr="00497DD6">
              <w:rPr>
                <w:sz w:val="28"/>
                <w:szCs w:val="28"/>
              </w:rPr>
              <w:t>весенне-летний период 2013 года</w:t>
            </w:r>
          </w:p>
        </w:tc>
        <w:tc>
          <w:tcPr>
            <w:tcW w:w="5103" w:type="dxa"/>
          </w:tcPr>
          <w:p w:rsidR="00DA6867" w:rsidRPr="00497DD6" w:rsidRDefault="00DA6867" w:rsidP="00497DD6">
            <w:pPr>
              <w:jc w:val="both"/>
              <w:rPr>
                <w:sz w:val="28"/>
                <w:szCs w:val="28"/>
              </w:rPr>
            </w:pPr>
          </w:p>
        </w:tc>
      </w:tr>
      <w:tr w:rsidR="00DA6867" w:rsidRPr="00497DD6">
        <w:tblPrEx>
          <w:tblCellMar>
            <w:top w:w="0" w:type="dxa"/>
            <w:bottom w:w="0" w:type="dxa"/>
          </w:tblCellMar>
        </w:tblPrEx>
        <w:trPr>
          <w:cantSplit/>
          <w:trHeight w:val="480"/>
        </w:trPr>
        <w:tc>
          <w:tcPr>
            <w:tcW w:w="9242" w:type="dxa"/>
            <w:gridSpan w:val="2"/>
          </w:tcPr>
          <w:p w:rsidR="00DA6867" w:rsidRPr="00497DD6" w:rsidRDefault="00DA6867" w:rsidP="00497DD6">
            <w:pPr>
              <w:jc w:val="both"/>
              <w:rPr>
                <w:sz w:val="28"/>
                <w:szCs w:val="28"/>
              </w:rPr>
            </w:pPr>
          </w:p>
        </w:tc>
      </w:tr>
    </w:tbl>
    <w:p w:rsidR="00497DD6" w:rsidRPr="00497DD6" w:rsidRDefault="00497DD6" w:rsidP="00497DD6">
      <w:pPr>
        <w:ind w:firstLine="708"/>
        <w:jc w:val="both"/>
        <w:rPr>
          <w:sz w:val="28"/>
          <w:szCs w:val="28"/>
        </w:rPr>
      </w:pPr>
      <w:r w:rsidRPr="00497DD6">
        <w:rPr>
          <w:sz w:val="28"/>
          <w:szCs w:val="28"/>
        </w:rPr>
        <w:t>Заслушав и обсудив информацию начальника отдела потребительского рынка и защиты прав потребителей Клочковой Н.</w:t>
      </w:r>
      <w:r>
        <w:rPr>
          <w:sz w:val="28"/>
          <w:szCs w:val="28"/>
        </w:rPr>
        <w:t xml:space="preserve"> </w:t>
      </w:r>
      <w:r w:rsidRPr="00497DD6">
        <w:rPr>
          <w:sz w:val="28"/>
          <w:szCs w:val="28"/>
        </w:rPr>
        <w:t>Б.</w:t>
      </w:r>
      <w:r>
        <w:rPr>
          <w:sz w:val="28"/>
          <w:szCs w:val="28"/>
        </w:rPr>
        <w:t xml:space="preserve"> </w:t>
      </w:r>
      <w:r w:rsidRPr="00497DD6">
        <w:rPr>
          <w:sz w:val="28"/>
          <w:szCs w:val="28"/>
        </w:rPr>
        <w:t>«Об итогах работы предприятий потребительского рынка в весенне-летний период 2013 года», руководствуясь ст. ст. 44, 45 Устава муниципального образования «Невельский городской округ», администрация Невельского городского округа</w:t>
      </w:r>
    </w:p>
    <w:p w:rsidR="00497DD6" w:rsidRPr="00497DD6" w:rsidRDefault="00497DD6" w:rsidP="00497DD6">
      <w:pPr>
        <w:jc w:val="both"/>
        <w:rPr>
          <w:sz w:val="28"/>
          <w:szCs w:val="28"/>
        </w:rPr>
      </w:pPr>
    </w:p>
    <w:p w:rsidR="00497DD6" w:rsidRPr="00497DD6" w:rsidRDefault="00497DD6" w:rsidP="00497DD6">
      <w:pPr>
        <w:jc w:val="both"/>
        <w:rPr>
          <w:sz w:val="28"/>
          <w:szCs w:val="28"/>
        </w:rPr>
      </w:pPr>
      <w:r w:rsidRPr="00497DD6">
        <w:rPr>
          <w:sz w:val="28"/>
          <w:szCs w:val="28"/>
        </w:rPr>
        <w:t>ПОСТАНОВЛЯЕТ:</w:t>
      </w:r>
    </w:p>
    <w:p w:rsidR="00497DD6" w:rsidRPr="00497DD6" w:rsidRDefault="00497DD6" w:rsidP="00497DD6">
      <w:pPr>
        <w:jc w:val="both"/>
        <w:rPr>
          <w:sz w:val="28"/>
          <w:szCs w:val="28"/>
        </w:rPr>
      </w:pPr>
    </w:p>
    <w:p w:rsidR="00497DD6" w:rsidRPr="00497DD6" w:rsidRDefault="00497DD6" w:rsidP="00497DD6">
      <w:pPr>
        <w:ind w:firstLine="708"/>
        <w:jc w:val="both"/>
        <w:rPr>
          <w:sz w:val="28"/>
          <w:szCs w:val="28"/>
        </w:rPr>
      </w:pPr>
      <w:r w:rsidRPr="00497DD6">
        <w:rPr>
          <w:sz w:val="28"/>
          <w:szCs w:val="28"/>
        </w:rPr>
        <w:t>1. Информацию начальника отдела потребительского рынка и защиты прав потребителей Клочковой Н.Б. «Об итогах работы предприятий потребительского рынка в весенне-летний период 2013года» принять к сведению (прилагается).</w:t>
      </w:r>
    </w:p>
    <w:p w:rsidR="00497DD6" w:rsidRPr="00497DD6" w:rsidRDefault="00497DD6" w:rsidP="00497DD6">
      <w:pPr>
        <w:ind w:firstLine="708"/>
        <w:jc w:val="both"/>
        <w:rPr>
          <w:sz w:val="28"/>
          <w:szCs w:val="28"/>
        </w:rPr>
      </w:pPr>
      <w:r w:rsidRPr="00497DD6">
        <w:rPr>
          <w:sz w:val="28"/>
          <w:szCs w:val="28"/>
        </w:rPr>
        <w:t>2. Отделу потребительского рынка и защиты прав потребителей администрации Невельского городского округа (Клочкова Н.Б.) продолжить работу по:</w:t>
      </w:r>
    </w:p>
    <w:p w:rsidR="00497DD6" w:rsidRPr="00497DD6" w:rsidRDefault="00497DD6" w:rsidP="00497DD6">
      <w:pPr>
        <w:ind w:firstLine="708"/>
        <w:jc w:val="both"/>
        <w:rPr>
          <w:sz w:val="28"/>
          <w:szCs w:val="28"/>
        </w:rPr>
      </w:pPr>
      <w:r w:rsidRPr="00497DD6">
        <w:rPr>
          <w:sz w:val="28"/>
          <w:szCs w:val="28"/>
        </w:rPr>
        <w:t>2.1 размещению объектов розничной торговли на подведомственных территориях в строгом соответствии с утверждённой Схемой размещения нестационарных торговых объектов;</w:t>
      </w:r>
    </w:p>
    <w:p w:rsidR="00497DD6" w:rsidRPr="00497DD6" w:rsidRDefault="00497DD6" w:rsidP="00497DD6">
      <w:pPr>
        <w:ind w:firstLine="708"/>
        <w:jc w:val="both"/>
        <w:rPr>
          <w:sz w:val="28"/>
          <w:szCs w:val="28"/>
        </w:rPr>
      </w:pPr>
      <w:r w:rsidRPr="00497DD6">
        <w:rPr>
          <w:sz w:val="28"/>
          <w:szCs w:val="28"/>
        </w:rPr>
        <w:t>2.2 организации ярмарок с участием местных (областных) сельхозпроизводителей, в том числе ведущих личное (подсобное) хозяйство и фермеров в соответствии с постановлением администрации Сахалинской области от 25.07.2007 года № 151 – ПА «Об утверждении порядка организации деятельности ярмарок на территории Сахалинской области»;</w:t>
      </w:r>
    </w:p>
    <w:p w:rsidR="00497DD6" w:rsidRPr="00497DD6" w:rsidRDefault="00497DD6" w:rsidP="00497DD6">
      <w:pPr>
        <w:ind w:firstLine="708"/>
        <w:jc w:val="both"/>
        <w:rPr>
          <w:sz w:val="28"/>
          <w:szCs w:val="28"/>
        </w:rPr>
      </w:pPr>
      <w:r w:rsidRPr="00497DD6">
        <w:rPr>
          <w:sz w:val="28"/>
          <w:szCs w:val="28"/>
        </w:rPr>
        <w:t>2.3 информированию населения района о проведении  ярмарок  через средства массовой информации;</w:t>
      </w:r>
    </w:p>
    <w:p w:rsidR="00497DD6" w:rsidRPr="00497DD6" w:rsidRDefault="00497DD6" w:rsidP="00497DD6">
      <w:pPr>
        <w:ind w:firstLine="708"/>
        <w:jc w:val="both"/>
        <w:rPr>
          <w:sz w:val="28"/>
          <w:szCs w:val="28"/>
        </w:rPr>
      </w:pPr>
      <w:r w:rsidRPr="00497DD6">
        <w:rPr>
          <w:sz w:val="28"/>
          <w:szCs w:val="28"/>
        </w:rPr>
        <w:lastRenderedPageBreak/>
        <w:t>2.4  проведению «горячих» линий по вопросам организации летней торговли на территории Невельского района;</w:t>
      </w:r>
    </w:p>
    <w:p w:rsidR="00497DD6" w:rsidRPr="00497DD6" w:rsidRDefault="00497DD6" w:rsidP="00497DD6">
      <w:pPr>
        <w:ind w:firstLine="708"/>
        <w:jc w:val="both"/>
        <w:rPr>
          <w:sz w:val="28"/>
          <w:szCs w:val="28"/>
        </w:rPr>
      </w:pPr>
      <w:r w:rsidRPr="00497DD6">
        <w:rPr>
          <w:sz w:val="28"/>
          <w:szCs w:val="28"/>
        </w:rPr>
        <w:t>2.5  организации рейдовых мероприятий, направленных на выявление и пресечение несанкционированной уличной торговли;</w:t>
      </w:r>
    </w:p>
    <w:p w:rsidR="00497DD6" w:rsidRPr="00497DD6" w:rsidRDefault="00497DD6" w:rsidP="00497DD6">
      <w:pPr>
        <w:ind w:firstLine="708"/>
        <w:jc w:val="both"/>
        <w:rPr>
          <w:sz w:val="28"/>
          <w:szCs w:val="28"/>
        </w:rPr>
      </w:pPr>
      <w:r w:rsidRPr="00497DD6">
        <w:rPr>
          <w:sz w:val="28"/>
          <w:szCs w:val="28"/>
        </w:rPr>
        <w:t>2.6 совершенствованию инфраструктуры розничной торговли, общественного питания и бытового обслуживания за счёт строительства, реконструкции, модернизации, технического перевооружения.</w:t>
      </w:r>
    </w:p>
    <w:p w:rsidR="00497DD6" w:rsidRPr="00497DD6" w:rsidRDefault="00265B95" w:rsidP="00497DD6">
      <w:pPr>
        <w:jc w:val="both"/>
        <w:rPr>
          <w:sz w:val="28"/>
          <w:szCs w:val="28"/>
        </w:rPr>
      </w:pPr>
      <w:r>
        <w:rPr>
          <w:sz w:val="28"/>
          <w:szCs w:val="28"/>
          <w:lang w:val="en-US"/>
        </w:rPr>
        <w:tab/>
      </w:r>
      <w:r w:rsidR="00497DD6" w:rsidRPr="00497DD6">
        <w:rPr>
          <w:sz w:val="28"/>
          <w:szCs w:val="28"/>
        </w:rPr>
        <w:t>2.7 осуществлению взаимодействие с ТОУ «Роспотребнадзор» по Холмскому и Невельскому районам (Хан А.Н.) в части обмена информацией о результатах проверок предприятий потребительского рынка  по выполнению требований санитарного законодательства в процессе производства, хранения и реализации продовольственных товаров.</w:t>
      </w:r>
    </w:p>
    <w:p w:rsidR="00497DD6" w:rsidRPr="00497DD6" w:rsidRDefault="00497DD6" w:rsidP="00497DD6">
      <w:pPr>
        <w:ind w:firstLine="708"/>
        <w:jc w:val="both"/>
        <w:rPr>
          <w:sz w:val="28"/>
          <w:szCs w:val="28"/>
        </w:rPr>
      </w:pPr>
      <w:r w:rsidRPr="00497DD6">
        <w:rPr>
          <w:sz w:val="28"/>
          <w:szCs w:val="28"/>
        </w:rPr>
        <w:t>3. Рекомендовать ОМВД России по Невельскому городскому округу  (</w:t>
      </w:r>
      <w:r>
        <w:rPr>
          <w:sz w:val="28"/>
          <w:szCs w:val="28"/>
        </w:rPr>
        <w:t>Рудницкий Р. С.</w:t>
      </w:r>
      <w:r w:rsidRPr="00497DD6">
        <w:rPr>
          <w:sz w:val="28"/>
          <w:szCs w:val="28"/>
        </w:rPr>
        <w:t xml:space="preserve">) усилить контроль за гражданами, осуществляющими предпринимательскую деятельность без государственной регистрации, реализующих товары на улицах. </w:t>
      </w:r>
    </w:p>
    <w:p w:rsidR="00497DD6" w:rsidRPr="00497DD6" w:rsidRDefault="00497DD6" w:rsidP="00497DD6">
      <w:pPr>
        <w:ind w:firstLine="708"/>
        <w:jc w:val="both"/>
        <w:rPr>
          <w:sz w:val="28"/>
          <w:szCs w:val="28"/>
        </w:rPr>
      </w:pPr>
      <w:r w:rsidRPr="00497DD6">
        <w:rPr>
          <w:sz w:val="28"/>
          <w:szCs w:val="28"/>
        </w:rPr>
        <w:t>4. Настоящее постановление опубликовать в газете «Невельские новости» и разместить на официально</w:t>
      </w:r>
      <w:r>
        <w:rPr>
          <w:sz w:val="28"/>
          <w:szCs w:val="28"/>
        </w:rPr>
        <w:t xml:space="preserve">м </w:t>
      </w:r>
      <w:r w:rsidRPr="00497DD6">
        <w:rPr>
          <w:sz w:val="28"/>
          <w:szCs w:val="28"/>
        </w:rPr>
        <w:t xml:space="preserve">сайте администрации Невельского городского округа.   </w:t>
      </w:r>
    </w:p>
    <w:p w:rsidR="00497DD6" w:rsidRPr="00497DD6" w:rsidRDefault="00497DD6" w:rsidP="00497DD6">
      <w:pPr>
        <w:ind w:firstLine="708"/>
        <w:jc w:val="both"/>
        <w:rPr>
          <w:sz w:val="28"/>
          <w:szCs w:val="28"/>
        </w:rPr>
      </w:pPr>
      <w:r w:rsidRPr="00497DD6">
        <w:rPr>
          <w:sz w:val="28"/>
          <w:szCs w:val="28"/>
        </w:rPr>
        <w:t xml:space="preserve">5. Контроль за исполнением настоящего постановления возложить на заместителя мэра Невельского городского округа Сидорук Т.З. </w:t>
      </w:r>
    </w:p>
    <w:p w:rsidR="00497DD6" w:rsidRPr="00497DD6" w:rsidRDefault="00497DD6" w:rsidP="00497DD6">
      <w:pPr>
        <w:jc w:val="both"/>
        <w:rPr>
          <w:sz w:val="28"/>
          <w:szCs w:val="28"/>
        </w:rPr>
      </w:pPr>
    </w:p>
    <w:p w:rsidR="00497DD6" w:rsidRPr="00497DD6" w:rsidRDefault="00497DD6" w:rsidP="00497DD6">
      <w:pPr>
        <w:jc w:val="both"/>
        <w:rPr>
          <w:sz w:val="28"/>
          <w:szCs w:val="28"/>
        </w:rPr>
      </w:pPr>
    </w:p>
    <w:p w:rsidR="00497DD6" w:rsidRPr="00497DD6" w:rsidRDefault="00497DD6" w:rsidP="00497DD6">
      <w:pPr>
        <w:jc w:val="both"/>
        <w:rPr>
          <w:sz w:val="28"/>
          <w:szCs w:val="28"/>
        </w:rPr>
      </w:pPr>
    </w:p>
    <w:p w:rsidR="00497DD6" w:rsidRPr="00497DD6" w:rsidRDefault="00497DD6" w:rsidP="00497DD6">
      <w:pPr>
        <w:jc w:val="both"/>
        <w:rPr>
          <w:sz w:val="28"/>
          <w:szCs w:val="28"/>
        </w:rPr>
      </w:pPr>
    </w:p>
    <w:p w:rsidR="00497DD6" w:rsidRPr="00497DD6" w:rsidRDefault="00497DD6" w:rsidP="00497DD6">
      <w:pPr>
        <w:jc w:val="both"/>
        <w:rPr>
          <w:sz w:val="28"/>
          <w:szCs w:val="28"/>
        </w:rPr>
      </w:pPr>
    </w:p>
    <w:p w:rsidR="00497DD6" w:rsidRPr="00497DD6" w:rsidRDefault="00497DD6" w:rsidP="00497DD6">
      <w:pPr>
        <w:jc w:val="both"/>
        <w:rPr>
          <w:sz w:val="28"/>
          <w:szCs w:val="28"/>
        </w:rPr>
      </w:pPr>
    </w:p>
    <w:p w:rsidR="00497DD6" w:rsidRPr="00497DD6" w:rsidRDefault="00497DD6" w:rsidP="00497DD6">
      <w:pPr>
        <w:jc w:val="both"/>
        <w:rPr>
          <w:sz w:val="28"/>
          <w:szCs w:val="28"/>
        </w:rPr>
      </w:pPr>
      <w:r w:rsidRPr="00497DD6">
        <w:rPr>
          <w:sz w:val="28"/>
          <w:szCs w:val="28"/>
        </w:rPr>
        <w:t xml:space="preserve">Мэр Невельского городского округа </w:t>
      </w:r>
      <w:r w:rsidRPr="00497DD6">
        <w:rPr>
          <w:sz w:val="28"/>
          <w:szCs w:val="28"/>
        </w:rPr>
        <w:tab/>
      </w:r>
      <w:r>
        <w:rPr>
          <w:sz w:val="28"/>
          <w:szCs w:val="28"/>
        </w:rPr>
        <w:tab/>
      </w:r>
      <w:r>
        <w:rPr>
          <w:sz w:val="28"/>
          <w:szCs w:val="28"/>
        </w:rPr>
        <w:tab/>
      </w:r>
      <w:r>
        <w:rPr>
          <w:sz w:val="28"/>
          <w:szCs w:val="28"/>
        </w:rPr>
        <w:tab/>
        <w:t>В</w:t>
      </w:r>
      <w:r w:rsidRPr="00497DD6">
        <w:rPr>
          <w:sz w:val="28"/>
          <w:szCs w:val="28"/>
        </w:rPr>
        <w:t>.Н.Пак</w:t>
      </w:r>
    </w:p>
    <w:p w:rsidR="00497DD6" w:rsidRDefault="00497DD6" w:rsidP="00497DD6">
      <w:pPr>
        <w:jc w:val="both"/>
      </w:pPr>
    </w:p>
    <w:p w:rsidR="00497DD6" w:rsidRDefault="00497DD6" w:rsidP="00497DD6">
      <w:pPr>
        <w:jc w:val="both"/>
      </w:pPr>
    </w:p>
    <w:p w:rsidR="00497DD6" w:rsidRPr="00797287" w:rsidRDefault="00497DD6" w:rsidP="00497DD6">
      <w:pPr>
        <w:rPr>
          <w:sz w:val="26"/>
          <w:szCs w:val="26"/>
        </w:rPr>
      </w:pPr>
    </w:p>
    <w:p w:rsidR="00DA6867" w:rsidRDefault="00DA6867" w:rsidP="00DA6867">
      <w:pPr>
        <w:jc w:val="both"/>
      </w:pPr>
    </w:p>
    <w:p w:rsidR="00DA6867" w:rsidRDefault="00DA6867" w:rsidP="00DA6867">
      <w:pPr>
        <w:jc w:val="both"/>
      </w:pPr>
    </w:p>
    <w:p w:rsidR="00DA6867" w:rsidRDefault="00DA6867" w:rsidP="00DA6867">
      <w:pPr>
        <w:jc w:val="both"/>
      </w:pPr>
    </w:p>
    <w:p w:rsidR="00DA6867" w:rsidRDefault="00DA6867" w:rsidP="00DA6867">
      <w:pPr>
        <w:jc w:val="both"/>
        <w:rPr>
          <w:sz w:val="26"/>
          <w:szCs w:val="26"/>
        </w:rPr>
      </w:pPr>
    </w:p>
    <w:p w:rsidR="00DA6867" w:rsidRDefault="00DA6867" w:rsidP="00DA6867">
      <w:pPr>
        <w:jc w:val="both"/>
        <w:rPr>
          <w:sz w:val="26"/>
          <w:szCs w:val="26"/>
        </w:rPr>
      </w:pPr>
    </w:p>
    <w:p w:rsidR="00DA6867" w:rsidRDefault="00DA6867" w:rsidP="00DA6867">
      <w:pPr>
        <w:jc w:val="both"/>
        <w:rPr>
          <w:sz w:val="26"/>
          <w:szCs w:val="26"/>
        </w:rPr>
      </w:pPr>
    </w:p>
    <w:p w:rsidR="00DA6867" w:rsidRDefault="00DA6867" w:rsidP="00DA6867">
      <w:pPr>
        <w:jc w:val="both"/>
        <w:rPr>
          <w:sz w:val="26"/>
          <w:szCs w:val="26"/>
        </w:rPr>
      </w:pPr>
    </w:p>
    <w:p w:rsidR="00DA6867" w:rsidRDefault="00DA6867"/>
    <w:p w:rsidR="00497DD6" w:rsidRDefault="00497DD6"/>
    <w:p w:rsidR="00497DD6" w:rsidRDefault="00497DD6"/>
    <w:p w:rsidR="00497DD6" w:rsidRDefault="00497DD6"/>
    <w:p w:rsidR="00497DD6" w:rsidRDefault="00497DD6"/>
    <w:p w:rsidR="00497DD6" w:rsidRDefault="00497DD6"/>
    <w:p w:rsidR="00497DD6" w:rsidRDefault="00497DD6"/>
    <w:p w:rsidR="00497DD6" w:rsidRDefault="00497DD6"/>
    <w:p w:rsidR="00497DD6" w:rsidRDefault="00497DD6"/>
    <w:p w:rsidR="00497DD6" w:rsidRDefault="00497DD6"/>
    <w:p w:rsidR="00497DD6" w:rsidRDefault="00497DD6"/>
    <w:p w:rsidR="00497DD6" w:rsidRPr="00497DD6" w:rsidRDefault="00497DD6" w:rsidP="00497DD6">
      <w:pPr>
        <w:jc w:val="right"/>
      </w:pPr>
      <w:r w:rsidRPr="00497DD6">
        <w:lastRenderedPageBreak/>
        <w:t>Приложение</w:t>
      </w:r>
    </w:p>
    <w:p w:rsidR="00497DD6" w:rsidRPr="00497DD6" w:rsidRDefault="00497DD6" w:rsidP="00497DD6">
      <w:pPr>
        <w:jc w:val="right"/>
      </w:pPr>
      <w:r w:rsidRPr="00497DD6">
        <w:t>к постановлению администрации</w:t>
      </w:r>
    </w:p>
    <w:p w:rsidR="00497DD6" w:rsidRPr="00497DD6" w:rsidRDefault="00497DD6" w:rsidP="00497DD6">
      <w:pPr>
        <w:jc w:val="right"/>
      </w:pPr>
      <w:r w:rsidRPr="00497DD6">
        <w:t>Невельского городского округа</w:t>
      </w:r>
    </w:p>
    <w:p w:rsidR="00497DD6" w:rsidRPr="00497DD6" w:rsidRDefault="00497DD6" w:rsidP="00497DD6">
      <w:pPr>
        <w:jc w:val="right"/>
      </w:pPr>
      <w:r w:rsidRPr="00497DD6">
        <w:t>от 01.11.2013г. № 1597</w:t>
      </w:r>
    </w:p>
    <w:p w:rsidR="00497DD6" w:rsidRPr="00497DD6" w:rsidRDefault="00497DD6" w:rsidP="00497DD6">
      <w:pPr>
        <w:jc w:val="both"/>
      </w:pPr>
    </w:p>
    <w:p w:rsidR="00497DD6" w:rsidRPr="00497DD6" w:rsidRDefault="00497DD6" w:rsidP="00497DD6">
      <w:pPr>
        <w:jc w:val="center"/>
      </w:pPr>
      <w:r w:rsidRPr="00497DD6">
        <w:t>Информация</w:t>
      </w:r>
    </w:p>
    <w:p w:rsidR="00497DD6" w:rsidRPr="00497DD6" w:rsidRDefault="00497DD6" w:rsidP="00497DD6">
      <w:pPr>
        <w:jc w:val="center"/>
      </w:pPr>
      <w:r w:rsidRPr="00497DD6">
        <w:t>к заседанию коллегии при мэре Невельского городского округа по вопросу:</w:t>
      </w:r>
    </w:p>
    <w:p w:rsidR="00497DD6" w:rsidRDefault="00497DD6" w:rsidP="00497DD6">
      <w:pPr>
        <w:jc w:val="center"/>
      </w:pPr>
      <w:r w:rsidRPr="00497DD6">
        <w:t xml:space="preserve">«Об итогах работы предприятий потребительского рынка </w:t>
      </w:r>
    </w:p>
    <w:p w:rsidR="00497DD6" w:rsidRPr="00497DD6" w:rsidRDefault="00497DD6" w:rsidP="00497DD6">
      <w:pPr>
        <w:jc w:val="center"/>
      </w:pPr>
      <w:r w:rsidRPr="00497DD6">
        <w:t xml:space="preserve">в </w:t>
      </w:r>
      <w:r>
        <w:t>весенне-</w:t>
      </w:r>
      <w:r w:rsidRPr="00497DD6">
        <w:t>летний период 2013</w:t>
      </w:r>
      <w:r>
        <w:t xml:space="preserve"> года»</w:t>
      </w:r>
      <w:r w:rsidRPr="00497DD6">
        <w:t xml:space="preserve"> </w:t>
      </w:r>
    </w:p>
    <w:p w:rsidR="00497DD6" w:rsidRPr="00497DD6" w:rsidRDefault="00497DD6" w:rsidP="00497DD6">
      <w:pPr>
        <w:jc w:val="both"/>
      </w:pPr>
      <w:r w:rsidRPr="00497DD6">
        <w:tab/>
      </w:r>
      <w:r w:rsidRPr="00497DD6">
        <w:tab/>
      </w:r>
      <w:r w:rsidRPr="00497DD6">
        <w:tab/>
      </w:r>
      <w:r w:rsidRPr="00497DD6">
        <w:tab/>
      </w:r>
      <w:r w:rsidRPr="00497DD6">
        <w:tab/>
      </w:r>
      <w:r w:rsidRPr="00497DD6">
        <w:tab/>
      </w:r>
      <w:r w:rsidRPr="00497DD6">
        <w:tab/>
      </w:r>
      <w:r w:rsidRPr="00497DD6">
        <w:tab/>
      </w:r>
      <w:r w:rsidRPr="00497DD6">
        <w:tab/>
      </w:r>
      <w:r w:rsidRPr="00497DD6">
        <w:tab/>
      </w:r>
    </w:p>
    <w:p w:rsidR="00497DD6" w:rsidRPr="00497DD6" w:rsidRDefault="00497DD6" w:rsidP="00497DD6">
      <w:pPr>
        <w:ind w:firstLine="708"/>
        <w:jc w:val="both"/>
      </w:pPr>
      <w:r w:rsidRPr="00497DD6">
        <w:t>В целях совершенствования  организации весенне-летней торговли, наведения  чистоты и улучшения эстетического облика предприятий  потребительского рынка, защиты потребителей  от некачественных товаров и услуг, предотвращения несанкционированной торговли  было принято постановление администрации Невельского городского округа  № 424  от 04.04.2013г. «О работе предприятий потребительского рынка в весеннее летний период 2013 года», этим же постановлением были определены места расположения</w:t>
      </w:r>
      <w:r>
        <w:t>,</w:t>
      </w:r>
      <w:r w:rsidRPr="00497DD6">
        <w:t xml:space="preserve"> на которых разрешена торговля свежевыловленной и охлажденной рыбой в период путины лососевых пород рыб, перечень предприятий, организующих лоточную торговлю в местах проведения культурных, спортивных мероприятий и массового отдыха людей, а также дислокация  летних кафе предприятий общественного питания на открытых подведомственных территориях.</w:t>
      </w:r>
    </w:p>
    <w:p w:rsidR="00497DD6" w:rsidRPr="00497DD6" w:rsidRDefault="00497DD6" w:rsidP="00497DD6">
      <w:pPr>
        <w:jc w:val="both"/>
      </w:pPr>
    </w:p>
    <w:p w:rsidR="00497DD6" w:rsidRPr="00497DD6" w:rsidRDefault="00497DD6" w:rsidP="00497DD6">
      <w:pPr>
        <w:jc w:val="both"/>
      </w:pPr>
      <w:r w:rsidRPr="00497DD6">
        <w:tab/>
        <w:t>На начало весенне-летнего периода был проведен мониторинг готовности предприятий потребительского рынка и  совещание с руководителями предприятий по вопросам торговли в летний период.  Закончился весенне-летний сезон, можно уже подвести итоги.</w:t>
      </w:r>
    </w:p>
    <w:p w:rsidR="00497DD6" w:rsidRPr="00497DD6" w:rsidRDefault="00497DD6" w:rsidP="00497DD6">
      <w:pPr>
        <w:jc w:val="both"/>
      </w:pPr>
    </w:p>
    <w:p w:rsidR="00497DD6" w:rsidRPr="00497DD6" w:rsidRDefault="00497DD6" w:rsidP="00497DD6">
      <w:pPr>
        <w:jc w:val="both"/>
      </w:pPr>
      <w:r w:rsidRPr="00497DD6">
        <w:tab/>
        <w:t xml:space="preserve">Задачи по организации надлежащим образом торговли в весенне–летний период, были как обычно определены  на основании Планов мероприятий  разработанных каждым отдельным предприятием потребительского рынка. </w:t>
      </w:r>
      <w:r w:rsidRPr="00497DD6">
        <w:tab/>
        <w:t>В целях оказания практической консультативной помощи в организации весенне-летней торговли, для руководителей и предпринимателей, проведены:</w:t>
      </w:r>
    </w:p>
    <w:p w:rsidR="00497DD6" w:rsidRPr="00497DD6" w:rsidRDefault="00497DD6" w:rsidP="00497DD6">
      <w:pPr>
        <w:jc w:val="both"/>
      </w:pPr>
      <w:r w:rsidRPr="00497DD6">
        <w:t xml:space="preserve">-  2 совещания </w:t>
      </w:r>
    </w:p>
    <w:p w:rsidR="00497DD6" w:rsidRPr="00497DD6" w:rsidRDefault="00497DD6" w:rsidP="00497DD6">
      <w:pPr>
        <w:jc w:val="both"/>
      </w:pPr>
      <w:r w:rsidRPr="00497DD6">
        <w:t>-  3 прямые телефонные линии</w:t>
      </w:r>
      <w:r>
        <w:t>,</w:t>
      </w:r>
      <w:r w:rsidRPr="00497DD6">
        <w:t xml:space="preserve"> в том числе 1 по вопросу: « подготовке предприятий потребительского рынка к работе в весенне-летний период», поступило 3 обращения от предпринимателей, от населения звонков не было. </w:t>
      </w:r>
    </w:p>
    <w:p w:rsidR="00497DD6" w:rsidRPr="00497DD6" w:rsidRDefault="00497DD6" w:rsidP="00497DD6">
      <w:pPr>
        <w:jc w:val="both"/>
      </w:pPr>
      <w:r w:rsidRPr="00497DD6">
        <w:t xml:space="preserve">  </w:t>
      </w:r>
    </w:p>
    <w:p w:rsidR="00497DD6" w:rsidRPr="00497DD6" w:rsidRDefault="00497DD6" w:rsidP="00497DD6">
      <w:pPr>
        <w:jc w:val="both"/>
      </w:pPr>
      <w:r w:rsidRPr="00497DD6">
        <w:tab/>
        <w:t>По вопросам весенне-летней торговли отделом подготовлено четыре  публикации  в районную газету «Невельские новости»:</w:t>
      </w:r>
    </w:p>
    <w:p w:rsidR="00497DD6" w:rsidRPr="00497DD6" w:rsidRDefault="00497DD6" w:rsidP="00497DD6">
      <w:pPr>
        <w:jc w:val="both"/>
      </w:pPr>
      <w:r w:rsidRPr="00497DD6">
        <w:t xml:space="preserve"> «Качественный и некачественный товар, купленный дистанционно», «Торговля не по правилам», «Рыба для малообеспеченных граждан», «Дистанционная торговля - что это?», а так же 3 статьи информационного характера, для  населения аншлаги о мерах предосторожности при приготовлении блюд из  свежевыловленной и охлажденной рыбы.  </w:t>
      </w:r>
    </w:p>
    <w:p w:rsidR="00497DD6" w:rsidRPr="00497DD6" w:rsidRDefault="00497DD6" w:rsidP="00497DD6">
      <w:pPr>
        <w:jc w:val="both"/>
      </w:pPr>
    </w:p>
    <w:p w:rsidR="00497DD6" w:rsidRPr="00497DD6" w:rsidRDefault="00497DD6" w:rsidP="00497DD6">
      <w:pPr>
        <w:jc w:val="both"/>
      </w:pPr>
      <w:r w:rsidRPr="00497DD6">
        <w:tab/>
        <w:t xml:space="preserve">В период </w:t>
      </w:r>
      <w:r w:rsidR="00117F07">
        <w:t>весенне-</w:t>
      </w:r>
      <w:r w:rsidRPr="00497DD6">
        <w:t xml:space="preserve">летней торговли наблюдалось увеличение продажи товаров сезонного ассортимента: мороженного, плодоовощной продукции, бахчевых культур, прохладительных напитков, а также товаров связанных с сельскохозяйственными работами: это садово-огородного инвентаря,  парфюмерно - косметических товаров специального назначения, одежды, обуви, головных уборов летнего ассортимента, семян, рассады, посадочных материалов и т.д. </w:t>
      </w:r>
    </w:p>
    <w:p w:rsidR="00497DD6" w:rsidRPr="00497DD6" w:rsidRDefault="00497DD6" w:rsidP="00497DD6">
      <w:pPr>
        <w:jc w:val="both"/>
      </w:pPr>
    </w:p>
    <w:p w:rsidR="00497DD6" w:rsidRPr="00497DD6" w:rsidRDefault="00497DD6" w:rsidP="00497DD6">
      <w:pPr>
        <w:jc w:val="both"/>
      </w:pPr>
      <w:r w:rsidRPr="00497DD6">
        <w:lastRenderedPageBreak/>
        <w:t xml:space="preserve"> </w:t>
      </w:r>
      <w:r w:rsidRPr="00497DD6">
        <w:tab/>
        <w:t>Но, тем не менее, остается еще много других товаров, полезных и пользующихся спросом у населения, которые недостаточно  реализуются через мелкорозничную сеть, например мороженное, здесь обстановка  сложнее. Для реализации требуется специальное выносное  холодильное оборудование</w:t>
      </w:r>
      <w:r>
        <w:t>,</w:t>
      </w:r>
      <w:r w:rsidRPr="00497DD6">
        <w:t xml:space="preserve">  которого у пре</w:t>
      </w:r>
      <w:r>
        <w:t xml:space="preserve">дпринимателей явно недостаточно </w:t>
      </w:r>
      <w:r w:rsidRPr="00497DD6">
        <w:t xml:space="preserve">мы попытаемся эту задачу разрешить в следующем году, поработаем с предпринимателями. </w:t>
      </w:r>
    </w:p>
    <w:p w:rsidR="00497DD6" w:rsidRPr="00497DD6" w:rsidRDefault="00497DD6" w:rsidP="00497DD6">
      <w:pPr>
        <w:jc w:val="both"/>
      </w:pPr>
    </w:p>
    <w:p w:rsidR="00497DD6" w:rsidRPr="00497DD6" w:rsidRDefault="00497DD6" w:rsidP="00497DD6">
      <w:pPr>
        <w:jc w:val="both"/>
      </w:pPr>
      <w:r w:rsidRPr="00497DD6">
        <w:tab/>
        <w:t>Стационарными   предприятиями (м-ны «Питер», «Стимул», «Байкал»,  «Эдо», «Дюна» и др.) в  летний период была  организована продажа кваса из кег в розлив;</w:t>
      </w:r>
    </w:p>
    <w:p w:rsidR="00497DD6" w:rsidRPr="00497DD6" w:rsidRDefault="00497DD6" w:rsidP="00497DD6">
      <w:pPr>
        <w:jc w:val="both"/>
      </w:pPr>
      <w:r w:rsidRPr="00497DD6">
        <w:tab/>
        <w:t>Из предприятий мелкорозничной торговли – это киоски «Невельск», «Дюна».</w:t>
      </w:r>
    </w:p>
    <w:p w:rsidR="00497DD6" w:rsidRPr="00497DD6" w:rsidRDefault="00497DD6" w:rsidP="00497DD6">
      <w:pPr>
        <w:jc w:val="both"/>
      </w:pPr>
    </w:p>
    <w:p w:rsidR="00497DD6" w:rsidRPr="00497DD6" w:rsidRDefault="00497DD6" w:rsidP="00497DD6">
      <w:pPr>
        <w:jc w:val="both"/>
      </w:pPr>
      <w:r w:rsidRPr="00497DD6">
        <w:tab/>
        <w:t>В период сезона весенне-летней  торговли, летние кафе предприятий общественного питания на открытых подведомственных территориях были организованы при 2  предприятиях, из 2 запланированных - при кафе «Смак» ИП Демидов, кафе «Амур» ИП Магеррамов. Активность здесь, надо сказать, невысока. Это объясняется растущим числом современных стационарных объектов общественного питания, где можно цивилизованно провести досуг. В текущем году открылись: кафе «Ассорти» (84 п.м.) с. Горнозаводск, кафе «Татьяна» (16 т.м.), «Любимое» (32 п.м.) и кафе-бар «Немо» (32 п.м.), закусочная «Дельфин» (24 п.м.)  в г. Невельске. Следует так же отметить, что при проведении культурных мероприятий в весенне-летний период  данный вид торгового обслуживания получил широкую популярность это и обжиг керамических изделий и День города и многие другие культурные и спортивные мероприятия.</w:t>
      </w:r>
    </w:p>
    <w:p w:rsidR="00497DD6" w:rsidRPr="00497DD6" w:rsidRDefault="00497DD6" w:rsidP="00497DD6">
      <w:pPr>
        <w:jc w:val="both"/>
      </w:pPr>
    </w:p>
    <w:p w:rsidR="00497DD6" w:rsidRPr="00497DD6" w:rsidRDefault="00497DD6" w:rsidP="00497DD6">
      <w:pPr>
        <w:jc w:val="both"/>
      </w:pPr>
      <w:r w:rsidRPr="00497DD6">
        <w:tab/>
        <w:t>По информации Сахалинского Центра Стандартизации, метрологии и сертификации в 2013 году была проведена государственная поверка средств измерений (весов) на всех предприятиях розничной торговли и общественного питания и отмечено что индивидуальные предприниматели и юридические лица с пониманием относятся к требованиям действующего законодательства.</w:t>
      </w:r>
    </w:p>
    <w:p w:rsidR="00497DD6" w:rsidRPr="00497DD6" w:rsidRDefault="00497DD6" w:rsidP="00497DD6">
      <w:pPr>
        <w:jc w:val="both"/>
      </w:pPr>
    </w:p>
    <w:p w:rsidR="00497DD6" w:rsidRPr="00497DD6" w:rsidRDefault="00497DD6" w:rsidP="00497DD6">
      <w:pPr>
        <w:jc w:val="both"/>
      </w:pPr>
      <w:r w:rsidRPr="00497DD6">
        <w:tab/>
        <w:t>По организации торговли с</w:t>
      </w:r>
      <w:r>
        <w:t xml:space="preserve">вежевыловленной рыбы – ситуация </w:t>
      </w:r>
      <w:r w:rsidRPr="00497DD6">
        <w:t>сложилась следующим образом:</w:t>
      </w:r>
    </w:p>
    <w:p w:rsidR="00497DD6" w:rsidRPr="00497DD6" w:rsidRDefault="00497DD6" w:rsidP="00497DD6">
      <w:pPr>
        <w:jc w:val="both"/>
      </w:pPr>
      <w:r w:rsidRPr="00497DD6">
        <w:tab/>
        <w:t>В 2013 году на юго-западное побережье был наложен запрет вылова рыбы лососевых пород. В связи с чем, мы неоднократно обращались к областным властям с просьбой о содействии в поиске рыбодобывающих предприятий с восточного побережья Сахалина, которые готовы поставлять свежевыловленную рыбу в наш район. В поисках поставщиков мы выезжали непосредственно на рыбодобывающие предприятия г. Долинска, г. Южно-Сахалинска и созванивались с г. Поронайск и Смирных.</w:t>
      </w:r>
    </w:p>
    <w:p w:rsidR="00497DD6" w:rsidRPr="00497DD6" w:rsidRDefault="00497DD6" w:rsidP="00497DD6">
      <w:pPr>
        <w:jc w:val="both"/>
      </w:pPr>
      <w:r w:rsidRPr="00497DD6">
        <w:tab/>
        <w:t xml:space="preserve">Благодаря проявленной настойчивости нам всё же удалось завезти рыбу, объёмы небольшие – 5570 кг, хотя еженедельная потребность района составляет 3325 кг. Поставляли  рыбу ООО «Плавник»  ПГТ «Смирных» (Баев Д.В.), ООО «Янтарное» г. Южно-Сахалинск (Усатов В.В.), ИП Лаврентьев Д.В. и ИП Зара Н.В.  г. Невельск. Средняя цена за килограмм свежей горбуши составляла 100 рублей (от 130 до 70), надеялись,  что цены изменятся в сторону уменьшения, но этого не последовало. </w:t>
      </w:r>
    </w:p>
    <w:p w:rsidR="00497DD6" w:rsidRPr="00497DD6" w:rsidRDefault="00497DD6" w:rsidP="00497DD6">
      <w:pPr>
        <w:jc w:val="both"/>
      </w:pPr>
      <w:r w:rsidRPr="00497DD6">
        <w:tab/>
        <w:t xml:space="preserve">И всё же были изысканы возможности поставки свежевыловленной горбуши для малообеспеченной категории населения в количестве 390 кг по цене поставщика  - 45руб/кг, которая  реализовывалась по спискам, предоставленным  отделением по Невельскому району ГКУ «Центр социальной поддержки Сахалинской области».  </w:t>
      </w:r>
    </w:p>
    <w:p w:rsidR="00497DD6" w:rsidRPr="00497DD6" w:rsidRDefault="00497DD6" w:rsidP="00497DD6">
      <w:pPr>
        <w:jc w:val="both"/>
      </w:pPr>
      <w:r w:rsidRPr="00497DD6">
        <w:tab/>
        <w:t>500 кг бесплатно передано льготной категории граждан (инвалидам по спискам Невельской местной общественной организации «Валентина»),  участникам ВОВ (списки Невельского городского Совета ветеранов войны и труда) и семьям находящихся в социально-опасном положении.  Для вышеуказанной категории граждан  рыба реализовывалась через социальный магазин «Лилия» ИП Ильина И.В.</w:t>
      </w:r>
    </w:p>
    <w:p w:rsidR="00497DD6" w:rsidRPr="00497DD6" w:rsidRDefault="00497DD6" w:rsidP="00497DD6">
      <w:pPr>
        <w:jc w:val="both"/>
      </w:pPr>
      <w:r w:rsidRPr="00497DD6">
        <w:lastRenderedPageBreak/>
        <w:tab/>
        <w:t>После  промысла горбуши наступил  следующий этап путины – промысел кеты. Рыбодобывающие предприятия  района продолжили  добрые традиции других рыбодобывающих предприятий по поставке  рыбы   по сниженным ценам и безвозмездно для   малообеспеченной категории населения. Рыбодобывающим предприятием  ООО «Каниф» было безвоз</w:t>
      </w:r>
      <w:r>
        <w:t>мездно поставлено около 150 кг</w:t>
      </w:r>
      <w:r w:rsidRPr="00497DD6">
        <w:t xml:space="preserve"> свежевыловленной кеты для инвалидов общества «Валентина» и при содействии Невельской ассоциации рыбопромышленников дополнительно 150 кг. по спискам соцобеспечения.</w:t>
      </w:r>
    </w:p>
    <w:p w:rsidR="00497DD6" w:rsidRPr="00497DD6" w:rsidRDefault="00497DD6" w:rsidP="00497DD6">
      <w:pPr>
        <w:jc w:val="both"/>
      </w:pPr>
      <w:r w:rsidRPr="00497DD6">
        <w:t xml:space="preserve">               Одновременно свежемороженая рыба  реализовывалась в г.  Невельске через сеть магазинов «Центральный», «Дюна», «Продукты» и «Арбат», и поставлялась  в район частично от ИП Глушко из г. Холмска, а для более широкого  ассортимента приобретается на оптовых базах г. Ю.Сахалинска. </w:t>
      </w:r>
    </w:p>
    <w:p w:rsidR="00497DD6" w:rsidRPr="00497DD6" w:rsidRDefault="00497DD6" w:rsidP="00497DD6">
      <w:pPr>
        <w:jc w:val="both"/>
      </w:pPr>
      <w:r w:rsidRPr="00497DD6">
        <w:t xml:space="preserve">                   Во исполнение постановления администрации Сахалинской области «О мерах по стабилизации цен на потребительском рынке Сахалинской области» при проведении мониторинга цен на рыбную продукцию, за исключением деликатесных сортов установлено, что во всех торговых объектах применяется рекомендованная розничная надбавка к оптово отпускным ценам  в размере 15%.  </w:t>
      </w:r>
    </w:p>
    <w:p w:rsidR="00497DD6" w:rsidRPr="00497DD6" w:rsidRDefault="00497DD6" w:rsidP="00497DD6">
      <w:pPr>
        <w:jc w:val="both"/>
      </w:pPr>
      <w:r w:rsidRPr="00497DD6">
        <w:tab/>
      </w:r>
      <w:r w:rsidRPr="00497DD6">
        <w:tab/>
        <w:t>Кроме того, отделом ежемесячно проводится мониторинг средних потребительских цен на социально-значимые товары информа</w:t>
      </w:r>
      <w:r>
        <w:t xml:space="preserve">ция размещается на официальном </w:t>
      </w:r>
      <w:r w:rsidRPr="00497DD6">
        <w:t>сайте Невельского городского округа в разделе торговля и услуги.</w:t>
      </w:r>
    </w:p>
    <w:p w:rsidR="00497DD6" w:rsidRPr="00497DD6" w:rsidRDefault="00497DD6" w:rsidP="00497DD6">
      <w:pPr>
        <w:jc w:val="both"/>
      </w:pPr>
      <w:r w:rsidRPr="00497DD6">
        <w:t xml:space="preserve"> </w:t>
      </w:r>
    </w:p>
    <w:p w:rsidR="00497DD6" w:rsidRPr="00497DD6" w:rsidRDefault="00497DD6" w:rsidP="00497DD6">
      <w:pPr>
        <w:jc w:val="both"/>
      </w:pPr>
      <w:r w:rsidRPr="00497DD6">
        <w:tab/>
        <w:t>Контроль, за санитарным состоянием предприятий потребительского рынка возложен на  Территориальный отдел  Управления Роспотребнадзора  по Сахалинской области в Холмском и Невельском районах, которым за истекший весенне-летний проведено 7 проверок индивидуальных предприн</w:t>
      </w:r>
      <w:r>
        <w:t>имателей и юридических лиц, осуществляющ</w:t>
      </w:r>
      <w:r w:rsidRPr="00497DD6">
        <w:t>их торговлю пищевыми продуктами. В плановом порядке проведено 4 проверки, внепланово проведено 3 проверки  (2 проверки по обращениям потребителей и 1 по проверке ранее выданного предписания по устранению выявленных нарушений).</w:t>
      </w:r>
    </w:p>
    <w:p w:rsidR="00497DD6" w:rsidRPr="00497DD6" w:rsidRDefault="00497DD6" w:rsidP="00497DD6">
      <w:pPr>
        <w:jc w:val="both"/>
      </w:pPr>
      <w:r w:rsidRPr="00497DD6">
        <w:tab/>
        <w:t>По результатам проведённых проверок выявлено 12 нарушений требований санитарно-эпидемиологического законодательства и законодательства в области защиты прав потребителей.</w:t>
      </w:r>
    </w:p>
    <w:p w:rsidR="00497DD6" w:rsidRPr="00497DD6" w:rsidRDefault="00497DD6" w:rsidP="00497DD6">
      <w:pPr>
        <w:jc w:val="both"/>
      </w:pPr>
      <w:r w:rsidRPr="00497DD6">
        <w:tab/>
        <w:t>Нарушения выявлены по продажи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и нарушение правил продажи отдельных видов товаров.</w:t>
      </w:r>
    </w:p>
    <w:p w:rsidR="00497DD6" w:rsidRPr="00497DD6" w:rsidRDefault="00497DD6" w:rsidP="00497DD6">
      <w:pPr>
        <w:jc w:val="both"/>
      </w:pPr>
      <w:r w:rsidRPr="00497DD6">
        <w:tab/>
        <w:t>Выдано 7 предписаний по устранению выявленных нарушений и составлено 15 протоколов об административном правонарушении и вынесено 15 постановлений о штрафе на сумму 19.500 рублей.</w:t>
      </w:r>
    </w:p>
    <w:p w:rsidR="00497DD6" w:rsidRPr="00497DD6" w:rsidRDefault="00497DD6" w:rsidP="00497DD6">
      <w:pPr>
        <w:jc w:val="both"/>
      </w:pPr>
    </w:p>
    <w:p w:rsidR="00497DD6" w:rsidRPr="00497DD6" w:rsidRDefault="00497DD6" w:rsidP="00497DD6">
      <w:pPr>
        <w:jc w:val="both"/>
      </w:pPr>
      <w:r w:rsidRPr="00497DD6">
        <w:tab/>
      </w:r>
      <w:r w:rsidRPr="00497DD6">
        <w:tab/>
        <w:t xml:space="preserve"> Весенне-летняя торговля должна начинаться с благоустройства прилегающих территорий и фасадов строений. В текущем году:</w:t>
      </w:r>
    </w:p>
    <w:p w:rsidR="00497DD6" w:rsidRPr="00497DD6" w:rsidRDefault="00497DD6" w:rsidP="00497DD6">
      <w:pPr>
        <w:jc w:val="both"/>
      </w:pPr>
      <w:r w:rsidRPr="00497DD6">
        <w:t>- обновили фасады – 10</w:t>
      </w:r>
      <w:r>
        <w:t xml:space="preserve"> объ</w:t>
      </w:r>
      <w:r w:rsidRPr="00497DD6">
        <w:t>ектов;</w:t>
      </w:r>
    </w:p>
    <w:p w:rsidR="00497DD6" w:rsidRPr="00497DD6" w:rsidRDefault="00497DD6" w:rsidP="00497DD6">
      <w:pPr>
        <w:jc w:val="both"/>
      </w:pPr>
      <w:r w:rsidRPr="00497DD6">
        <w:t>- провели озеленение подведомственных территорий –18</w:t>
      </w:r>
      <w:r>
        <w:t xml:space="preserve"> объ</w:t>
      </w:r>
      <w:r w:rsidRPr="00497DD6">
        <w:t>ектов;</w:t>
      </w:r>
    </w:p>
    <w:p w:rsidR="00497DD6" w:rsidRPr="00497DD6" w:rsidRDefault="00497DD6" w:rsidP="00497DD6">
      <w:pPr>
        <w:jc w:val="both"/>
      </w:pPr>
      <w:r w:rsidRPr="00497DD6">
        <w:t>- обновили вывески и режимы работы – 8</w:t>
      </w:r>
      <w:r>
        <w:t xml:space="preserve"> объ</w:t>
      </w:r>
      <w:r w:rsidRPr="00497DD6">
        <w:t>ектов.</w:t>
      </w:r>
    </w:p>
    <w:p w:rsidR="00497DD6" w:rsidRPr="00497DD6" w:rsidRDefault="00497DD6" w:rsidP="00497DD6">
      <w:pPr>
        <w:jc w:val="both"/>
      </w:pPr>
    </w:p>
    <w:p w:rsidR="00497DD6" w:rsidRPr="00497DD6" w:rsidRDefault="00497DD6" w:rsidP="00497DD6">
      <w:pPr>
        <w:jc w:val="both"/>
      </w:pPr>
      <w:r w:rsidRPr="00497DD6">
        <w:tab/>
      </w:r>
      <w:r w:rsidRPr="00497DD6">
        <w:tab/>
        <w:t>За истекший период в районе проведены две  традиционные ярмарки – одна  весенняя «Весна 2013» и другая  осенняя «Осень 2013», 37</w:t>
      </w:r>
    </w:p>
    <w:p w:rsidR="00497DD6" w:rsidRPr="00497DD6" w:rsidRDefault="00497DD6" w:rsidP="00497DD6">
      <w:pPr>
        <w:jc w:val="both"/>
      </w:pPr>
      <w:r w:rsidRPr="00497DD6">
        <w:t xml:space="preserve"> ярмарок «выходного дня», в которых принимали участие Сахалинские и местные товаропроизводители, а также крестьянско-фермерские хозяйства.  Для заготовки населением овощей по ценам производителя на зимний период, приглашали  торговать в наш район совхозы «Южно Сахалинский», «Костромской», «Красногорский» и «Заречье».</w:t>
      </w:r>
    </w:p>
    <w:p w:rsidR="00497DD6" w:rsidRPr="00497DD6" w:rsidRDefault="00497DD6" w:rsidP="00497DD6">
      <w:pPr>
        <w:jc w:val="both"/>
      </w:pPr>
      <w:r w:rsidRPr="00497DD6">
        <w:t xml:space="preserve"> </w:t>
      </w:r>
    </w:p>
    <w:p w:rsidR="00497DD6" w:rsidRPr="00497DD6" w:rsidRDefault="00497DD6" w:rsidP="00497DD6">
      <w:pPr>
        <w:jc w:val="both"/>
      </w:pPr>
      <w:r w:rsidRPr="00497DD6">
        <w:lastRenderedPageBreak/>
        <w:tab/>
        <w:t xml:space="preserve">С 14 по 29 августа на территории  района прошла ежегодная ярмарка «Школьный базар»,  в которой в этом году были задействованы как специализированные магазины, так и отделы при торговых центрах, всего приняли участие -  28 предпринимателей. </w:t>
      </w:r>
    </w:p>
    <w:p w:rsidR="00497DD6" w:rsidRPr="00497DD6" w:rsidRDefault="00497DD6" w:rsidP="00497DD6">
      <w:pPr>
        <w:jc w:val="both"/>
      </w:pPr>
      <w:r w:rsidRPr="00497DD6">
        <w:tab/>
        <w:t>Наряду с положительными моментами в организации весенне-летней торговли имеются и недостатки:</w:t>
      </w:r>
    </w:p>
    <w:p w:rsidR="00497DD6" w:rsidRPr="00497DD6" w:rsidRDefault="00497DD6" w:rsidP="00497DD6">
      <w:pPr>
        <w:jc w:val="both"/>
      </w:pPr>
      <w:r w:rsidRPr="00497DD6">
        <w:t>- имеют место случаи несанкционированной торговли. Руководствуясь ст.13.1 Закона Сахалинской области от 29.03.2004 года № 490 «Об административных правонарушениях в Сахалинской области», нашим отделом проведено несколько рейдов по выявлению фактов несанкционированной торговли на территории района. В течение года составлены 4 протокола, привлечены к административной ответственности  4 человека, все виновные понесли административное наказание в виде штрафных санкций. Рейды по пресечению и предупреждению фактов несанкционированной торговли проводятся регулярно.</w:t>
      </w:r>
    </w:p>
    <w:p w:rsidR="00497DD6" w:rsidRPr="00497DD6" w:rsidRDefault="00497DD6" w:rsidP="00497DD6">
      <w:pPr>
        <w:jc w:val="both"/>
      </w:pPr>
      <w:r w:rsidRPr="00497DD6">
        <w:t xml:space="preserve"> -во исполнение поручения Президента Российской Федерации на основании Распоряжения прокурора Невельской городской прокуратуры Сахалинской области № 35 от 15 августа 2013 года совместно с прокуратурой, органами внутренних дел и УФМС района проведена проверка  по выявлению лиц, нарушающих требования миграционного законодательства при осуществлении розничной торговли и оказании бытовых услуг в торговых объектах и иных торговых площадках.  Проведены проверки   двух  торговых центров, 3 магазинов и 3 лиц, осуществляющих торговлю на общедоступной территории, отведённой под организацию ярмарки (привокзальная площадь)-это: торговый центр «Москва» г. Невельск ул. Советская 97.</w:t>
      </w:r>
    </w:p>
    <w:p w:rsidR="00497DD6" w:rsidRPr="00497DD6" w:rsidRDefault="00497DD6" w:rsidP="00497DD6">
      <w:pPr>
        <w:jc w:val="both"/>
      </w:pPr>
      <w:r w:rsidRPr="00497DD6">
        <w:tab/>
      </w:r>
      <w:r w:rsidRPr="00497DD6">
        <w:tab/>
        <w:t>* торговый центр «Новинка-2» г. Невельск ул.Советская 87</w:t>
      </w:r>
    </w:p>
    <w:p w:rsidR="00497DD6" w:rsidRPr="00497DD6" w:rsidRDefault="00497DD6" w:rsidP="00497DD6">
      <w:pPr>
        <w:jc w:val="both"/>
      </w:pPr>
      <w:r w:rsidRPr="00497DD6">
        <w:tab/>
      </w:r>
      <w:r w:rsidRPr="00497DD6">
        <w:tab/>
        <w:t>* магазин «Универмаг» г. Невельск ул. Ленина 3</w:t>
      </w:r>
    </w:p>
    <w:p w:rsidR="00497DD6" w:rsidRPr="00497DD6" w:rsidRDefault="00497DD6" w:rsidP="00497DD6">
      <w:pPr>
        <w:jc w:val="both"/>
      </w:pPr>
      <w:r w:rsidRPr="00497DD6">
        <w:tab/>
      </w:r>
      <w:r w:rsidRPr="00497DD6">
        <w:tab/>
        <w:t>* магазин «Дюна» г. Невельск ул. Я.Фабрициуса 49а</w:t>
      </w:r>
    </w:p>
    <w:p w:rsidR="00497DD6" w:rsidRPr="00497DD6" w:rsidRDefault="00497DD6" w:rsidP="00497DD6">
      <w:pPr>
        <w:jc w:val="both"/>
      </w:pPr>
      <w:r w:rsidRPr="00497DD6">
        <w:tab/>
      </w:r>
      <w:r w:rsidRPr="00497DD6">
        <w:tab/>
        <w:t>* магазин «Элита» г. Невельск ул. Советская 15</w:t>
      </w:r>
    </w:p>
    <w:p w:rsidR="00497DD6" w:rsidRPr="00497DD6" w:rsidRDefault="00497DD6" w:rsidP="00497DD6">
      <w:pPr>
        <w:jc w:val="both"/>
      </w:pPr>
      <w:r w:rsidRPr="00497DD6">
        <w:tab/>
      </w:r>
      <w:r w:rsidRPr="00497DD6">
        <w:tab/>
        <w:t>* территория под организацию ярмарки г. Невельск ул. Ленина 1</w:t>
      </w:r>
    </w:p>
    <w:p w:rsidR="00497DD6" w:rsidRPr="00497DD6" w:rsidRDefault="00497DD6" w:rsidP="00497DD6">
      <w:pPr>
        <w:jc w:val="both"/>
      </w:pPr>
      <w:r w:rsidRPr="00497DD6">
        <w:t>Нарушения выявлены в 4 предприятиях, за  исключением магазина «Элита».</w:t>
      </w:r>
    </w:p>
    <w:p w:rsidR="00497DD6" w:rsidRPr="00497DD6" w:rsidRDefault="00497DD6" w:rsidP="00497DD6">
      <w:pPr>
        <w:jc w:val="both"/>
      </w:pPr>
    </w:p>
    <w:p w:rsidR="00497DD6" w:rsidRPr="00497DD6" w:rsidRDefault="00497DD6" w:rsidP="00497DD6">
      <w:pPr>
        <w:jc w:val="both"/>
      </w:pPr>
      <w:r w:rsidRPr="00497DD6">
        <w:tab/>
        <w:t>Подводя итоги работы предприятий потребительского рынка в весенне-летний период отмечаю, что все пункты мероприятий, запланированные на период весеннее летней торговли выполнены.</w:t>
      </w:r>
    </w:p>
    <w:p w:rsidR="00497DD6" w:rsidRPr="00497DD6" w:rsidRDefault="00497DD6" w:rsidP="00497DD6">
      <w:pPr>
        <w:jc w:val="both"/>
      </w:pPr>
      <w:r w:rsidRPr="00497DD6">
        <w:t xml:space="preserve"> </w:t>
      </w:r>
    </w:p>
    <w:p w:rsidR="00497DD6" w:rsidRPr="00497DD6" w:rsidRDefault="00497DD6" w:rsidP="00497DD6">
      <w:pPr>
        <w:jc w:val="both"/>
      </w:pPr>
      <w:r w:rsidRPr="00497DD6">
        <w:t xml:space="preserve">Но отделу есть еще над чем работать, в частности это касается: </w:t>
      </w:r>
    </w:p>
    <w:p w:rsidR="00497DD6" w:rsidRPr="00497DD6" w:rsidRDefault="00497DD6" w:rsidP="00497DD6">
      <w:pPr>
        <w:jc w:val="both"/>
      </w:pPr>
      <w:r w:rsidRPr="00497DD6">
        <w:tab/>
        <w:t>- несанкционированной торговли на территориях</w:t>
      </w:r>
      <w:r>
        <w:t>,</w:t>
      </w:r>
      <w:r w:rsidRPr="00497DD6">
        <w:t xml:space="preserve"> не отведённых для данных целей, осуществлять размещение объектов розничной торговли на подведомственных территориях в строгом соответствии с утверждённой Схемой размещения нестационарных торговых объектов,</w:t>
      </w:r>
    </w:p>
    <w:p w:rsidR="00497DD6" w:rsidRPr="00497DD6" w:rsidRDefault="00497DD6" w:rsidP="00497DD6">
      <w:pPr>
        <w:jc w:val="both"/>
      </w:pPr>
      <w:r w:rsidRPr="00497DD6">
        <w:t xml:space="preserve">        - не допускать открытия  дополнительных торговых точек по продаже пива, в том числе в розлив в нестационарной торговли (палатки),</w:t>
      </w:r>
    </w:p>
    <w:p w:rsidR="00497DD6" w:rsidRPr="00497DD6" w:rsidRDefault="00497DD6" w:rsidP="00497DD6">
      <w:pPr>
        <w:jc w:val="both"/>
      </w:pPr>
      <w:r w:rsidRPr="00497DD6">
        <w:tab/>
        <w:t>- расширять сеть летних кафе,</w:t>
      </w:r>
    </w:p>
    <w:p w:rsidR="00497DD6" w:rsidRPr="00497DD6" w:rsidRDefault="00497DD6" w:rsidP="00497DD6">
      <w:pPr>
        <w:jc w:val="both"/>
      </w:pPr>
      <w:r w:rsidRPr="00497DD6">
        <w:tab/>
        <w:t xml:space="preserve">- организовать расширенную  торговлю  мороженым на открытых территориях,  </w:t>
      </w:r>
    </w:p>
    <w:p w:rsidR="00497DD6" w:rsidRPr="00497DD6" w:rsidRDefault="00497DD6" w:rsidP="00497DD6">
      <w:pPr>
        <w:jc w:val="both"/>
      </w:pPr>
      <w:r w:rsidRPr="00497DD6">
        <w:tab/>
        <w:t>- продолжить проведение рейдовых мероприятий, направленных на выявление и пресечение незаконной уличной торговли,</w:t>
      </w:r>
    </w:p>
    <w:p w:rsidR="00497DD6" w:rsidRPr="00497DD6" w:rsidRDefault="00497DD6" w:rsidP="00497DD6">
      <w:pPr>
        <w:jc w:val="both"/>
      </w:pPr>
      <w:r w:rsidRPr="00497DD6">
        <w:tab/>
        <w:t>-проводить разъяснительную работу среди населения города через средства массовой информации об опасности приобретения продуктов питания, торговля которыми осуществляется в неустановленных местах,</w:t>
      </w:r>
    </w:p>
    <w:p w:rsidR="00497DD6" w:rsidRPr="00497DD6" w:rsidRDefault="00497DD6" w:rsidP="00497DD6">
      <w:pPr>
        <w:jc w:val="both"/>
      </w:pPr>
      <w:r w:rsidRPr="00497DD6">
        <w:t xml:space="preserve">         - активизировать контроль за пресечением незаконной деятельностью по оказанию бытовых услуг.</w:t>
      </w:r>
    </w:p>
    <w:p w:rsidR="00497DD6" w:rsidRPr="00497DD6" w:rsidRDefault="00497DD6" w:rsidP="00497DD6">
      <w:pPr>
        <w:jc w:val="both"/>
      </w:pPr>
      <w:r w:rsidRPr="00497DD6">
        <w:tab/>
        <w:t>-продолжить совершенствование инфраструктуры розничной торговли, общественного питания и бытового обслуживания за счёт строительства, реконструкции, модернизации, технического перевооружения и капитального строительства.</w:t>
      </w:r>
    </w:p>
    <w:sectPr w:rsidR="00497DD6" w:rsidRPr="00497DD6">
      <w:footerReference w:type="default" r:id="rId7"/>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A0F" w:rsidRDefault="00947A0F">
      <w:r>
        <w:separator/>
      </w:r>
    </w:p>
  </w:endnote>
  <w:endnote w:type="continuationSeparator" w:id="0">
    <w:p w:rsidR="00947A0F" w:rsidRDefault="0094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sidR="00265B95">
      <w:rPr>
        <w:noProof/>
        <w:sz w:val="12"/>
        <w:szCs w:val="12"/>
        <w:u w:val="single"/>
      </w:rPr>
      <w:t>Полякова Н.В.</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sidR="00265B95">
      <w:rPr>
        <w:noProof/>
        <w:sz w:val="12"/>
        <w:szCs w:val="12"/>
        <w:u w:val="single"/>
      </w:rPr>
      <w:t>Батракова Н.М.</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0C488E">
      <w:rPr>
        <w:noProof/>
        <w:sz w:val="12"/>
        <w:szCs w:val="12"/>
        <w:u w:val="single"/>
      </w:rPr>
      <w:t>04.02.2025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0C488E">
      <w:rPr>
        <w:noProof/>
        <w:sz w:val="12"/>
        <w:szCs w:val="12"/>
        <w:u w:val="single"/>
      </w:rPr>
      <w:t>11:37</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sidR="00265B95">
      <w:rPr>
        <w:noProof/>
        <w:sz w:val="12"/>
        <w:szCs w:val="12"/>
      </w:rPr>
      <w:t>C:\DOCUME~1\NB394~1.BAT\LOCALS~1\TEMP\12_22_47_72.RTF</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0C488E">
      <w:rPr>
        <w:noProof/>
        <w:sz w:val="12"/>
        <w:szCs w:val="12"/>
        <w:u w:val="single"/>
      </w:rPr>
      <w:t>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A0F" w:rsidRDefault="00947A0F">
      <w:r>
        <w:separator/>
      </w:r>
    </w:p>
  </w:footnote>
  <w:footnote w:type="continuationSeparator" w:id="0">
    <w:p w:rsidR="00947A0F" w:rsidRDefault="00947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3-11-06'}"/>
    <w:docVar w:name="attr1#Наименование" w:val="VARCHAR#Об итогах работы предприятий потребительского рынка в весенне-летний период 2013 года"/>
    <w:docVar w:name="attr2#Вид документа" w:val="OID_TYPE#620219325=Постановления администрации Невельского Городского округа"/>
    <w:docVar w:name="attr3#Автор" w:val="OID_TYPE#620200039=КЛОЧКОВА Нина Борисовна – начальник отдела"/>
    <w:docVar w:name="attr4#Дата поступления" w:val="DATE#{d '2013-11-05'}"/>
    <w:docVar w:name="attr5#Бланк" w:val="OID_TYPE#"/>
    <w:docVar w:name="attr6#Номер документа" w:val="VARCHAR#1597"/>
    <w:docVar w:name="attr7#Дата подписания" w:val="DATE#{d '2013-11-01'}"/>
    <w:docVar w:name="ESED_ActEdition" w:val="2"/>
    <w:docVar w:name="ESED_AutorEdition" w:val="Полякова Нина Васильевна"/>
    <w:docVar w:name="ESED_Edition" w:val="2"/>
    <w:docVar w:name="ESED_IDnum" w:val="21/2013-2714"/>
    <w:docVar w:name="ESED_Lock" w:val="2"/>
    <w:docVar w:name="SPD_Annotation" w:val="N 1597 от 01.11.2013 21/2013-2714(2)#Об итогах работы предприятий потребительского рынка в весенне-летний период 2013 года#Постановления администрации Невельского Городского округа   КЛОЧКОВА Нина Борисовна – начальник отдела#Дата создания редакции: 06.11.2013"/>
    <w:docVar w:name="SPD_AreaName" w:val="Документ (ЕСЭД)"/>
    <w:docVar w:name="SPD_hostURL" w:val="storm"/>
    <w:docVar w:name="SPD_NumDoc" w:val="620266682"/>
    <w:docVar w:name="SPD_vDir" w:val="spd"/>
  </w:docVars>
  <w:rsids>
    <w:rsidRoot w:val="00DA6867"/>
    <w:rsid w:val="000C488E"/>
    <w:rsid w:val="00117F07"/>
    <w:rsid w:val="001C5AF4"/>
    <w:rsid w:val="00265B95"/>
    <w:rsid w:val="00497DD6"/>
    <w:rsid w:val="006B27FD"/>
    <w:rsid w:val="006E4605"/>
    <w:rsid w:val="00797287"/>
    <w:rsid w:val="00947A0F"/>
    <w:rsid w:val="00DA6867"/>
    <w:rsid w:val="00E2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4560A0-5293-41A5-906B-8824D222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867"/>
    <w:pPr>
      <w:spacing w:after="0" w:line="240" w:lineRule="auto"/>
    </w:pPr>
    <w:rPr>
      <w:sz w:val="24"/>
      <w:szCs w:val="24"/>
    </w:rPr>
  </w:style>
  <w:style w:type="paragraph" w:styleId="6">
    <w:name w:val="heading 6"/>
    <w:basedOn w:val="a"/>
    <w:next w:val="a"/>
    <w:link w:val="60"/>
    <w:uiPriority w:val="99"/>
    <w:qFormat/>
    <w:rsid w:val="00DA6867"/>
    <w:pPr>
      <w:keepNext/>
      <w:spacing w:after="240"/>
      <w:jc w:val="center"/>
      <w:outlineLvl w:val="5"/>
    </w:pPr>
    <w:rPr>
      <w:b/>
      <w:bCs/>
      <w:caps/>
      <w:smallCaps/>
      <w:sz w:val="28"/>
      <w:szCs w:val="28"/>
    </w:rPr>
  </w:style>
  <w:style w:type="paragraph" w:styleId="7">
    <w:name w:val="heading 7"/>
    <w:basedOn w:val="a"/>
    <w:next w:val="a"/>
    <w:link w:val="70"/>
    <w:uiPriority w:val="99"/>
    <w:qFormat/>
    <w:rsid w:val="00DA6867"/>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DA6867"/>
    <w:pPr>
      <w:tabs>
        <w:tab w:val="center" w:pos="4677"/>
        <w:tab w:val="right" w:pos="9355"/>
      </w:tabs>
    </w:pPr>
  </w:style>
  <w:style w:type="paragraph" w:styleId="a5">
    <w:name w:val="footer"/>
    <w:basedOn w:val="a"/>
    <w:link w:val="a6"/>
    <w:uiPriority w:val="99"/>
    <w:rsid w:val="00DA6867"/>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DA6867"/>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character" w:customStyle="1" w:styleId="a4">
    <w:name w:val="Верхний колонтитул Знак"/>
    <w:basedOn w:val="a0"/>
    <w:link w:val="a3"/>
    <w:uiPriority w:val="99"/>
    <w:locked/>
    <w:rsid w:val="00497DD6"/>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2359</Words>
  <Characters>13447</Characters>
  <Application>Microsoft Office Word</Application>
  <DocSecurity>0</DocSecurity>
  <Lines>112</Lines>
  <Paragraphs>31</Paragraphs>
  <ScaleCrop>false</ScaleCrop>
  <Company>Администрация. Невельск</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2013-11-11T01:25:00Z</cp:lastPrinted>
  <dcterms:created xsi:type="dcterms:W3CDTF">2025-02-04T00:37:00Z</dcterms:created>
  <dcterms:modified xsi:type="dcterms:W3CDTF">2025-02-04T00:37:00Z</dcterms:modified>
</cp:coreProperties>
</file>