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84" w:rsidRDefault="00F55E1C" w:rsidP="00ED4A8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84" w:rsidRDefault="00ED4A84" w:rsidP="00ED4A84">
      <w:pPr>
        <w:jc w:val="center"/>
        <w:rPr>
          <w:lang w:val="en-US"/>
        </w:rPr>
      </w:pPr>
    </w:p>
    <w:p w:rsidR="00ED4A84" w:rsidRDefault="00ED4A84" w:rsidP="00ED4A84">
      <w:pPr>
        <w:jc w:val="center"/>
        <w:rPr>
          <w:lang w:val="en-US"/>
        </w:rPr>
      </w:pPr>
    </w:p>
    <w:p w:rsidR="00ED4A84" w:rsidRDefault="00ED4A84" w:rsidP="00ED4A84">
      <w:pPr>
        <w:jc w:val="center"/>
        <w:rPr>
          <w:lang w:val="en-US"/>
        </w:rPr>
      </w:pPr>
    </w:p>
    <w:p w:rsidR="00ED4A84" w:rsidRDefault="00ED4A84" w:rsidP="00ED4A84">
      <w:pPr>
        <w:jc w:val="center"/>
        <w:rPr>
          <w:lang w:val="en-US"/>
        </w:rPr>
      </w:pPr>
    </w:p>
    <w:p w:rsidR="00ED4A84" w:rsidRDefault="00ED4A84" w:rsidP="00ED4A8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D4A8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D4A84" w:rsidRDefault="00ED4A84" w:rsidP="00E551E2">
            <w:pPr>
              <w:pStyle w:val="7"/>
            </w:pPr>
            <w:r>
              <w:t>ПОСТАНОВЛЕНИЕ</w:t>
            </w:r>
          </w:p>
          <w:p w:rsidR="00ED4A84" w:rsidRDefault="00ED4A84" w:rsidP="00E551E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D4A8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D4A84" w:rsidRDefault="00F55E1C" w:rsidP="00E551E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A84" w:rsidRDefault="00E67B4F" w:rsidP="00ED4A84">
                                  <w:r>
                                    <w:t>1619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D4A84" w:rsidRDefault="00E67B4F" w:rsidP="00ED4A84">
                            <w:r>
                              <w:t>1619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A84" w:rsidRDefault="00E67B4F" w:rsidP="00ED4A84">
                                  <w:r>
                                    <w:t>08.11.2013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D4A84" w:rsidRDefault="00E67B4F" w:rsidP="00ED4A84">
                            <w:r>
                              <w:t>08.11.2013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4A84">
              <w:rPr>
                <w:rFonts w:ascii="Courier New" w:hAnsi="Courier New" w:cs="Courier New"/>
              </w:rPr>
              <w:t>от              №</w:t>
            </w:r>
          </w:p>
          <w:p w:rsidR="00ED4A84" w:rsidRDefault="00ED4A84" w:rsidP="00E551E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D4A84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139" w:type="dxa"/>
          </w:tcPr>
          <w:p w:rsidR="00ED4A84" w:rsidRDefault="00ED4A84" w:rsidP="00E551E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D4A84" w:rsidRDefault="00ED4A84" w:rsidP="00E551E2">
            <w:pPr>
              <w:spacing w:after="240"/>
              <w:ind w:left="539"/>
              <w:jc w:val="center"/>
            </w:pPr>
          </w:p>
        </w:tc>
      </w:tr>
      <w:tr w:rsidR="00ED4A84" w:rsidRPr="00F70D4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D4A84" w:rsidRPr="00F70D4B" w:rsidRDefault="00F70D4B" w:rsidP="00F70D4B">
            <w:pPr>
              <w:jc w:val="both"/>
              <w:rPr>
                <w:sz w:val="28"/>
                <w:szCs w:val="28"/>
              </w:rPr>
            </w:pPr>
            <w:r w:rsidRPr="00F70D4B">
              <w:rPr>
                <w:sz w:val="28"/>
                <w:szCs w:val="28"/>
              </w:rPr>
              <w:t>О проведении районного конкурса «Лучший тренер Невельского района»</w:t>
            </w:r>
          </w:p>
        </w:tc>
        <w:tc>
          <w:tcPr>
            <w:tcW w:w="5103" w:type="dxa"/>
          </w:tcPr>
          <w:p w:rsidR="00ED4A84" w:rsidRPr="00F70D4B" w:rsidRDefault="00ED4A84" w:rsidP="00F70D4B">
            <w:pPr>
              <w:jc w:val="both"/>
              <w:rPr>
                <w:sz w:val="28"/>
                <w:szCs w:val="28"/>
              </w:rPr>
            </w:pPr>
          </w:p>
        </w:tc>
      </w:tr>
      <w:tr w:rsidR="00ED4A84" w:rsidRPr="00F70D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D4A84" w:rsidRPr="00F70D4B" w:rsidRDefault="00ED4A84" w:rsidP="00F70D4B">
            <w:pPr>
              <w:jc w:val="both"/>
              <w:rPr>
                <w:sz w:val="28"/>
                <w:szCs w:val="28"/>
              </w:rPr>
            </w:pPr>
          </w:p>
        </w:tc>
      </w:tr>
    </w:tbl>
    <w:p w:rsidR="00F70D4B" w:rsidRDefault="00F70D4B" w:rsidP="00F70D4B">
      <w:pPr>
        <w:ind w:firstLine="708"/>
        <w:jc w:val="both"/>
        <w:rPr>
          <w:sz w:val="28"/>
          <w:szCs w:val="28"/>
        </w:rPr>
      </w:pPr>
      <w:r w:rsidRPr="00F70D4B">
        <w:rPr>
          <w:sz w:val="28"/>
          <w:szCs w:val="28"/>
        </w:rPr>
        <w:t>Во исполнение постановления администрации Невельского г</w:t>
      </w:r>
      <w:r>
        <w:rPr>
          <w:sz w:val="28"/>
          <w:szCs w:val="28"/>
        </w:rPr>
        <w:t>ородского округа от 29.08.2011г. № 1078</w:t>
      </w:r>
      <w:r w:rsidRPr="00F70D4B">
        <w:rPr>
          <w:sz w:val="28"/>
          <w:szCs w:val="28"/>
        </w:rPr>
        <w:t xml:space="preserve"> «Об утверждении долгосрочной муниципальной целевой программы «Развитие физической культуры и спорта в Невельском районе на 2012 - 2018 годы» (в ред. от 19.08.2013г. №1187), в целях пропаганды физической культуры, спорта и здорового образа ж</w:t>
      </w:r>
      <w:r>
        <w:rPr>
          <w:sz w:val="28"/>
          <w:szCs w:val="28"/>
        </w:rPr>
        <w:t xml:space="preserve">изни, руководствуясь ст. ст. 44, </w:t>
      </w:r>
      <w:r w:rsidRPr="00F70D4B">
        <w:rPr>
          <w:sz w:val="28"/>
          <w:szCs w:val="28"/>
        </w:rPr>
        <w:t>45 Устава муниципального образования</w:t>
      </w:r>
      <w:r>
        <w:rPr>
          <w:sz w:val="28"/>
          <w:szCs w:val="28"/>
        </w:rPr>
        <w:t xml:space="preserve"> </w:t>
      </w:r>
      <w:r w:rsidRPr="00F70D4B">
        <w:rPr>
          <w:sz w:val="28"/>
          <w:szCs w:val="28"/>
        </w:rPr>
        <w:t>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F70D4B" w:rsidRPr="00F70D4B" w:rsidRDefault="00F70D4B" w:rsidP="00F70D4B">
      <w:pPr>
        <w:ind w:firstLine="708"/>
        <w:jc w:val="both"/>
        <w:rPr>
          <w:sz w:val="28"/>
          <w:szCs w:val="28"/>
        </w:rPr>
      </w:pPr>
    </w:p>
    <w:p w:rsidR="00F70D4B" w:rsidRDefault="00F70D4B" w:rsidP="00F70D4B">
      <w:pPr>
        <w:jc w:val="both"/>
        <w:rPr>
          <w:sz w:val="28"/>
          <w:szCs w:val="28"/>
        </w:rPr>
      </w:pPr>
      <w:r w:rsidRPr="00F70D4B">
        <w:rPr>
          <w:sz w:val="28"/>
          <w:szCs w:val="28"/>
        </w:rPr>
        <w:t>ПОСТАНОВЛЯЕТ:</w:t>
      </w:r>
    </w:p>
    <w:p w:rsidR="00F70D4B" w:rsidRPr="00F70D4B" w:rsidRDefault="00F70D4B" w:rsidP="00F70D4B">
      <w:pPr>
        <w:jc w:val="both"/>
        <w:rPr>
          <w:sz w:val="28"/>
          <w:szCs w:val="28"/>
        </w:rPr>
      </w:pPr>
    </w:p>
    <w:p w:rsidR="00F70D4B" w:rsidRPr="00F70D4B" w:rsidRDefault="00F70D4B" w:rsidP="00F70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0D4B">
        <w:rPr>
          <w:sz w:val="28"/>
          <w:szCs w:val="28"/>
        </w:rPr>
        <w:t>Утвердить</w:t>
      </w:r>
      <w:r w:rsidRPr="00F70D4B">
        <w:rPr>
          <w:sz w:val="28"/>
          <w:szCs w:val="28"/>
        </w:rPr>
        <w:tab/>
        <w:t>положение о проведении районного конкурса</w:t>
      </w:r>
      <w:r>
        <w:rPr>
          <w:sz w:val="28"/>
          <w:szCs w:val="28"/>
        </w:rPr>
        <w:t xml:space="preserve"> </w:t>
      </w:r>
      <w:r w:rsidRPr="00F70D4B">
        <w:rPr>
          <w:sz w:val="28"/>
          <w:szCs w:val="28"/>
        </w:rPr>
        <w:t>«Лучший тренер Невельского района» (прилагается).</w:t>
      </w:r>
    </w:p>
    <w:p w:rsidR="00F70D4B" w:rsidRPr="00F70D4B" w:rsidRDefault="00F70D4B" w:rsidP="00F70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F70D4B">
        <w:rPr>
          <w:sz w:val="28"/>
          <w:szCs w:val="28"/>
        </w:rPr>
        <w:t>состав конкурсной комиссии по проведению и</w:t>
      </w:r>
      <w:r>
        <w:rPr>
          <w:sz w:val="28"/>
          <w:szCs w:val="28"/>
        </w:rPr>
        <w:t xml:space="preserve"> </w:t>
      </w:r>
      <w:r w:rsidRPr="00F70D4B">
        <w:rPr>
          <w:sz w:val="28"/>
          <w:szCs w:val="28"/>
        </w:rPr>
        <w:t>подведению итогов районного конкурса «Лучший тренер Невельского района» (прилагается).</w:t>
      </w:r>
    </w:p>
    <w:p w:rsidR="00F70D4B" w:rsidRPr="00F70D4B" w:rsidRDefault="00F70D4B" w:rsidP="00F70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0D4B">
        <w:rPr>
          <w:sz w:val="28"/>
          <w:szCs w:val="28"/>
        </w:rPr>
        <w:t>Признать</w:t>
      </w:r>
      <w:r w:rsidRPr="00F70D4B">
        <w:rPr>
          <w:sz w:val="28"/>
          <w:szCs w:val="28"/>
        </w:rPr>
        <w:tab/>
      </w:r>
      <w:r>
        <w:rPr>
          <w:sz w:val="28"/>
          <w:szCs w:val="28"/>
        </w:rPr>
        <w:t xml:space="preserve"> утратившим силу постановление </w:t>
      </w:r>
      <w:r w:rsidRPr="00F70D4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70D4B">
        <w:rPr>
          <w:sz w:val="28"/>
          <w:szCs w:val="28"/>
        </w:rPr>
        <w:t xml:space="preserve">Невельского городского округа от 19.07.2013г. </w:t>
      </w:r>
      <w:r>
        <w:rPr>
          <w:sz w:val="28"/>
          <w:szCs w:val="28"/>
        </w:rPr>
        <w:t>№ 990 «О проведении ежегодного</w:t>
      </w:r>
      <w:r w:rsidRPr="00F70D4B">
        <w:rPr>
          <w:sz w:val="28"/>
          <w:szCs w:val="28"/>
        </w:rPr>
        <w:t xml:space="preserve"> районного конкурса «Лучший тренер Невельского </w:t>
      </w:r>
      <w:r>
        <w:rPr>
          <w:sz w:val="28"/>
          <w:szCs w:val="28"/>
        </w:rPr>
        <w:t>района», за исключением п.4.</w:t>
      </w:r>
    </w:p>
    <w:p w:rsidR="00F70D4B" w:rsidRPr="00F70D4B" w:rsidRDefault="00F70D4B" w:rsidP="00F70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70D4B">
        <w:rPr>
          <w:sz w:val="28"/>
          <w:szCs w:val="28"/>
        </w:rPr>
        <w:t>Настоящее постановление опубликовать в газете «Невельские новос</w:t>
      </w:r>
      <w:r w:rsidR="0018743E">
        <w:rPr>
          <w:sz w:val="28"/>
          <w:szCs w:val="28"/>
        </w:rPr>
        <w:t xml:space="preserve">ти» и разместить на официальном </w:t>
      </w:r>
      <w:r w:rsidRPr="00F70D4B">
        <w:rPr>
          <w:sz w:val="28"/>
          <w:szCs w:val="28"/>
        </w:rPr>
        <w:t>сайте администрации Невельского городского округа.</w:t>
      </w:r>
    </w:p>
    <w:p w:rsidR="0018743E" w:rsidRDefault="0018743E" w:rsidP="00F70D4B">
      <w:pPr>
        <w:jc w:val="both"/>
        <w:rPr>
          <w:sz w:val="28"/>
          <w:szCs w:val="28"/>
        </w:rPr>
      </w:pPr>
    </w:p>
    <w:p w:rsidR="0018743E" w:rsidRDefault="0018743E" w:rsidP="00F70D4B">
      <w:pPr>
        <w:jc w:val="both"/>
        <w:rPr>
          <w:sz w:val="28"/>
          <w:szCs w:val="28"/>
        </w:rPr>
      </w:pPr>
    </w:p>
    <w:p w:rsidR="0018743E" w:rsidRDefault="0018743E" w:rsidP="00F70D4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мэра</w:t>
      </w:r>
    </w:p>
    <w:p w:rsidR="00F70D4B" w:rsidRPr="00F70D4B" w:rsidRDefault="00F70D4B" w:rsidP="00F70D4B">
      <w:pPr>
        <w:jc w:val="both"/>
        <w:rPr>
          <w:sz w:val="28"/>
          <w:szCs w:val="28"/>
        </w:rPr>
      </w:pPr>
      <w:r w:rsidRPr="00F70D4B">
        <w:rPr>
          <w:sz w:val="28"/>
          <w:szCs w:val="28"/>
        </w:rPr>
        <w:t>Невельского городского округа</w:t>
      </w:r>
      <w:r w:rsidR="0018743E">
        <w:rPr>
          <w:sz w:val="28"/>
          <w:szCs w:val="28"/>
        </w:rPr>
        <w:tab/>
      </w:r>
      <w:r w:rsidR="0018743E">
        <w:rPr>
          <w:sz w:val="28"/>
          <w:szCs w:val="28"/>
        </w:rPr>
        <w:tab/>
      </w:r>
      <w:r w:rsidR="0018743E">
        <w:rPr>
          <w:sz w:val="28"/>
          <w:szCs w:val="28"/>
        </w:rPr>
        <w:tab/>
      </w:r>
      <w:r w:rsidR="0018743E">
        <w:rPr>
          <w:sz w:val="28"/>
          <w:szCs w:val="28"/>
        </w:rPr>
        <w:tab/>
      </w:r>
      <w:r w:rsidR="0018743E">
        <w:rPr>
          <w:sz w:val="28"/>
          <w:szCs w:val="28"/>
        </w:rPr>
        <w:tab/>
        <w:t>В. Ч. Пан</w:t>
      </w:r>
    </w:p>
    <w:p w:rsidR="00F70D4B" w:rsidRPr="00DE07D7" w:rsidRDefault="00F70D4B" w:rsidP="00F70D4B">
      <w:pPr>
        <w:ind w:firstLine="709"/>
        <w:jc w:val="right"/>
        <w:rPr>
          <w:sz w:val="28"/>
          <w:szCs w:val="28"/>
        </w:rPr>
      </w:pPr>
      <w:r w:rsidRPr="00DE07D7">
        <w:rPr>
          <w:sz w:val="28"/>
          <w:szCs w:val="28"/>
        </w:rPr>
        <w:lastRenderedPageBreak/>
        <w:t>УТВЕРЖДЕНО:</w:t>
      </w:r>
    </w:p>
    <w:p w:rsidR="00F70D4B" w:rsidRPr="00DE07D7" w:rsidRDefault="00F70D4B" w:rsidP="00F70D4B">
      <w:pPr>
        <w:ind w:firstLine="709"/>
        <w:jc w:val="right"/>
        <w:rPr>
          <w:sz w:val="28"/>
          <w:szCs w:val="28"/>
        </w:rPr>
      </w:pPr>
      <w:r w:rsidRPr="00DE07D7">
        <w:rPr>
          <w:sz w:val="28"/>
          <w:szCs w:val="28"/>
        </w:rPr>
        <w:t>постановлением администрации</w:t>
      </w:r>
    </w:p>
    <w:p w:rsidR="00F70D4B" w:rsidRPr="00DE07D7" w:rsidRDefault="00F70D4B" w:rsidP="00F70D4B">
      <w:pPr>
        <w:ind w:firstLine="709"/>
        <w:jc w:val="right"/>
        <w:rPr>
          <w:sz w:val="28"/>
          <w:szCs w:val="28"/>
        </w:rPr>
      </w:pPr>
      <w:r w:rsidRPr="00DE07D7">
        <w:rPr>
          <w:sz w:val="28"/>
          <w:szCs w:val="28"/>
        </w:rPr>
        <w:t>Невельского городского округа</w:t>
      </w:r>
    </w:p>
    <w:p w:rsidR="00F70D4B" w:rsidRPr="00DE07D7" w:rsidRDefault="00F70D4B" w:rsidP="00F70D4B">
      <w:pPr>
        <w:ind w:firstLine="709"/>
        <w:jc w:val="right"/>
        <w:rPr>
          <w:sz w:val="28"/>
          <w:szCs w:val="28"/>
        </w:rPr>
      </w:pPr>
      <w:r w:rsidRPr="00DE07D7">
        <w:rPr>
          <w:sz w:val="28"/>
          <w:szCs w:val="28"/>
        </w:rPr>
        <w:t xml:space="preserve">от </w:t>
      </w:r>
      <w:r w:rsidR="0018743E">
        <w:rPr>
          <w:sz w:val="28"/>
          <w:szCs w:val="28"/>
        </w:rPr>
        <w:t>08.11.</w:t>
      </w:r>
      <w:r w:rsidRPr="00DE07D7">
        <w:rPr>
          <w:sz w:val="28"/>
          <w:szCs w:val="28"/>
        </w:rPr>
        <w:t xml:space="preserve">2013 г. № </w:t>
      </w:r>
      <w:r w:rsidR="0018743E">
        <w:rPr>
          <w:sz w:val="28"/>
          <w:szCs w:val="28"/>
        </w:rPr>
        <w:t>1619</w:t>
      </w:r>
    </w:p>
    <w:p w:rsidR="00F70D4B" w:rsidRPr="00DE07D7" w:rsidRDefault="00F70D4B" w:rsidP="00F70D4B">
      <w:pPr>
        <w:ind w:firstLine="709"/>
        <w:jc w:val="both"/>
        <w:rPr>
          <w:b/>
          <w:bCs/>
          <w:sz w:val="28"/>
          <w:szCs w:val="28"/>
        </w:rPr>
      </w:pPr>
    </w:p>
    <w:p w:rsidR="00F70D4B" w:rsidRPr="00DE07D7" w:rsidRDefault="00F70D4B" w:rsidP="00F70D4B">
      <w:pPr>
        <w:ind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ПОЛОЖЕНИЕ</w:t>
      </w:r>
    </w:p>
    <w:p w:rsidR="00F70D4B" w:rsidRPr="00DE07D7" w:rsidRDefault="00F70D4B" w:rsidP="00F70D4B">
      <w:pPr>
        <w:ind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о проведении районного конкурса</w:t>
      </w:r>
    </w:p>
    <w:p w:rsidR="00F70D4B" w:rsidRPr="00DE07D7" w:rsidRDefault="00F70D4B" w:rsidP="00F70D4B">
      <w:pPr>
        <w:ind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«Лучший тренер Невельского района»</w:t>
      </w:r>
    </w:p>
    <w:p w:rsidR="00F70D4B" w:rsidRPr="00DE07D7" w:rsidRDefault="00F70D4B" w:rsidP="00F70D4B">
      <w:pPr>
        <w:ind w:firstLine="709"/>
        <w:jc w:val="both"/>
        <w:rPr>
          <w:b/>
          <w:bCs/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Цели и задачи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Районный конкурс «Лучший тренер Невельского района» в области физической культуры и спорта (далее Конкурс) направлен на развитие творческой деятельности работников сферы физической культуры и спорта, поддержку новых технологий в организации физкультурно-спортивной работы, утверждение приоритетов физической культуры и спорта в обществе.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Основными задачами Конкурса являются: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- выявление лучших тренеров-преподавателей, учителей физической культуры, инструкторов физической культуры, тренеров-общественников, их поддержка и поощрение;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- обобщение и распространение передового опыта работы;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- стимулирование дальнейшего профессионального роста работников сферы физической культуры и спорта;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- развитие массового спорта, пропаганда физической культуры и здорового образа жизни в детской и подростковой среде.</w:t>
      </w:r>
    </w:p>
    <w:p w:rsidR="00F70D4B" w:rsidRPr="00DE07D7" w:rsidRDefault="00F70D4B" w:rsidP="00F70D4B">
      <w:pPr>
        <w:ind w:firstLine="709"/>
        <w:jc w:val="both"/>
        <w:rPr>
          <w:b/>
          <w:bCs/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Руководство проведением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Общее руководство проведением Конкурса осуществляет отдел физической культуры, спорта и молодежной политики администрации Невельского городского округа.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Непосредственное проведение конкурса возлагается на Конкурсную комиссию, утвержденную постановлением администрации Невельского городского округа.</w:t>
      </w:r>
    </w:p>
    <w:p w:rsidR="00F70D4B" w:rsidRPr="00DE07D7" w:rsidRDefault="00F70D4B" w:rsidP="00F70D4B">
      <w:pPr>
        <w:ind w:firstLine="709"/>
        <w:jc w:val="both"/>
        <w:rPr>
          <w:b/>
          <w:bCs/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Номинации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 xml:space="preserve"> «Лучший тренер-преподаватель» 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 xml:space="preserve">«Лучший инструктор физической культуры» 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 xml:space="preserve">«Лучший учитель физической культуры» 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«Лучший тренер-общественник»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Условия участия в Конкурсе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Тренеры-преподаватели, тренеры-общественники, учителя физической культуры могут принять участие в Конкурсе по собственной инициативе путем самовыражения, по представлению коллектива предприятия, учреждения.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lastRenderedPageBreak/>
        <w:t>Участник может подать одну заявку-анкету для участия в одной номинации Конкурса.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В случае подачи одной заявки на одну из номинаций Конкурса, рассмотрению Комиссии она не подлежит.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В каждой номинации Конкурса Комиссия определяет одного победителя согласно таблицы критериев оценки и условий подсчета результатов (Приложение №3).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Организация и порядок проведения Конкурса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Конкурс проводится 1 раз в 2 года. Заявки на участие в Конкурсе принимаются с 1 сентября по 1 октября (по нечетным годам).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Секретарь конкурсной комиссии регистрирует документы, проверяет правильность их оформления и полноту.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Консультации по всем вопросам, связанным с оформлением документов для участия в Конкурсе, предоставляет секретарь Конкурсной комиссии (г.Невельск, ул.Ленина 15, к.108, тел.: 8 (42-436) 60806).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Перечень документов, предоставляемых в Конкурсную комиссию: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Заявка на участие в Конкурсе (Приложение № 1)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Рекомендация на участника Конкурса (Приложение № 2)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Конкурсная комиссия вправе затребовать дополнительные документы, подтверждающие сведения, представленные в информации о конкурсанте.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Пакет документов на участие в Конкурсе предоставлять в отдел физической культуры, спорта и молодежной политики администрации Невельского городского округа по адресу: г. Невельск, ул. Ленина, д.15, каб. № 108.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Подведение итогов Конкурса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 w:rsidRPr="00DE07D7">
        <w:rPr>
          <w:sz w:val="28"/>
          <w:szCs w:val="28"/>
        </w:rPr>
        <w:t>Конкурсная комиссия подводит итоги Конкурса, определяет победителя и лауреатов в каждой номинации.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 w:rsidRPr="00DE07D7">
        <w:rPr>
          <w:sz w:val="28"/>
          <w:szCs w:val="28"/>
        </w:rPr>
        <w:t xml:space="preserve"> Победители Конкурса награждаются Памятным Знаком и ценными призами и заносятся в галерею «Лучший тренер Невельского района»</w:t>
      </w:r>
    </w:p>
    <w:p w:rsidR="00F70D4B" w:rsidRPr="00DE07D7" w:rsidRDefault="00F70D4B" w:rsidP="00F70D4B">
      <w:pPr>
        <w:numPr>
          <w:ilvl w:val="1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 w:rsidRPr="00DE07D7">
        <w:rPr>
          <w:sz w:val="28"/>
          <w:szCs w:val="28"/>
        </w:rPr>
        <w:t xml:space="preserve">Подведение итогов Конкурса проводится ежегодно до 4 октября в год его проведения. 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</w:p>
    <w:p w:rsidR="00F70D4B" w:rsidRPr="00DE07D7" w:rsidRDefault="00F70D4B" w:rsidP="00F70D4B">
      <w:pPr>
        <w:numPr>
          <w:ilvl w:val="0"/>
          <w:numId w:val="3"/>
        </w:numPr>
        <w:ind w:left="0" w:firstLine="709"/>
        <w:jc w:val="center"/>
        <w:rPr>
          <w:b/>
          <w:bCs/>
          <w:sz w:val="28"/>
          <w:szCs w:val="28"/>
        </w:rPr>
      </w:pPr>
      <w:r w:rsidRPr="00DE07D7">
        <w:rPr>
          <w:b/>
          <w:bCs/>
          <w:sz w:val="28"/>
          <w:szCs w:val="28"/>
        </w:rPr>
        <w:t>Финансовое обеспечение Конкурса.</w:t>
      </w: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Расходы по проведению Конкурса осуществляются в пределах лимитов бюджетных ассигнований отдела физической культуры, спорта и молодежной политики администрации Невельского городского округа, предусмотренные на мероприятия, направленные на формирование здорового образа жизни у граждан Невельского района.</w:t>
      </w:r>
    </w:p>
    <w:p w:rsidR="00F70D4B" w:rsidRPr="00DE07D7" w:rsidRDefault="00F70D4B" w:rsidP="00F70D4B">
      <w:pPr>
        <w:pStyle w:val="a3"/>
        <w:tabs>
          <w:tab w:val="left" w:pos="708"/>
        </w:tabs>
        <w:ind w:left="5103"/>
        <w:jc w:val="right"/>
        <w:rPr>
          <w:sz w:val="28"/>
          <w:szCs w:val="28"/>
        </w:rPr>
      </w:pPr>
    </w:p>
    <w:p w:rsidR="00F70D4B" w:rsidRDefault="00F70D4B" w:rsidP="00F70D4B">
      <w:pPr>
        <w:pStyle w:val="a3"/>
        <w:tabs>
          <w:tab w:val="left" w:pos="708"/>
        </w:tabs>
        <w:ind w:left="5103"/>
        <w:jc w:val="right"/>
        <w:rPr>
          <w:sz w:val="28"/>
          <w:szCs w:val="28"/>
        </w:rPr>
      </w:pPr>
    </w:p>
    <w:p w:rsidR="0018743E" w:rsidRDefault="0018743E" w:rsidP="00F70D4B">
      <w:pPr>
        <w:pStyle w:val="a3"/>
        <w:tabs>
          <w:tab w:val="left" w:pos="708"/>
        </w:tabs>
        <w:ind w:left="5103"/>
        <w:jc w:val="right"/>
        <w:rPr>
          <w:sz w:val="28"/>
          <w:szCs w:val="28"/>
        </w:rPr>
      </w:pPr>
    </w:p>
    <w:p w:rsidR="00F70D4B" w:rsidRPr="00DE07D7" w:rsidRDefault="00F70D4B" w:rsidP="00F70D4B">
      <w:pPr>
        <w:jc w:val="right"/>
        <w:rPr>
          <w:sz w:val="28"/>
          <w:szCs w:val="28"/>
        </w:rPr>
      </w:pP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>Приложение № 1</w:t>
      </w:r>
    </w:p>
    <w:p w:rsidR="0018743E" w:rsidRPr="00ED4223" w:rsidRDefault="002C33E0" w:rsidP="0018743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районного конкурса </w:t>
      </w:r>
    </w:p>
    <w:p w:rsidR="0018743E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«Лучший тренер Невельского района», </w:t>
      </w:r>
    </w:p>
    <w:p w:rsidR="0018743E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утвержденному постановлением администрации 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>Невельского</w:t>
      </w:r>
      <w:r>
        <w:rPr>
          <w:sz w:val="28"/>
          <w:szCs w:val="28"/>
        </w:rPr>
        <w:t xml:space="preserve"> </w:t>
      </w:r>
      <w:r w:rsidRPr="00ED4223">
        <w:rPr>
          <w:sz w:val="28"/>
          <w:szCs w:val="28"/>
        </w:rPr>
        <w:t xml:space="preserve">городского округа </w:t>
      </w:r>
    </w:p>
    <w:p w:rsidR="00F70D4B" w:rsidRPr="00DE07D7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от </w:t>
      </w:r>
      <w:r>
        <w:rPr>
          <w:sz w:val="28"/>
          <w:szCs w:val="28"/>
        </w:rPr>
        <w:t>08.11.</w:t>
      </w:r>
      <w:r w:rsidRPr="00ED4223">
        <w:rPr>
          <w:sz w:val="28"/>
          <w:szCs w:val="28"/>
        </w:rPr>
        <w:t>2013г.</w:t>
      </w:r>
      <w:r>
        <w:rPr>
          <w:sz w:val="28"/>
          <w:szCs w:val="28"/>
        </w:rPr>
        <w:t xml:space="preserve"> № 1619</w:t>
      </w:r>
    </w:p>
    <w:p w:rsidR="00F70D4B" w:rsidRPr="00DE07D7" w:rsidRDefault="00F70D4B" w:rsidP="00F70D4B">
      <w:pPr>
        <w:jc w:val="center"/>
        <w:rPr>
          <w:b/>
          <w:bCs/>
          <w:i/>
          <w:iCs/>
          <w:sz w:val="28"/>
          <w:szCs w:val="28"/>
        </w:rPr>
      </w:pPr>
    </w:p>
    <w:p w:rsidR="00F70D4B" w:rsidRPr="00DE07D7" w:rsidRDefault="00F70D4B" w:rsidP="00F70D4B">
      <w:pPr>
        <w:jc w:val="center"/>
        <w:rPr>
          <w:b/>
          <w:bCs/>
          <w:i/>
          <w:iCs/>
          <w:sz w:val="28"/>
          <w:szCs w:val="28"/>
        </w:rPr>
      </w:pPr>
      <w:r w:rsidRPr="00DE07D7">
        <w:rPr>
          <w:b/>
          <w:bCs/>
          <w:i/>
          <w:iCs/>
          <w:sz w:val="28"/>
          <w:szCs w:val="28"/>
        </w:rPr>
        <w:t xml:space="preserve">Заявка на участие в Конкурсе </w:t>
      </w:r>
    </w:p>
    <w:p w:rsidR="00F70D4B" w:rsidRPr="00DE07D7" w:rsidRDefault="00F70D4B" w:rsidP="00F70D4B">
      <w:pPr>
        <w:jc w:val="center"/>
        <w:rPr>
          <w:b/>
          <w:bCs/>
          <w:i/>
          <w:iCs/>
          <w:sz w:val="28"/>
          <w:szCs w:val="28"/>
        </w:rPr>
      </w:pPr>
    </w:p>
    <w:p w:rsidR="00F70D4B" w:rsidRPr="00DE07D7" w:rsidRDefault="00F70D4B" w:rsidP="00F70D4B">
      <w:pPr>
        <w:ind w:firstLine="709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«Лучший тренер-преподаватель», «Лучший инструктор физической культуры», «Лучший учитель физической культуры», «Лучший тренер общественник»</w:t>
      </w:r>
    </w:p>
    <w:p w:rsidR="00F70D4B" w:rsidRPr="00DE07D7" w:rsidRDefault="00F70D4B" w:rsidP="00F70D4B">
      <w:pPr>
        <w:jc w:val="both"/>
        <w:rPr>
          <w:sz w:val="28"/>
          <w:szCs w:val="28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  <w:r w:rsidRPr="00DE07D7">
        <w:rPr>
          <w:b/>
          <w:bCs/>
          <w:sz w:val="28"/>
          <w:szCs w:val="28"/>
          <w:u w:val="single"/>
        </w:rPr>
        <w:t>Часть заполняемая лично</w:t>
      </w: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670"/>
      </w:tblGrid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Регион, город, район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 xml:space="preserve">Телефоны: </w:t>
            </w:r>
          </w:p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Мобильный</w:t>
            </w:r>
          </w:p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Служебный</w:t>
            </w:r>
          </w:p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 xml:space="preserve">Домашний 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  <w:lang w:val="en-US"/>
              </w:rPr>
            </w:pPr>
            <w:r w:rsidRPr="00ED4223">
              <w:rPr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Образование (уровень, учебное заведение)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Ваш спортивный разряд, звание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Ваша профессиональная карьера (даты, места работы, должности)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Почему Вы выбрали эту профессию?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Что Вы считаете своим высшим достижением при работе с детьми?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С какого года Вы занимаетесь развитием детско-юношеского спорта и сколько детей Вы воспитали за этот период?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Лучший результат Вашего воспитанника (воспитанников)? (наименование соревнований, призовые места, где, когда)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 xml:space="preserve">В каких соревнованиях участвовали Ваши воспитанники? (районные, областные, всероссийские, </w:t>
            </w:r>
            <w:r w:rsidRPr="00ED4223">
              <w:rPr>
                <w:sz w:val="28"/>
                <w:szCs w:val="28"/>
              </w:rPr>
              <w:lastRenderedPageBreak/>
              <w:t>международные) – перечислить, приложить подтверждающий документ.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lastRenderedPageBreak/>
              <w:t>Ваши основные принципы работы с детьми?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Почему Вы решили участвовать в конкурсе номинации (указать)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Каким Вы видите будущее детско-юношеского спорта в районе?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Были ли Вы награждены в течение последнего года грантами и стипендиями?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0D4B" w:rsidRPr="00DE07D7" w:rsidRDefault="00F70D4B" w:rsidP="00F70D4B">
      <w:pPr>
        <w:jc w:val="both"/>
        <w:rPr>
          <w:sz w:val="28"/>
          <w:szCs w:val="28"/>
        </w:rPr>
      </w:pPr>
    </w:p>
    <w:p w:rsidR="00F70D4B" w:rsidRPr="00DE07D7" w:rsidRDefault="00F70D4B" w:rsidP="00F70D4B">
      <w:pPr>
        <w:jc w:val="both"/>
        <w:rPr>
          <w:sz w:val="28"/>
          <w:szCs w:val="28"/>
        </w:rPr>
      </w:pPr>
    </w:p>
    <w:p w:rsidR="00F70D4B" w:rsidRPr="00DE07D7" w:rsidRDefault="00F70D4B" w:rsidP="00F70D4B">
      <w:pPr>
        <w:jc w:val="both"/>
        <w:rPr>
          <w:sz w:val="28"/>
          <w:szCs w:val="28"/>
        </w:rPr>
      </w:pPr>
      <w:r w:rsidRPr="00DE07D7">
        <w:rPr>
          <w:sz w:val="28"/>
          <w:szCs w:val="28"/>
        </w:rPr>
        <w:t>«____» ____________ 20 ___ г.</w:t>
      </w:r>
    </w:p>
    <w:p w:rsidR="00F70D4B" w:rsidRPr="00DE07D7" w:rsidRDefault="00F70D4B" w:rsidP="00F70D4B">
      <w:pPr>
        <w:rPr>
          <w:sz w:val="28"/>
          <w:szCs w:val="28"/>
        </w:rPr>
      </w:pPr>
      <w:r w:rsidRPr="00DE07D7">
        <w:rPr>
          <w:sz w:val="28"/>
          <w:szCs w:val="28"/>
        </w:rPr>
        <w:t>____________________________</w:t>
      </w:r>
    </w:p>
    <w:p w:rsidR="00F70D4B" w:rsidRPr="00DE07D7" w:rsidRDefault="00F70D4B" w:rsidP="00F70D4B">
      <w:pPr>
        <w:rPr>
          <w:sz w:val="28"/>
          <w:szCs w:val="28"/>
        </w:rPr>
      </w:pPr>
      <w:r w:rsidRPr="00DE07D7">
        <w:rPr>
          <w:sz w:val="28"/>
          <w:szCs w:val="28"/>
        </w:rPr>
        <w:t>Личная подпись конкурсанта</w:t>
      </w:r>
    </w:p>
    <w:p w:rsidR="00F70D4B" w:rsidRPr="00DE07D7" w:rsidRDefault="00F70D4B" w:rsidP="00F70D4B">
      <w:pPr>
        <w:jc w:val="both"/>
      </w:pPr>
    </w:p>
    <w:p w:rsidR="00F70D4B" w:rsidRPr="00DE07D7" w:rsidRDefault="00F70D4B" w:rsidP="00F70D4B">
      <w:pPr>
        <w:jc w:val="both"/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2C33E0" w:rsidRDefault="002C33E0" w:rsidP="00F70D4B">
      <w:pPr>
        <w:jc w:val="both"/>
        <w:rPr>
          <w:b/>
          <w:bCs/>
          <w:sz w:val="28"/>
          <w:szCs w:val="28"/>
          <w:u w:val="single"/>
        </w:rPr>
      </w:pPr>
    </w:p>
    <w:p w:rsidR="002C33E0" w:rsidRDefault="002C33E0" w:rsidP="00F70D4B">
      <w:pPr>
        <w:jc w:val="both"/>
        <w:rPr>
          <w:b/>
          <w:bCs/>
          <w:sz w:val="28"/>
          <w:szCs w:val="28"/>
          <w:u w:val="single"/>
        </w:rPr>
      </w:pPr>
    </w:p>
    <w:p w:rsidR="002C33E0" w:rsidRPr="00DE07D7" w:rsidRDefault="002C33E0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18743E" w:rsidRPr="00DE07D7" w:rsidRDefault="0018743E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  <w:r w:rsidRPr="00DE07D7">
        <w:rPr>
          <w:b/>
          <w:bCs/>
          <w:sz w:val="28"/>
          <w:szCs w:val="28"/>
          <w:u w:val="single"/>
        </w:rPr>
        <w:lastRenderedPageBreak/>
        <w:t>Приложение к заявке</w:t>
      </w: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p w:rsidR="00F70D4B" w:rsidRPr="00DE07D7" w:rsidRDefault="00F70D4B" w:rsidP="00F70D4B">
      <w:pPr>
        <w:jc w:val="both"/>
        <w:rPr>
          <w:b/>
          <w:bCs/>
          <w:i/>
          <w:iCs/>
          <w:sz w:val="28"/>
          <w:szCs w:val="28"/>
        </w:rPr>
      </w:pPr>
      <w:r w:rsidRPr="00DE07D7">
        <w:rPr>
          <w:b/>
          <w:bCs/>
          <w:i/>
          <w:iCs/>
          <w:sz w:val="28"/>
          <w:szCs w:val="28"/>
        </w:rPr>
        <w:t>«Мой тренерский подход к работе с детьми и молодежью»</w:t>
      </w:r>
    </w:p>
    <w:p w:rsidR="00F70D4B" w:rsidRPr="00DE07D7" w:rsidRDefault="00F70D4B" w:rsidP="00F70D4B">
      <w:pPr>
        <w:jc w:val="both"/>
        <w:rPr>
          <w:sz w:val="28"/>
          <w:szCs w:val="28"/>
        </w:rPr>
      </w:pPr>
      <w:r w:rsidRPr="00DE07D7">
        <w:rPr>
          <w:sz w:val="28"/>
          <w:szCs w:val="28"/>
        </w:rPr>
        <w:t>Изложите суть своего подхода, методики тренерской и воспитательной работы, которые Вы используете в своей работе с детьми и молодежью.</w:t>
      </w:r>
    </w:p>
    <w:p w:rsidR="00F70D4B" w:rsidRPr="00DE07D7" w:rsidRDefault="00F70D4B" w:rsidP="00F70D4B">
      <w:pPr>
        <w:jc w:val="both"/>
        <w:rPr>
          <w:sz w:val="28"/>
          <w:szCs w:val="28"/>
        </w:rPr>
      </w:pPr>
      <w:r w:rsidRPr="00DE07D7">
        <w:rPr>
          <w:sz w:val="28"/>
          <w:szCs w:val="28"/>
        </w:rPr>
        <w:t>Форма изложения произвольная, объем материала – не более 3-5 страниц текста и иллюстраций (если таковые имеются)</w:t>
      </w:r>
    </w:p>
    <w:p w:rsidR="00F70D4B" w:rsidRPr="00DE07D7" w:rsidRDefault="00F70D4B" w:rsidP="00F70D4B">
      <w:pPr>
        <w:ind w:left="360"/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  <w:r w:rsidRPr="00DE07D7">
        <w:rPr>
          <w:sz w:val="28"/>
          <w:szCs w:val="28"/>
        </w:rPr>
        <w:t>_________________________</w:t>
      </w:r>
    </w:p>
    <w:p w:rsidR="00F70D4B" w:rsidRPr="00DE07D7" w:rsidRDefault="00F70D4B" w:rsidP="00F70D4B">
      <w:pPr>
        <w:ind w:firstLine="708"/>
        <w:rPr>
          <w:sz w:val="28"/>
          <w:szCs w:val="28"/>
        </w:rPr>
      </w:pPr>
      <w:r w:rsidRPr="00DE07D7">
        <w:rPr>
          <w:sz w:val="28"/>
          <w:szCs w:val="28"/>
        </w:rPr>
        <w:t xml:space="preserve"> (число, подпись)</w:t>
      </w: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>
      <w:pPr>
        <w:rPr>
          <w:sz w:val="28"/>
          <w:szCs w:val="28"/>
        </w:rPr>
      </w:pPr>
    </w:p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Pr="00DE07D7" w:rsidRDefault="00F70D4B" w:rsidP="00F70D4B"/>
    <w:p w:rsidR="00F70D4B" w:rsidRDefault="00F70D4B" w:rsidP="00F70D4B"/>
    <w:p w:rsidR="0018743E" w:rsidRDefault="0018743E" w:rsidP="00F70D4B"/>
    <w:p w:rsidR="0018743E" w:rsidRDefault="0018743E" w:rsidP="00F70D4B"/>
    <w:p w:rsidR="0018743E" w:rsidRDefault="0018743E" w:rsidP="00F70D4B"/>
    <w:p w:rsidR="0018743E" w:rsidRDefault="0018743E" w:rsidP="00F70D4B"/>
    <w:p w:rsidR="0018743E" w:rsidRDefault="0018743E" w:rsidP="00F70D4B"/>
    <w:p w:rsidR="0018743E" w:rsidRPr="00DE07D7" w:rsidRDefault="0018743E" w:rsidP="00F70D4B"/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lastRenderedPageBreak/>
        <w:t>Приложение № 2</w:t>
      </w:r>
    </w:p>
    <w:p w:rsidR="0018743E" w:rsidRPr="00ED4223" w:rsidRDefault="00E67B4F" w:rsidP="0018743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районного конкурса </w:t>
      </w:r>
    </w:p>
    <w:p w:rsidR="0018743E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«Лучший тренер Невельского района», </w:t>
      </w:r>
    </w:p>
    <w:p w:rsidR="0018743E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утвержденному постановлением 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>администрации Невельского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>городского округа</w:t>
      </w:r>
    </w:p>
    <w:p w:rsidR="00F70D4B" w:rsidRPr="00DE07D7" w:rsidRDefault="0018743E" w:rsidP="0018743E">
      <w:pPr>
        <w:jc w:val="right"/>
      </w:pPr>
      <w:r w:rsidRPr="00ED4223">
        <w:rPr>
          <w:sz w:val="28"/>
          <w:szCs w:val="28"/>
        </w:rPr>
        <w:t xml:space="preserve">от </w:t>
      </w:r>
      <w:r>
        <w:rPr>
          <w:sz w:val="28"/>
          <w:szCs w:val="28"/>
        </w:rPr>
        <w:t>08.11.</w:t>
      </w:r>
      <w:r w:rsidRPr="00ED4223">
        <w:rPr>
          <w:sz w:val="28"/>
          <w:szCs w:val="28"/>
        </w:rPr>
        <w:t>2013г.</w:t>
      </w:r>
      <w:r>
        <w:rPr>
          <w:sz w:val="28"/>
          <w:szCs w:val="28"/>
        </w:rPr>
        <w:t xml:space="preserve"> № 1619</w:t>
      </w:r>
    </w:p>
    <w:p w:rsidR="00F70D4B" w:rsidRPr="00DE07D7" w:rsidRDefault="00F70D4B" w:rsidP="00F70D4B"/>
    <w:p w:rsidR="00F70D4B" w:rsidRPr="00DE07D7" w:rsidRDefault="00F70D4B" w:rsidP="00F70D4B">
      <w:pPr>
        <w:ind w:firstLine="708"/>
        <w:jc w:val="both"/>
        <w:rPr>
          <w:sz w:val="28"/>
          <w:szCs w:val="28"/>
        </w:rPr>
      </w:pPr>
      <w:r w:rsidRPr="00DE07D7">
        <w:rPr>
          <w:sz w:val="28"/>
          <w:szCs w:val="28"/>
        </w:rPr>
        <w:t>Заявитель должен предоставить для участия в отборе не менее одной рекомендации, количество рекомендаций не ограничено. Приветствуется, если рекомендателями выступают известные в районе спортсмены, тренеры, педагоги, общественные деятели.</w:t>
      </w:r>
    </w:p>
    <w:p w:rsidR="00F70D4B" w:rsidRPr="00DE07D7" w:rsidRDefault="00F70D4B" w:rsidP="00F70D4B">
      <w:pPr>
        <w:jc w:val="both"/>
        <w:rPr>
          <w:sz w:val="28"/>
          <w:szCs w:val="28"/>
        </w:rPr>
      </w:pP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  <w:r w:rsidRPr="00DE07D7">
        <w:rPr>
          <w:b/>
          <w:bCs/>
          <w:sz w:val="28"/>
          <w:szCs w:val="28"/>
          <w:u w:val="single"/>
        </w:rPr>
        <w:t>Часть, заполняемая рекомендателем</w:t>
      </w:r>
    </w:p>
    <w:p w:rsidR="00F70D4B" w:rsidRPr="00DE07D7" w:rsidRDefault="00F70D4B" w:rsidP="00F70D4B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669"/>
      </w:tblGrid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Фамилия, имя, отчество рекомендателя (руководитель организации или физическое лицо)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Город, район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 xml:space="preserve">Телефоны: </w:t>
            </w:r>
          </w:p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Мобильный</w:t>
            </w:r>
          </w:p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Служебный</w:t>
            </w:r>
          </w:p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Домашний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  <w:lang w:val="en-US"/>
              </w:rPr>
            </w:pPr>
            <w:r w:rsidRPr="00ED4223">
              <w:rPr>
                <w:sz w:val="28"/>
                <w:szCs w:val="28"/>
              </w:rPr>
              <w:t>Место работы, должность рекомендателя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 xml:space="preserve">Почему Вы решили рекомендовать этого кандидата к участию в конкурсе номинации (указать) 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Какие профессиональные качества кандидата Вы бы хотели особо отметить?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Какие личные качества кандидата Вы бы хотели особо отметить?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Почему, на Ваш взгляд, кандидат достоин победы в  конкурсе номинации (указать)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F70D4B" w:rsidRPr="00ED4223">
        <w:tc>
          <w:tcPr>
            <w:tcW w:w="4785" w:type="dxa"/>
          </w:tcPr>
          <w:p w:rsidR="00F70D4B" w:rsidRPr="00ED4223" w:rsidRDefault="00F70D4B" w:rsidP="00E551E2">
            <w:pPr>
              <w:rPr>
                <w:sz w:val="28"/>
                <w:szCs w:val="28"/>
              </w:rPr>
            </w:pPr>
            <w:r w:rsidRPr="00ED4223">
              <w:rPr>
                <w:sz w:val="28"/>
                <w:szCs w:val="28"/>
              </w:rPr>
              <w:t>Каким Вы видите будущее кандидата в качестве детского тренера?</w:t>
            </w:r>
          </w:p>
        </w:tc>
        <w:tc>
          <w:tcPr>
            <w:tcW w:w="4786" w:type="dxa"/>
          </w:tcPr>
          <w:p w:rsidR="00F70D4B" w:rsidRPr="00ED4223" w:rsidRDefault="00F70D4B" w:rsidP="00E551E2">
            <w:pPr>
              <w:jc w:val="both"/>
              <w:rPr>
                <w:sz w:val="28"/>
                <w:szCs w:val="28"/>
              </w:rPr>
            </w:pPr>
          </w:p>
        </w:tc>
      </w:tr>
    </w:tbl>
    <w:p w:rsidR="00F70D4B" w:rsidRPr="00DE07D7" w:rsidRDefault="00F70D4B" w:rsidP="00F70D4B">
      <w:pPr>
        <w:jc w:val="both"/>
        <w:rPr>
          <w:sz w:val="28"/>
          <w:szCs w:val="28"/>
        </w:rPr>
      </w:pPr>
      <w:r w:rsidRPr="00DE07D7">
        <w:rPr>
          <w:sz w:val="28"/>
          <w:szCs w:val="28"/>
        </w:rPr>
        <w:t>________________________</w:t>
      </w:r>
    </w:p>
    <w:p w:rsidR="00F70D4B" w:rsidRPr="00DE07D7" w:rsidRDefault="00F70D4B" w:rsidP="00F70D4B">
      <w:pPr>
        <w:ind w:firstLine="708"/>
        <w:rPr>
          <w:sz w:val="28"/>
          <w:szCs w:val="28"/>
        </w:rPr>
      </w:pPr>
      <w:r w:rsidRPr="00DE07D7">
        <w:rPr>
          <w:sz w:val="28"/>
          <w:szCs w:val="28"/>
        </w:rPr>
        <w:t>Личная подпись рекомендателя</w:t>
      </w:r>
    </w:p>
    <w:p w:rsidR="00F70D4B" w:rsidRPr="00DE07D7" w:rsidRDefault="00F70D4B" w:rsidP="00F70D4B">
      <w:pPr>
        <w:jc w:val="both"/>
        <w:rPr>
          <w:sz w:val="28"/>
          <w:szCs w:val="28"/>
        </w:rPr>
      </w:pPr>
      <w:r w:rsidRPr="00DE07D7">
        <w:rPr>
          <w:sz w:val="28"/>
          <w:szCs w:val="28"/>
        </w:rPr>
        <w:t>«___» ___________20__г.</w:t>
      </w:r>
    </w:p>
    <w:p w:rsidR="00F70D4B" w:rsidRDefault="00F70D4B" w:rsidP="00F70D4B">
      <w:pPr>
        <w:jc w:val="both"/>
        <w:rPr>
          <w:sz w:val="28"/>
          <w:szCs w:val="28"/>
        </w:rPr>
      </w:pPr>
      <w:r w:rsidRPr="00DE07D7">
        <w:rPr>
          <w:sz w:val="28"/>
          <w:szCs w:val="28"/>
        </w:rPr>
        <w:t>М.П.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8743E" w:rsidRPr="00ED4223" w:rsidRDefault="00E67B4F" w:rsidP="0018743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районного конкурса </w:t>
      </w:r>
    </w:p>
    <w:p w:rsidR="0018743E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«Лучший тренер Невельского района», </w:t>
      </w:r>
    </w:p>
    <w:p w:rsidR="0018743E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 xml:space="preserve">утвержденному постановлением 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>администрации Невельского</w:t>
      </w:r>
    </w:p>
    <w:p w:rsidR="0018743E" w:rsidRPr="00ED4223" w:rsidRDefault="0018743E" w:rsidP="0018743E">
      <w:pPr>
        <w:jc w:val="right"/>
        <w:rPr>
          <w:sz w:val="28"/>
          <w:szCs w:val="28"/>
        </w:rPr>
      </w:pPr>
      <w:r w:rsidRPr="00ED4223">
        <w:rPr>
          <w:sz w:val="28"/>
          <w:szCs w:val="28"/>
        </w:rPr>
        <w:t>городского округа</w:t>
      </w:r>
    </w:p>
    <w:p w:rsidR="0018743E" w:rsidRPr="00DE07D7" w:rsidRDefault="0018743E" w:rsidP="0018743E">
      <w:pPr>
        <w:jc w:val="right"/>
      </w:pPr>
      <w:r w:rsidRPr="00ED4223">
        <w:rPr>
          <w:sz w:val="28"/>
          <w:szCs w:val="28"/>
        </w:rPr>
        <w:t xml:space="preserve">от </w:t>
      </w:r>
      <w:r>
        <w:rPr>
          <w:sz w:val="28"/>
          <w:szCs w:val="28"/>
        </w:rPr>
        <w:t>08.11.</w:t>
      </w:r>
      <w:r w:rsidRPr="00ED4223">
        <w:rPr>
          <w:sz w:val="28"/>
          <w:szCs w:val="28"/>
        </w:rPr>
        <w:t>2013г.</w:t>
      </w:r>
      <w:r>
        <w:rPr>
          <w:sz w:val="28"/>
          <w:szCs w:val="28"/>
        </w:rPr>
        <w:t xml:space="preserve"> № 1619</w:t>
      </w:r>
    </w:p>
    <w:p w:rsidR="0018743E" w:rsidRDefault="0018743E" w:rsidP="0018743E">
      <w:pPr>
        <w:rPr>
          <w:sz w:val="28"/>
          <w:szCs w:val="28"/>
        </w:rPr>
      </w:pPr>
    </w:p>
    <w:p w:rsidR="0018743E" w:rsidRDefault="0018743E" w:rsidP="0018743E">
      <w:pPr>
        <w:rPr>
          <w:sz w:val="28"/>
          <w:szCs w:val="28"/>
        </w:rPr>
      </w:pPr>
    </w:p>
    <w:p w:rsidR="0018743E" w:rsidRDefault="0018743E" w:rsidP="001874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критериев оценки и условия подсчета результатов</w:t>
      </w:r>
    </w:p>
    <w:p w:rsidR="0018743E" w:rsidRDefault="0018743E" w:rsidP="0018743E">
      <w:pPr>
        <w:jc w:val="center"/>
        <w:rPr>
          <w:b/>
          <w:bCs/>
          <w:sz w:val="28"/>
          <w:szCs w:val="28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607"/>
        <w:gridCol w:w="3607"/>
        <w:gridCol w:w="1820"/>
      </w:tblGrid>
      <w:tr w:rsidR="0018743E" w:rsidRPr="009B36DB">
        <w:tc>
          <w:tcPr>
            <w:tcW w:w="484" w:type="dxa"/>
          </w:tcPr>
          <w:p w:rsidR="0018743E" w:rsidRPr="009B36DB" w:rsidRDefault="0018743E" w:rsidP="00E551E2">
            <w:pPr>
              <w:rPr>
                <w:sz w:val="28"/>
                <w:szCs w:val="28"/>
              </w:rPr>
            </w:pPr>
            <w:r w:rsidRPr="009B36DB">
              <w:rPr>
                <w:sz w:val="28"/>
                <w:szCs w:val="28"/>
              </w:rPr>
              <w:t>№</w:t>
            </w:r>
          </w:p>
        </w:tc>
        <w:tc>
          <w:tcPr>
            <w:tcW w:w="7214" w:type="dxa"/>
            <w:gridSpan w:val="2"/>
          </w:tcPr>
          <w:p w:rsidR="0018743E" w:rsidRPr="009B36DB" w:rsidRDefault="0018743E" w:rsidP="00E551E2">
            <w:pPr>
              <w:jc w:val="center"/>
              <w:rPr>
                <w:sz w:val="28"/>
                <w:szCs w:val="28"/>
              </w:rPr>
            </w:pPr>
            <w:r w:rsidRPr="009B36DB">
              <w:rPr>
                <w:sz w:val="28"/>
                <w:szCs w:val="28"/>
              </w:rPr>
              <w:t>Результаты профессиональной деятельности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  <w:rPr>
                <w:sz w:val="28"/>
                <w:szCs w:val="28"/>
              </w:rPr>
            </w:pPr>
            <w:r w:rsidRPr="009B36DB">
              <w:rPr>
                <w:sz w:val="28"/>
                <w:szCs w:val="28"/>
              </w:rPr>
              <w:t>Баллы</w:t>
            </w:r>
          </w:p>
        </w:tc>
      </w:tr>
      <w:tr w:rsidR="0018743E" w:rsidRPr="009B36DB">
        <w:trPr>
          <w:trHeight w:val="69"/>
        </w:trPr>
        <w:tc>
          <w:tcPr>
            <w:tcW w:w="484" w:type="dxa"/>
            <w:vMerge w:val="restart"/>
          </w:tcPr>
          <w:p w:rsidR="0018743E" w:rsidRPr="009B36DB" w:rsidRDefault="0018743E" w:rsidP="00E551E2">
            <w:pPr>
              <w:jc w:val="center"/>
            </w:pPr>
          </w:p>
          <w:p w:rsidR="0018743E" w:rsidRPr="009B36DB" w:rsidRDefault="0018743E" w:rsidP="00E551E2">
            <w:pPr>
              <w:jc w:val="center"/>
            </w:pPr>
            <w:r w:rsidRPr="009B36DB">
              <w:t>1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Количество секций, групп у тренера, учителя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1 секция, группа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10</w:t>
            </w:r>
          </w:p>
        </w:tc>
      </w:tr>
      <w:tr w:rsidR="0018743E" w:rsidRPr="009B36DB">
        <w:trPr>
          <w:trHeight w:val="67"/>
        </w:trPr>
        <w:tc>
          <w:tcPr>
            <w:tcW w:w="484" w:type="dxa"/>
            <w:vMerge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2 секции, группы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15</w:t>
            </w:r>
          </w:p>
        </w:tc>
      </w:tr>
      <w:tr w:rsidR="0018743E" w:rsidRPr="009B36DB">
        <w:trPr>
          <w:trHeight w:val="67"/>
        </w:trPr>
        <w:tc>
          <w:tcPr>
            <w:tcW w:w="484" w:type="dxa"/>
            <w:vMerge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3 секции, группы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20</w:t>
            </w:r>
          </w:p>
        </w:tc>
      </w:tr>
      <w:tr w:rsidR="0018743E" w:rsidRPr="009B36DB">
        <w:trPr>
          <w:trHeight w:val="67"/>
        </w:trPr>
        <w:tc>
          <w:tcPr>
            <w:tcW w:w="484" w:type="dxa"/>
            <w:vMerge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И т.д.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</w:p>
        </w:tc>
      </w:tr>
      <w:tr w:rsidR="0018743E" w:rsidRPr="009B36DB">
        <w:trPr>
          <w:trHeight w:val="413"/>
        </w:trPr>
        <w:tc>
          <w:tcPr>
            <w:tcW w:w="484" w:type="dxa"/>
            <w:vMerge w:val="restart"/>
          </w:tcPr>
          <w:p w:rsidR="0018743E" w:rsidRPr="009B36DB" w:rsidRDefault="0018743E" w:rsidP="00E551E2">
            <w:pPr>
              <w:jc w:val="center"/>
            </w:pPr>
            <w:r w:rsidRPr="009B36DB">
              <w:t>2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Число детей и подростков, привлеченных тренером к занятиям спортом за отчетный период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До 20 человек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10</w:t>
            </w:r>
          </w:p>
        </w:tc>
      </w:tr>
      <w:tr w:rsidR="0018743E" w:rsidRPr="009B36DB">
        <w:trPr>
          <w:trHeight w:val="412"/>
        </w:trPr>
        <w:tc>
          <w:tcPr>
            <w:tcW w:w="484" w:type="dxa"/>
            <w:vMerge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Более 20 человек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20</w:t>
            </w:r>
          </w:p>
        </w:tc>
      </w:tr>
      <w:tr w:rsidR="0018743E" w:rsidRPr="009B36DB">
        <w:trPr>
          <w:trHeight w:val="968"/>
        </w:trPr>
        <w:tc>
          <w:tcPr>
            <w:tcW w:w="484" w:type="dxa"/>
            <w:vMerge w:val="restart"/>
          </w:tcPr>
          <w:p w:rsidR="0018743E" w:rsidRPr="009B36DB" w:rsidRDefault="0018743E" w:rsidP="00E551E2">
            <w:pPr>
              <w:jc w:val="center"/>
            </w:pPr>
            <w:r w:rsidRPr="009B36DB">
              <w:t>3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 xml:space="preserve">Привлечение к занятиям спортом и организация работы с «трудными» подростками, стоящими на учете в инспекции по делам несовершеннолетних; 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Всего воспитанников (количество человек)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5 (за каждого воспитанника)</w:t>
            </w:r>
          </w:p>
        </w:tc>
      </w:tr>
      <w:tr w:rsidR="0018743E" w:rsidRPr="009B36DB">
        <w:trPr>
          <w:trHeight w:val="598"/>
        </w:trPr>
        <w:tc>
          <w:tcPr>
            <w:tcW w:w="484" w:type="dxa"/>
            <w:vMerge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Из них, снятых с учета </w:t>
            </w:r>
          </w:p>
          <w:p w:rsidR="0018743E" w:rsidRPr="009B36DB" w:rsidRDefault="0018743E" w:rsidP="00E551E2">
            <w:pPr>
              <w:jc w:val="center"/>
            </w:pPr>
            <w:r w:rsidRPr="009B36DB">
              <w:t>(кол.чел)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10(за каждого воспитанника)</w:t>
            </w:r>
          </w:p>
        </w:tc>
      </w:tr>
      <w:tr w:rsidR="0018743E" w:rsidRPr="009B36DB">
        <w:trPr>
          <w:trHeight w:val="690"/>
        </w:trPr>
        <w:tc>
          <w:tcPr>
            <w:tcW w:w="484" w:type="dxa"/>
            <w:vMerge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3607" w:type="dxa"/>
          </w:tcPr>
          <w:p w:rsidR="0018743E" w:rsidRPr="009B36DB" w:rsidRDefault="0018743E" w:rsidP="00E551E2">
            <w:r w:rsidRPr="009B36DB">
              <w:t>группы риска, трудная жизненная ситуация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10(за каждого воспитанника)</w:t>
            </w:r>
          </w:p>
        </w:tc>
      </w:tr>
      <w:tr w:rsidR="0018743E" w:rsidRPr="009B36DB">
        <w:trPr>
          <w:trHeight w:val="230"/>
        </w:trPr>
        <w:tc>
          <w:tcPr>
            <w:tcW w:w="484" w:type="dxa"/>
            <w:vMerge w:val="restart"/>
          </w:tcPr>
          <w:p w:rsidR="0018743E" w:rsidRPr="009B36DB" w:rsidRDefault="0018743E" w:rsidP="00E551E2">
            <w:r w:rsidRPr="009B36DB">
              <w:t>4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Участие воспитанников в соревнованиях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Муниципальные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5</w:t>
            </w:r>
          </w:p>
        </w:tc>
      </w:tr>
      <w:tr w:rsidR="0018743E" w:rsidRPr="009B36DB">
        <w:trPr>
          <w:trHeight w:val="230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Региональные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8</w:t>
            </w:r>
          </w:p>
        </w:tc>
      </w:tr>
      <w:tr w:rsidR="0018743E" w:rsidRPr="009B36DB">
        <w:trPr>
          <w:trHeight w:val="230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Федеральные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11</w:t>
            </w:r>
          </w:p>
        </w:tc>
      </w:tr>
      <w:tr w:rsidR="0018743E" w:rsidRPr="009B36DB">
        <w:trPr>
          <w:trHeight w:val="460"/>
        </w:trPr>
        <w:tc>
          <w:tcPr>
            <w:tcW w:w="484" w:type="dxa"/>
            <w:vMerge w:val="restart"/>
          </w:tcPr>
          <w:p w:rsidR="0018743E" w:rsidRPr="009B36DB" w:rsidRDefault="0018743E" w:rsidP="00E551E2">
            <w:r w:rsidRPr="009B36DB">
              <w:t>5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Результаты участия воспитанников в районных, городских, республиканских и всероссийских , международных соревнованиях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1 место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11</w:t>
            </w:r>
          </w:p>
        </w:tc>
      </w:tr>
      <w:tr w:rsidR="0018743E" w:rsidRPr="009B36DB">
        <w:trPr>
          <w:trHeight w:val="460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2 место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8</w:t>
            </w:r>
          </w:p>
        </w:tc>
      </w:tr>
      <w:tr w:rsidR="0018743E" w:rsidRPr="009B36DB">
        <w:trPr>
          <w:trHeight w:val="460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>3 место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5</w:t>
            </w:r>
          </w:p>
        </w:tc>
      </w:tr>
      <w:tr w:rsidR="0018743E" w:rsidRPr="009B36DB">
        <w:trPr>
          <w:trHeight w:val="421"/>
        </w:trPr>
        <w:tc>
          <w:tcPr>
            <w:tcW w:w="484" w:type="dxa"/>
            <w:vMerge w:val="restart"/>
          </w:tcPr>
          <w:p w:rsidR="0018743E" w:rsidRPr="009B36DB" w:rsidRDefault="0018743E" w:rsidP="00E551E2">
            <w:r w:rsidRPr="009B36DB">
              <w:t>6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Результат участия в муниципальном, региональном, всероссийском конкурсах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Лауреат 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3</w:t>
            </w:r>
          </w:p>
        </w:tc>
      </w:tr>
      <w:tr w:rsidR="0018743E" w:rsidRPr="009B36DB">
        <w:trPr>
          <w:trHeight w:val="232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Победитель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5</w:t>
            </w:r>
          </w:p>
        </w:tc>
      </w:tr>
      <w:tr w:rsidR="0018743E" w:rsidRPr="009B36DB">
        <w:trPr>
          <w:trHeight w:val="555"/>
        </w:trPr>
        <w:tc>
          <w:tcPr>
            <w:tcW w:w="484" w:type="dxa"/>
            <w:vMerge w:val="restart"/>
          </w:tcPr>
          <w:p w:rsidR="0018743E" w:rsidRPr="009B36DB" w:rsidRDefault="0018743E" w:rsidP="00E551E2">
            <w:r w:rsidRPr="009B36DB">
              <w:t>7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Результат участия в зональном (окружном)* конкурсе либо зональном (окружном) этапе всероссийского конкурса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Лауреат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10</w:t>
            </w:r>
          </w:p>
        </w:tc>
      </w:tr>
      <w:tr w:rsidR="0018743E" w:rsidRPr="009B36DB">
        <w:trPr>
          <w:trHeight w:val="555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Победитель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15</w:t>
            </w:r>
          </w:p>
        </w:tc>
      </w:tr>
      <w:tr w:rsidR="0018743E" w:rsidRPr="009B36DB">
        <w:trPr>
          <w:trHeight w:val="555"/>
        </w:trPr>
        <w:tc>
          <w:tcPr>
            <w:tcW w:w="484" w:type="dxa"/>
            <w:vMerge w:val="restart"/>
          </w:tcPr>
          <w:p w:rsidR="0018743E" w:rsidRPr="009B36DB" w:rsidRDefault="0018743E" w:rsidP="00E551E2">
            <w:r w:rsidRPr="009B36DB">
              <w:t>8</w:t>
            </w:r>
          </w:p>
        </w:tc>
        <w:tc>
          <w:tcPr>
            <w:tcW w:w="3607" w:type="dxa"/>
            <w:vMerge w:val="restart"/>
          </w:tcPr>
          <w:p w:rsidR="0018743E" w:rsidRPr="009B36DB" w:rsidRDefault="0018743E" w:rsidP="00E551E2">
            <w:r w:rsidRPr="009B36DB">
              <w:t>Результат участия во Всероссийском конкурсе (либо финал Всероссийского конкурса)</w:t>
            </w:r>
          </w:p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Лауреат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15</w:t>
            </w:r>
          </w:p>
        </w:tc>
      </w:tr>
      <w:tr w:rsidR="0018743E" w:rsidRPr="009B36DB">
        <w:trPr>
          <w:trHeight w:val="555"/>
        </w:trPr>
        <w:tc>
          <w:tcPr>
            <w:tcW w:w="484" w:type="dxa"/>
            <w:vMerge/>
          </w:tcPr>
          <w:p w:rsidR="0018743E" w:rsidRPr="009B36DB" w:rsidRDefault="0018743E" w:rsidP="00E551E2"/>
        </w:tc>
        <w:tc>
          <w:tcPr>
            <w:tcW w:w="3607" w:type="dxa"/>
            <w:vMerge/>
          </w:tcPr>
          <w:p w:rsidR="0018743E" w:rsidRPr="009B36DB" w:rsidRDefault="0018743E" w:rsidP="00E551E2"/>
        </w:tc>
        <w:tc>
          <w:tcPr>
            <w:tcW w:w="3607" w:type="dxa"/>
          </w:tcPr>
          <w:p w:rsidR="0018743E" w:rsidRPr="009B36DB" w:rsidRDefault="0018743E" w:rsidP="00E551E2">
            <w:pPr>
              <w:jc w:val="center"/>
            </w:pPr>
            <w:r w:rsidRPr="009B36DB">
              <w:t xml:space="preserve">Победитель </w:t>
            </w:r>
          </w:p>
        </w:tc>
        <w:tc>
          <w:tcPr>
            <w:tcW w:w="1820" w:type="dxa"/>
          </w:tcPr>
          <w:p w:rsidR="0018743E" w:rsidRPr="009B36DB" w:rsidRDefault="0018743E" w:rsidP="00E551E2">
            <w:pPr>
              <w:jc w:val="center"/>
            </w:pPr>
            <w:r w:rsidRPr="009B36DB">
              <w:t>20</w:t>
            </w:r>
          </w:p>
        </w:tc>
      </w:tr>
    </w:tbl>
    <w:p w:rsidR="0018743E" w:rsidRDefault="0018743E" w:rsidP="0018743E">
      <w:pPr>
        <w:rPr>
          <w:sz w:val="28"/>
          <w:szCs w:val="28"/>
        </w:rPr>
      </w:pPr>
    </w:p>
    <w:p w:rsidR="0018743E" w:rsidRPr="00072A9B" w:rsidRDefault="0018743E" w:rsidP="0018743E">
      <w:r w:rsidRPr="00072A9B">
        <w:t>*окружной этап – уровень Федерального округа Российской Федерации</w:t>
      </w:r>
    </w:p>
    <w:p w:rsidR="0018743E" w:rsidRPr="009D7243" w:rsidRDefault="0018743E" w:rsidP="0018743E">
      <w:pPr>
        <w:pStyle w:val="a3"/>
        <w:tabs>
          <w:tab w:val="clear" w:pos="4677"/>
          <w:tab w:val="clear" w:pos="9355"/>
        </w:tabs>
        <w:ind w:left="5103"/>
        <w:jc w:val="right"/>
        <w:rPr>
          <w:sz w:val="28"/>
          <w:szCs w:val="28"/>
        </w:rPr>
      </w:pPr>
      <w:r w:rsidRPr="009D7243">
        <w:rPr>
          <w:sz w:val="28"/>
          <w:szCs w:val="28"/>
        </w:rPr>
        <w:lastRenderedPageBreak/>
        <w:t>УТВЕРЖДЕН:</w:t>
      </w:r>
    </w:p>
    <w:p w:rsidR="0018743E" w:rsidRPr="009D7243" w:rsidRDefault="0018743E" w:rsidP="0018743E">
      <w:pPr>
        <w:pStyle w:val="a3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9D7243">
        <w:rPr>
          <w:sz w:val="28"/>
          <w:szCs w:val="28"/>
        </w:rPr>
        <w:t>постановлением администрации</w:t>
      </w:r>
    </w:p>
    <w:p w:rsidR="0018743E" w:rsidRPr="009D7243" w:rsidRDefault="0018743E" w:rsidP="0018743E">
      <w:pPr>
        <w:pStyle w:val="a3"/>
        <w:tabs>
          <w:tab w:val="clear" w:pos="4677"/>
          <w:tab w:val="clear" w:pos="9355"/>
        </w:tabs>
        <w:ind w:left="5103"/>
        <w:jc w:val="right"/>
        <w:rPr>
          <w:sz w:val="28"/>
          <w:szCs w:val="28"/>
        </w:rPr>
      </w:pPr>
      <w:r w:rsidRPr="009D7243">
        <w:rPr>
          <w:sz w:val="28"/>
          <w:szCs w:val="28"/>
        </w:rPr>
        <w:t xml:space="preserve">Невельского городского округа </w:t>
      </w:r>
    </w:p>
    <w:p w:rsidR="0018743E" w:rsidRPr="009D7243" w:rsidRDefault="0018743E" w:rsidP="0018743E">
      <w:pPr>
        <w:pStyle w:val="a3"/>
        <w:tabs>
          <w:tab w:val="clear" w:pos="4677"/>
          <w:tab w:val="clear" w:pos="9355"/>
        </w:tabs>
        <w:ind w:left="5103"/>
        <w:jc w:val="right"/>
        <w:rPr>
          <w:sz w:val="28"/>
          <w:szCs w:val="28"/>
        </w:rPr>
      </w:pPr>
      <w:r w:rsidRPr="009D7243">
        <w:rPr>
          <w:sz w:val="28"/>
          <w:szCs w:val="28"/>
        </w:rPr>
        <w:t xml:space="preserve">от </w:t>
      </w:r>
      <w:r>
        <w:rPr>
          <w:sz w:val="28"/>
          <w:szCs w:val="28"/>
        </w:rPr>
        <w:t>08.11.</w:t>
      </w:r>
      <w:r w:rsidRPr="009D7243">
        <w:rPr>
          <w:sz w:val="28"/>
          <w:szCs w:val="28"/>
        </w:rPr>
        <w:t xml:space="preserve">2013 г. № </w:t>
      </w:r>
      <w:r>
        <w:rPr>
          <w:sz w:val="28"/>
          <w:szCs w:val="28"/>
        </w:rPr>
        <w:t>1619</w:t>
      </w:r>
    </w:p>
    <w:p w:rsidR="0018743E" w:rsidRDefault="0018743E" w:rsidP="0018743E">
      <w:pPr>
        <w:pStyle w:val="a3"/>
        <w:tabs>
          <w:tab w:val="clear" w:pos="4677"/>
          <w:tab w:val="clear" w:pos="9355"/>
        </w:tabs>
        <w:ind w:left="6804"/>
        <w:jc w:val="right"/>
      </w:pPr>
    </w:p>
    <w:p w:rsidR="0018743E" w:rsidRPr="00A553DC" w:rsidRDefault="0018743E" w:rsidP="0018743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A553DC">
        <w:rPr>
          <w:b/>
          <w:bCs/>
          <w:sz w:val="28"/>
          <w:szCs w:val="28"/>
        </w:rPr>
        <w:t xml:space="preserve">Состав Конкурсной </w:t>
      </w:r>
    </w:p>
    <w:p w:rsidR="0018743E" w:rsidRPr="00A553DC" w:rsidRDefault="0018743E" w:rsidP="0018743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A553DC">
        <w:rPr>
          <w:b/>
          <w:bCs/>
          <w:sz w:val="28"/>
          <w:szCs w:val="28"/>
        </w:rPr>
        <w:t xml:space="preserve">комиссии по проведению </w:t>
      </w:r>
      <w:r>
        <w:rPr>
          <w:b/>
          <w:bCs/>
          <w:sz w:val="28"/>
          <w:szCs w:val="28"/>
        </w:rPr>
        <w:t>и подведению итогов  районного конкурса</w:t>
      </w:r>
      <w:r w:rsidRPr="00A553DC">
        <w:rPr>
          <w:b/>
          <w:bCs/>
          <w:sz w:val="28"/>
          <w:szCs w:val="28"/>
        </w:rPr>
        <w:t xml:space="preserve"> «Лучший тренер Невельского района»</w:t>
      </w:r>
    </w:p>
    <w:p w:rsidR="0018743E" w:rsidRPr="00A553DC" w:rsidRDefault="0018743E" w:rsidP="0018743E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5868"/>
      </w:tblGrid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Копылов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Владимир Ефимович</w:t>
            </w:r>
          </w:p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заместитель мэра Невельского городского округа, председатель Комиссии;</w:t>
            </w:r>
          </w:p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Манухин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Олег Иванович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Невельского городского округа, заместитель председателя;</w:t>
            </w:r>
          </w:p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8743E" w:rsidRPr="00A553DC">
        <w:tc>
          <w:tcPr>
            <w:tcW w:w="3528" w:type="dxa"/>
          </w:tcPr>
          <w:p w:rsidR="0018743E" w:rsidRDefault="0018743E" w:rsidP="00E5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Войтко 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 Евгеньевна</w:t>
            </w:r>
            <w:r w:rsidRPr="00A5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8" w:type="dxa"/>
          </w:tcPr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главного</w:t>
            </w:r>
            <w:r w:rsidRPr="00A553D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553DC">
              <w:rPr>
                <w:sz w:val="28"/>
                <w:szCs w:val="28"/>
              </w:rPr>
              <w:t xml:space="preserve"> отдела физической культуры, спорта и молодежной политики, секретарь;</w:t>
            </w:r>
          </w:p>
        </w:tc>
      </w:tr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rPr>
                <w:sz w:val="28"/>
                <w:szCs w:val="28"/>
                <w:u w:val="single"/>
              </w:rPr>
            </w:pPr>
            <w:r w:rsidRPr="00A553DC">
              <w:rPr>
                <w:sz w:val="28"/>
                <w:szCs w:val="28"/>
                <w:u w:val="single"/>
              </w:rPr>
              <w:t>Члены комиссии:</w:t>
            </w:r>
          </w:p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 xml:space="preserve">Тен 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Ольга Дюнсуевна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начальник отдела образования администрации Невельского городского округа;</w:t>
            </w:r>
          </w:p>
        </w:tc>
      </w:tr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Насыпайко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Иван Ипполитович</w:t>
            </w: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председатель Собрания Невельского городского округа (по согласованию);</w:t>
            </w:r>
          </w:p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</w:p>
        </w:tc>
      </w:tr>
      <w:tr w:rsidR="0018743E" w:rsidRPr="00A553DC">
        <w:tc>
          <w:tcPr>
            <w:tcW w:w="3528" w:type="dxa"/>
          </w:tcPr>
          <w:p w:rsidR="0018743E" w:rsidRDefault="0018743E" w:rsidP="00E5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Рыбаченко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директор МБОУ ДОД «ДЮСШ» г.Невельска;</w:t>
            </w:r>
          </w:p>
        </w:tc>
      </w:tr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Безденежных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(по согласованию);</w:t>
            </w:r>
          </w:p>
          <w:p w:rsidR="0018743E" w:rsidRPr="00A553DC" w:rsidRDefault="0018743E" w:rsidP="00E551E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8743E" w:rsidRPr="00A553DC">
        <w:tc>
          <w:tcPr>
            <w:tcW w:w="3528" w:type="dxa"/>
          </w:tcPr>
          <w:p w:rsidR="0018743E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 xml:space="preserve">Сарапкина 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Елена Андреевна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руководитель исполнительного комитета Невельского отделения Парии «Единая Россия» (по согласованию);</w:t>
            </w:r>
          </w:p>
        </w:tc>
      </w:tr>
      <w:tr w:rsidR="0018743E" w:rsidRPr="00A553DC">
        <w:tc>
          <w:tcPr>
            <w:tcW w:w="3528" w:type="dxa"/>
          </w:tcPr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Гуров</w:t>
            </w:r>
          </w:p>
          <w:p w:rsidR="0018743E" w:rsidRPr="00A553DC" w:rsidRDefault="0018743E" w:rsidP="00E551E2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5868" w:type="dxa"/>
          </w:tcPr>
          <w:p w:rsidR="0018743E" w:rsidRPr="00A553DC" w:rsidRDefault="0018743E" w:rsidP="00E55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>генера</w:t>
            </w:r>
            <w:r>
              <w:rPr>
                <w:sz w:val="28"/>
                <w:szCs w:val="28"/>
              </w:rPr>
              <w:t xml:space="preserve">льный директор ООО «Агентфлот» </w:t>
            </w:r>
            <w:r w:rsidRPr="00A553DC">
              <w:rPr>
                <w:sz w:val="28"/>
                <w:szCs w:val="28"/>
              </w:rPr>
              <w:t>(по согласованию).</w:t>
            </w:r>
          </w:p>
        </w:tc>
      </w:tr>
    </w:tbl>
    <w:p w:rsidR="0018743E" w:rsidRPr="00A553DC" w:rsidRDefault="0018743E" w:rsidP="0018743E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18743E" w:rsidRPr="00A553DC" w:rsidRDefault="0018743E" w:rsidP="0018743E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18743E" w:rsidRPr="00A553DC" w:rsidRDefault="0018743E" w:rsidP="0018743E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8743E" w:rsidRPr="00A553DC" w:rsidRDefault="0018743E" w:rsidP="0018743E">
      <w:pPr>
        <w:rPr>
          <w:sz w:val="28"/>
          <w:szCs w:val="28"/>
        </w:rPr>
      </w:pPr>
    </w:p>
    <w:p w:rsidR="0018743E" w:rsidRDefault="0018743E" w:rsidP="0018743E">
      <w:pPr>
        <w:rPr>
          <w:sz w:val="28"/>
          <w:szCs w:val="28"/>
        </w:rPr>
      </w:pPr>
    </w:p>
    <w:p w:rsidR="0018743E" w:rsidRDefault="0018743E" w:rsidP="0018743E">
      <w:pPr>
        <w:rPr>
          <w:sz w:val="28"/>
          <w:szCs w:val="28"/>
        </w:rPr>
      </w:pPr>
    </w:p>
    <w:p w:rsidR="0018743E" w:rsidRPr="00DE07D7" w:rsidRDefault="0018743E" w:rsidP="00F70D4B">
      <w:pPr>
        <w:jc w:val="both"/>
        <w:rPr>
          <w:sz w:val="28"/>
          <w:szCs w:val="28"/>
        </w:rPr>
      </w:pPr>
    </w:p>
    <w:sectPr w:rsidR="0018743E" w:rsidRPr="00DE07D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32" w:rsidRDefault="00AF5132">
      <w:r>
        <w:separator/>
      </w:r>
    </w:p>
  </w:endnote>
  <w:endnote w:type="continuationSeparator" w:id="0">
    <w:p w:rsidR="00AF5132" w:rsidRDefault="00A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32" w:rsidRDefault="00AF5132">
      <w:r>
        <w:separator/>
      </w:r>
    </w:p>
  </w:footnote>
  <w:footnote w:type="continuationSeparator" w:id="0">
    <w:p w:rsidR="00AF5132" w:rsidRDefault="00AF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2FA15E95"/>
    <w:multiLevelType w:val="hybridMultilevel"/>
    <w:tmpl w:val="0DA8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1E79"/>
    <w:multiLevelType w:val="hybridMultilevel"/>
    <w:tmpl w:val="9D66E11E"/>
    <w:lvl w:ilvl="0" w:tplc="2BD26D90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F51C3"/>
    <w:multiLevelType w:val="multilevel"/>
    <w:tmpl w:val="96D6F9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08'}"/>
    <w:docVar w:name="attr1#Наименование" w:val="VARCHAR#О проведении районного конкурса &quot;Лучший тренер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3-11-08'}"/>
    <w:docVar w:name="attr5#Бланк" w:val="OID_TYPE#"/>
    <w:docVar w:name="attr6#Номер документа" w:val="VARCHAR#1619"/>
    <w:docVar w:name="attr7#Дата подписания" w:val="DATE#{d '2013-11-08'}"/>
    <w:docVar w:name="ESED_ActEdition" w:val="1"/>
    <w:docVar w:name="ESED_AutorEdition" w:val="Полякова Нина Васильевна"/>
    <w:docVar w:name="ESED_Edition" w:val="1"/>
    <w:docVar w:name="ESED_IDnum" w:val="21/2013-2749"/>
    <w:docVar w:name="ESED_Lock" w:val="1"/>
    <w:docVar w:name="SPD_Annotation" w:val="N 1619 от 08.11.2013 21/2013-2749(1)#О проведении районного конкурса &quot;Лучший тренер Невельского района&quot;#Постановления администрации Невельского Городского округа   Манухин Олег Иванович - начальник отдела ФК#Дата создания редакции: 08.11.2013"/>
    <w:docVar w:name="SPD_AreaName" w:val="Документ (ЕСЭД)"/>
    <w:docVar w:name="SPD_hostURL" w:val="storm"/>
    <w:docVar w:name="SPD_NumDoc" w:val="620266807"/>
    <w:docVar w:name="SPD_vDir" w:val="spd"/>
  </w:docVars>
  <w:rsids>
    <w:rsidRoot w:val="00ED4A84"/>
    <w:rsid w:val="00072A9B"/>
    <w:rsid w:val="0018743E"/>
    <w:rsid w:val="002C33E0"/>
    <w:rsid w:val="009B36DB"/>
    <w:rsid w:val="009D7243"/>
    <w:rsid w:val="00A27347"/>
    <w:rsid w:val="00A553DC"/>
    <w:rsid w:val="00AF5132"/>
    <w:rsid w:val="00DE07D7"/>
    <w:rsid w:val="00E269BE"/>
    <w:rsid w:val="00E551E2"/>
    <w:rsid w:val="00E67B4F"/>
    <w:rsid w:val="00ED4223"/>
    <w:rsid w:val="00ED4A84"/>
    <w:rsid w:val="00EF323A"/>
    <w:rsid w:val="00F55E1C"/>
    <w:rsid w:val="00F70D4B"/>
    <w:rsid w:val="00FA1748"/>
    <w:rsid w:val="00F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E963C-A03D-446B-AF68-B437C53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8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D4A8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D4A8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D4A84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99"/>
    <w:qFormat/>
    <w:rsid w:val="00ED4A84"/>
    <w:pPr>
      <w:ind w:left="720"/>
    </w:pPr>
  </w:style>
  <w:style w:type="paragraph" w:styleId="a6">
    <w:name w:val="footer"/>
    <w:basedOn w:val="a"/>
    <w:link w:val="a7"/>
    <w:uiPriority w:val="99"/>
    <w:rsid w:val="00ED4A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D4A8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D4A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4A8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1625</Words>
  <Characters>9266</Characters>
  <Application>Microsoft Office Word</Application>
  <DocSecurity>0</DocSecurity>
  <Lines>77</Lines>
  <Paragraphs>21</Paragraphs>
  <ScaleCrop>false</ScaleCrop>
  <Company>Администрация. Невельск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2013-11-08T05:43:00Z</cp:lastPrinted>
  <dcterms:created xsi:type="dcterms:W3CDTF">2025-02-04T00:34:00Z</dcterms:created>
  <dcterms:modified xsi:type="dcterms:W3CDTF">2025-02-04T00:34:00Z</dcterms:modified>
</cp:coreProperties>
</file>