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3B" w:rsidRDefault="007461EF" w:rsidP="00D2793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93B" w:rsidRDefault="00D2793B" w:rsidP="00D2793B">
      <w:pPr>
        <w:jc w:val="center"/>
        <w:rPr>
          <w:lang w:val="en-US"/>
        </w:rPr>
      </w:pPr>
    </w:p>
    <w:p w:rsidR="00D2793B" w:rsidRDefault="00D2793B" w:rsidP="00D2793B">
      <w:pPr>
        <w:jc w:val="center"/>
        <w:rPr>
          <w:lang w:val="en-US"/>
        </w:rPr>
      </w:pPr>
    </w:p>
    <w:p w:rsidR="00D2793B" w:rsidRDefault="00D2793B" w:rsidP="00D2793B">
      <w:pPr>
        <w:jc w:val="center"/>
        <w:rPr>
          <w:lang w:val="en-US"/>
        </w:rPr>
      </w:pPr>
    </w:p>
    <w:p w:rsidR="00D2793B" w:rsidRDefault="00D2793B" w:rsidP="00D2793B">
      <w:pPr>
        <w:jc w:val="center"/>
        <w:rPr>
          <w:lang w:val="en-US"/>
        </w:rPr>
      </w:pPr>
    </w:p>
    <w:p w:rsidR="00D2793B" w:rsidRDefault="00D2793B" w:rsidP="00D2793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2793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2793B" w:rsidRDefault="00D2793B" w:rsidP="00383418">
            <w:pPr>
              <w:pStyle w:val="7"/>
            </w:pPr>
            <w:r>
              <w:t>ПОСТАНОВЛЕНИЕ</w:t>
            </w:r>
          </w:p>
          <w:p w:rsidR="00D2793B" w:rsidRDefault="00D2793B" w:rsidP="0038341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2793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2793B" w:rsidRDefault="007461EF" w:rsidP="0038341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93B" w:rsidRDefault="00D2793B" w:rsidP="00D2793B">
                                  <w:r>
                                    <w:t>1670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2793B" w:rsidRDefault="00D2793B" w:rsidP="00D2793B">
                            <w:r>
                              <w:t>1670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93B" w:rsidRDefault="00D2793B" w:rsidP="00D2793B">
                                  <w:r>
                                    <w:t>24.12.2015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2793B" w:rsidRDefault="00D2793B" w:rsidP="00D2793B">
                            <w:r>
                              <w:t>24.12.2015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793B">
              <w:rPr>
                <w:rFonts w:ascii="Courier New" w:hAnsi="Courier New" w:cs="Courier New"/>
              </w:rPr>
              <w:t>от              №</w:t>
            </w:r>
          </w:p>
          <w:p w:rsidR="00D2793B" w:rsidRDefault="00D2793B" w:rsidP="0038341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2793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2793B" w:rsidRDefault="00D2793B" w:rsidP="0038341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2793B" w:rsidRDefault="00D2793B" w:rsidP="00383418">
            <w:pPr>
              <w:spacing w:after="240"/>
              <w:ind w:left="539"/>
              <w:jc w:val="center"/>
            </w:pPr>
          </w:p>
        </w:tc>
      </w:tr>
      <w:tr w:rsidR="00D2793B" w:rsidRPr="00D2793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 xml:space="preserve">О создании местного Наблюдательного совета при администрации  Невельского городского округа  </w:t>
            </w:r>
          </w:p>
        </w:tc>
        <w:tc>
          <w:tcPr>
            <w:tcW w:w="5103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</w:p>
        </w:tc>
      </w:tr>
      <w:tr w:rsidR="00D2793B" w:rsidRPr="00D279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</w:p>
        </w:tc>
      </w:tr>
    </w:tbl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Во исполнении постановления Правительства Рос</w:t>
      </w:r>
      <w:r>
        <w:rPr>
          <w:sz w:val="28"/>
          <w:szCs w:val="28"/>
        </w:rPr>
        <w:t>сийской Федерации от 13.07.2005</w:t>
      </w:r>
      <w:r w:rsidRPr="00D2793B">
        <w:rPr>
          <w:sz w:val="28"/>
          <w:szCs w:val="28"/>
        </w:rPr>
        <w:t>г. № 428 «О порядке предоставления субсидий на реализацию программ местного развития и обеспечения занятости для шахтерских городов и поселков», в целях содействия выезжающим шахтерским семьям в приобретении жилья по новому месту жительства», в связи с кадровыми изменениями, в соответствии с п\п «б» п. 1 ст. 1-2 Закона Сахалинской</w:t>
      </w:r>
      <w:r>
        <w:rPr>
          <w:sz w:val="28"/>
          <w:szCs w:val="28"/>
        </w:rPr>
        <w:t xml:space="preserve"> области от 07.12.2009г. № 105–</w:t>
      </w:r>
      <w:r w:rsidRPr="00D2793B">
        <w:rPr>
          <w:sz w:val="28"/>
          <w:szCs w:val="28"/>
        </w:rPr>
        <w:t xml:space="preserve">ЗО «О внесении изменений в Закон Сахалинской области «О границах и статусе муниципальных образований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D2793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D2793B" w:rsidRPr="00D2793B" w:rsidRDefault="00D2793B" w:rsidP="00D2793B">
      <w:pPr>
        <w:jc w:val="both"/>
        <w:rPr>
          <w:sz w:val="28"/>
          <w:szCs w:val="28"/>
        </w:rPr>
      </w:pPr>
    </w:p>
    <w:p w:rsidR="00D2793B" w:rsidRPr="00D2793B" w:rsidRDefault="00D2793B" w:rsidP="00D2793B">
      <w:pPr>
        <w:jc w:val="both"/>
        <w:rPr>
          <w:sz w:val="28"/>
          <w:szCs w:val="28"/>
        </w:rPr>
      </w:pPr>
      <w:r w:rsidRPr="00D2793B">
        <w:rPr>
          <w:sz w:val="28"/>
          <w:szCs w:val="28"/>
        </w:rPr>
        <w:t>ПОСТАНОВЛЯЕТ:</w:t>
      </w:r>
    </w:p>
    <w:p w:rsidR="00D2793B" w:rsidRPr="00D2793B" w:rsidRDefault="00D2793B" w:rsidP="00D2793B">
      <w:pPr>
        <w:jc w:val="both"/>
        <w:rPr>
          <w:sz w:val="28"/>
          <w:szCs w:val="28"/>
        </w:rPr>
      </w:pP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2793B">
        <w:rPr>
          <w:sz w:val="28"/>
          <w:szCs w:val="28"/>
        </w:rPr>
        <w:t>Утвердить местный Наблюдательный совет при администрации Невельского городского округа в следующем составе:</w:t>
      </w:r>
    </w:p>
    <w:p w:rsidR="00D2793B" w:rsidRPr="00D2793B" w:rsidRDefault="00D2793B" w:rsidP="00D2793B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52"/>
        <w:gridCol w:w="5328"/>
      </w:tblGrid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Копылов Владимир Ефимович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вице - мэр Невельского городского округа, председатель Наблюдательного совета;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Падей Наталья Алексеевна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вице – мэр по финансам, начальник финансового управления администрации Невельского городского округа, заместитель председателя Наблюдательного совета;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lastRenderedPageBreak/>
              <w:t>Долгих Елена Александровна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старший специалист отдела по учету, распределению и приватизации жилого фонда администрации Невельского городского округа, секретарь Наблюдательного совета.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Члены Наблюдательного совета: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Рябых Владимир Николаевич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начальник юридического отдела администрации Невельского городского округа;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Шмидт Андрей Евгеньевич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глава администрации села Горнозаводск Невельского городского округа;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Андриянова Галина Павловна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глава администрации села Шебунино Невельского городского округа;</w:t>
            </w:r>
          </w:p>
        </w:tc>
      </w:tr>
      <w:tr w:rsidR="00D2793B" w:rsidRPr="00D2793B">
        <w:tc>
          <w:tcPr>
            <w:tcW w:w="3888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Коваль Людмила Павловна</w:t>
            </w:r>
          </w:p>
        </w:tc>
        <w:tc>
          <w:tcPr>
            <w:tcW w:w="5400" w:type="dxa"/>
          </w:tcPr>
          <w:p w:rsidR="00D2793B" w:rsidRPr="00D2793B" w:rsidRDefault="00D2793B" w:rsidP="00D2793B">
            <w:pPr>
              <w:jc w:val="both"/>
              <w:rPr>
                <w:sz w:val="28"/>
                <w:szCs w:val="28"/>
              </w:rPr>
            </w:pPr>
            <w:r w:rsidRPr="00D2793B">
              <w:rPr>
                <w:sz w:val="28"/>
                <w:szCs w:val="28"/>
              </w:rPr>
              <w:t>- директор областного казённого учреждения «Невельский центр занятости населения».</w:t>
            </w:r>
          </w:p>
        </w:tc>
      </w:tr>
    </w:tbl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2.Считать утратившими силу:</w:t>
      </w: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2.1. п. 1 постановления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округа»;</w:t>
      </w: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2.2. Постановление администрации Невельского городского округа от 27.12.2013 г. № 1922 «О внесении изменений в постановление администрации Невельского городского округа от 21.01.2011 г. № 48 «О создании местного наблюдательного совета при администрации</w:t>
      </w:r>
      <w:r>
        <w:rPr>
          <w:sz w:val="28"/>
          <w:szCs w:val="28"/>
        </w:rPr>
        <w:t xml:space="preserve"> Невельского городского округа», за исключением п.2;</w:t>
      </w: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2793B">
        <w:rPr>
          <w:sz w:val="28"/>
          <w:szCs w:val="28"/>
        </w:rPr>
        <w:t>. Постановление администрации Невельского городского округа от 14.04.2014 г. № 344 «О внесении изменений в постановление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округа»;</w:t>
      </w: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2793B">
        <w:rPr>
          <w:sz w:val="28"/>
          <w:szCs w:val="28"/>
        </w:rPr>
        <w:t xml:space="preserve">. Постановление администрации Невельского городского округа от </w:t>
      </w:r>
      <w:r>
        <w:rPr>
          <w:sz w:val="28"/>
          <w:szCs w:val="28"/>
        </w:rPr>
        <w:t>1</w:t>
      </w:r>
      <w:r w:rsidRPr="00D2793B">
        <w:rPr>
          <w:sz w:val="28"/>
          <w:szCs w:val="28"/>
        </w:rPr>
        <w:t xml:space="preserve">1.12.2014 г. № 1439 «О внесении изменений в постановление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округа». </w:t>
      </w:r>
    </w:p>
    <w:p w:rsidR="00D2793B" w:rsidRPr="00D2793B" w:rsidRDefault="00D2793B" w:rsidP="00D2793B">
      <w:pPr>
        <w:ind w:firstLine="708"/>
        <w:jc w:val="both"/>
        <w:rPr>
          <w:sz w:val="28"/>
          <w:szCs w:val="28"/>
        </w:rPr>
      </w:pPr>
      <w:r w:rsidRPr="00D279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2793B">
        <w:rPr>
          <w:sz w:val="28"/>
          <w:szCs w:val="28"/>
        </w:rPr>
        <w:t xml:space="preserve">Настоящее постановление опубликовать в газете «Невельские новости» и разместить на официальном сайте администрации Невельского городского округа. </w:t>
      </w:r>
    </w:p>
    <w:p w:rsidR="00D2793B" w:rsidRPr="00D2793B" w:rsidRDefault="00D2793B" w:rsidP="00D2793B">
      <w:pPr>
        <w:jc w:val="both"/>
        <w:rPr>
          <w:sz w:val="28"/>
          <w:szCs w:val="28"/>
        </w:rPr>
      </w:pPr>
    </w:p>
    <w:p w:rsidR="00D2793B" w:rsidRPr="00D2793B" w:rsidRDefault="00D2793B" w:rsidP="00D2793B">
      <w:pPr>
        <w:jc w:val="both"/>
        <w:rPr>
          <w:sz w:val="28"/>
          <w:szCs w:val="28"/>
        </w:rPr>
      </w:pPr>
    </w:p>
    <w:p w:rsidR="00D2793B" w:rsidRPr="00D2793B" w:rsidRDefault="00D2793B" w:rsidP="00D2793B">
      <w:pPr>
        <w:jc w:val="both"/>
        <w:rPr>
          <w:sz w:val="28"/>
          <w:szCs w:val="28"/>
        </w:rPr>
      </w:pPr>
    </w:p>
    <w:p w:rsidR="00D2793B" w:rsidRDefault="00D2793B" w:rsidP="00D2793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2793B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D2793B">
        <w:rPr>
          <w:sz w:val="28"/>
          <w:szCs w:val="28"/>
        </w:rPr>
        <w:t xml:space="preserve"> </w:t>
      </w:r>
    </w:p>
    <w:p w:rsidR="00D2793B" w:rsidRPr="00D2793B" w:rsidRDefault="00D2793B" w:rsidP="00D2793B">
      <w:pPr>
        <w:jc w:val="both"/>
        <w:rPr>
          <w:sz w:val="28"/>
          <w:szCs w:val="28"/>
        </w:rPr>
      </w:pPr>
      <w:r w:rsidRPr="00D2793B">
        <w:rPr>
          <w:sz w:val="28"/>
          <w:szCs w:val="28"/>
        </w:rPr>
        <w:t xml:space="preserve">Невельского городского округа                                         </w:t>
      </w:r>
      <w:r>
        <w:rPr>
          <w:sz w:val="28"/>
          <w:szCs w:val="28"/>
        </w:rPr>
        <w:t xml:space="preserve">          </w:t>
      </w:r>
      <w:r w:rsidRPr="00D2793B">
        <w:rPr>
          <w:sz w:val="28"/>
          <w:szCs w:val="28"/>
        </w:rPr>
        <w:t xml:space="preserve">     В.</w:t>
      </w:r>
      <w:r>
        <w:rPr>
          <w:sz w:val="28"/>
          <w:szCs w:val="28"/>
        </w:rPr>
        <w:t>Ч. Пан</w:t>
      </w:r>
    </w:p>
    <w:sectPr w:rsidR="00D2793B" w:rsidRPr="00D2793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AA" w:rsidRDefault="00B674AA">
      <w:r>
        <w:separator/>
      </w:r>
    </w:p>
  </w:endnote>
  <w:endnote w:type="continuationSeparator" w:id="0">
    <w:p w:rsidR="00B674AA" w:rsidRDefault="00B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AA" w:rsidRDefault="00B674AA">
      <w:r>
        <w:separator/>
      </w:r>
    </w:p>
  </w:footnote>
  <w:footnote w:type="continuationSeparator" w:id="0">
    <w:p w:rsidR="00B674AA" w:rsidRDefault="00B6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местного Наблюдательного совета при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5-12-24'}"/>
    <w:docVar w:name="attr5#Бланк" w:val="OID_TYPE#"/>
    <w:docVar w:name="attr6#Номер документа" w:val="VARCHAR#1670"/>
    <w:docVar w:name="attr7#Дата подписания" w:val="DATE#{d '2015-12-24'}"/>
    <w:docVar w:name="ESED_IDnum" w:val="22/2015-2687"/>
    <w:docVar w:name="ESED_Lock" w:val="0"/>
    <w:docVar w:name="SPD_Annotation" w:val="N 1670 от 24.12.2015 22/2015-2687#О создании местного Наблюдательного совета при администрации Невельского городского округа#Постановления администрации Невельского Городского округа   Панина И.В. - И О начальника отдела#Дата создания редакции: 24.12.2015"/>
    <w:docVar w:name="SPD_AreaName" w:val="Документ (ЕСЭД)"/>
    <w:docVar w:name="SPD_hostURL" w:val="storm"/>
    <w:docVar w:name="SPD_NumDoc" w:val="620289364"/>
    <w:docVar w:name="SPD_vDir" w:val="spd"/>
  </w:docVars>
  <w:rsids>
    <w:rsidRoot w:val="00D2793B"/>
    <w:rsid w:val="0028764A"/>
    <w:rsid w:val="00383418"/>
    <w:rsid w:val="007461EF"/>
    <w:rsid w:val="00B674AA"/>
    <w:rsid w:val="00D2793B"/>
    <w:rsid w:val="00E269BE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ED3637-2DE9-4B30-92B1-4699FC5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3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2793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2793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27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27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2793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2025-01-30T03:08:00Z</dcterms:created>
  <dcterms:modified xsi:type="dcterms:W3CDTF">2025-01-30T03:08:00Z</dcterms:modified>
</cp:coreProperties>
</file>