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89" w:rsidRDefault="008A6DC2" w:rsidP="0028688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889" w:rsidRDefault="00286889" w:rsidP="00286889">
      <w:pPr>
        <w:jc w:val="center"/>
        <w:rPr>
          <w:lang w:val="en-US"/>
        </w:rPr>
      </w:pPr>
    </w:p>
    <w:p w:rsidR="00286889" w:rsidRDefault="00286889" w:rsidP="00286889">
      <w:pPr>
        <w:jc w:val="center"/>
        <w:rPr>
          <w:lang w:val="en-US"/>
        </w:rPr>
      </w:pPr>
    </w:p>
    <w:p w:rsidR="00286889" w:rsidRDefault="00286889" w:rsidP="00286889">
      <w:pPr>
        <w:jc w:val="center"/>
        <w:rPr>
          <w:lang w:val="en-US"/>
        </w:rPr>
      </w:pPr>
    </w:p>
    <w:p w:rsidR="00286889" w:rsidRDefault="00286889" w:rsidP="00286889">
      <w:pPr>
        <w:jc w:val="center"/>
        <w:rPr>
          <w:lang w:val="en-US"/>
        </w:rPr>
      </w:pPr>
    </w:p>
    <w:p w:rsidR="00286889" w:rsidRDefault="00286889" w:rsidP="0028688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8688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86889" w:rsidRDefault="00286889" w:rsidP="00632D76">
            <w:pPr>
              <w:pStyle w:val="7"/>
            </w:pPr>
            <w:r>
              <w:t>ПОСТАНОВЛЕНИЕ</w:t>
            </w:r>
          </w:p>
          <w:p w:rsidR="00286889" w:rsidRDefault="00286889" w:rsidP="00632D7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8688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86889" w:rsidRDefault="008A6DC2" w:rsidP="00632D7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889" w:rsidRDefault="00286889" w:rsidP="00286889">
                                  <w:r>
                                    <w:t>1695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86889" w:rsidRDefault="00286889" w:rsidP="00286889">
                            <w:r>
                              <w:t>1695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889" w:rsidRDefault="00286889" w:rsidP="00286889">
                                  <w:r>
                                    <w:t>20.11.2013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86889" w:rsidRDefault="00286889" w:rsidP="00286889">
                            <w:r>
                              <w:t>20.11.2013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6889">
              <w:rPr>
                <w:rFonts w:ascii="Courier New" w:hAnsi="Courier New" w:cs="Courier New"/>
              </w:rPr>
              <w:t>от              №</w:t>
            </w:r>
          </w:p>
          <w:p w:rsidR="00286889" w:rsidRDefault="00286889" w:rsidP="00632D7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8688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86889" w:rsidRDefault="00286889" w:rsidP="00632D7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86889" w:rsidRDefault="00286889" w:rsidP="00632D76">
            <w:pPr>
              <w:spacing w:after="240"/>
              <w:ind w:left="539"/>
              <w:jc w:val="center"/>
            </w:pPr>
          </w:p>
        </w:tc>
      </w:tr>
      <w:tr w:rsidR="00286889" w:rsidRPr="0028688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86889" w:rsidRPr="00286889" w:rsidRDefault="00286889" w:rsidP="00286889">
            <w:pPr>
              <w:jc w:val="both"/>
              <w:rPr>
                <w:sz w:val="28"/>
                <w:szCs w:val="28"/>
              </w:rPr>
            </w:pPr>
            <w:r w:rsidRPr="00286889">
              <w:rPr>
                <w:sz w:val="28"/>
                <w:szCs w:val="28"/>
              </w:rPr>
              <w:t>О предоставлении субсидий</w:t>
            </w:r>
            <w:r>
              <w:rPr>
                <w:sz w:val="28"/>
                <w:szCs w:val="28"/>
              </w:rPr>
              <w:t xml:space="preserve"> </w:t>
            </w:r>
            <w:r w:rsidRPr="00286889">
              <w:rPr>
                <w:sz w:val="28"/>
                <w:szCs w:val="28"/>
              </w:rPr>
              <w:t>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</w:t>
            </w:r>
          </w:p>
        </w:tc>
        <w:tc>
          <w:tcPr>
            <w:tcW w:w="5103" w:type="dxa"/>
          </w:tcPr>
          <w:p w:rsidR="00286889" w:rsidRPr="00286889" w:rsidRDefault="00286889" w:rsidP="00286889">
            <w:pPr>
              <w:jc w:val="both"/>
              <w:rPr>
                <w:sz w:val="28"/>
                <w:szCs w:val="28"/>
              </w:rPr>
            </w:pPr>
          </w:p>
        </w:tc>
      </w:tr>
      <w:tr w:rsidR="00286889" w:rsidRPr="0028688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86889" w:rsidRPr="00286889" w:rsidRDefault="00286889" w:rsidP="00286889">
            <w:pPr>
              <w:jc w:val="both"/>
              <w:rPr>
                <w:sz w:val="28"/>
                <w:szCs w:val="28"/>
              </w:rPr>
            </w:pPr>
          </w:p>
        </w:tc>
      </w:tr>
    </w:tbl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В соответствии с муниципальной программой «Развитие малого и среднего предпринимательства в муниципальном образовании «Невельский городской округ»  на 2013-2015 годы и на период до 2018 года», утвержденной постановлением  администрации Невельского городского округа от 24.09.2012 г. № 1237 (в ред.от 19.08.2013 № 1188),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15.04.2013 г. № б/н, постановлением администрации Невельского городского округа от 28.06.2013 г. № 863 «О Порядке предоставления субсидии на возмещение части затрат  субъектам малого и среднего предпринимательства на уплату процентов по кредитам, полученным в российских кредитных организациях», на основании протокола от 21.08.2013 г. № 1  Комиссии по конкурсному отбору субъектов малого и среднего предпринимательства на предоставление финансовой поддержки - субсидий на территории муниципального образования «Невельский городской округ», руководствуясь ст.</w:t>
      </w:r>
      <w:r>
        <w:rPr>
          <w:sz w:val="28"/>
          <w:szCs w:val="28"/>
        </w:rPr>
        <w:t xml:space="preserve"> </w:t>
      </w:r>
      <w:r w:rsidRPr="00286889">
        <w:rPr>
          <w:sz w:val="28"/>
          <w:szCs w:val="28"/>
        </w:rPr>
        <w:t>ст. 44,45 Устава муниципального образования «Невельский городской округ», администрация Невельского городского округа</w:t>
      </w:r>
    </w:p>
    <w:p w:rsidR="00286889" w:rsidRPr="00286889" w:rsidRDefault="00286889" w:rsidP="00286889">
      <w:pPr>
        <w:jc w:val="both"/>
        <w:rPr>
          <w:sz w:val="28"/>
          <w:szCs w:val="28"/>
        </w:rPr>
      </w:pPr>
    </w:p>
    <w:p w:rsidR="00286889" w:rsidRPr="00286889" w:rsidRDefault="00286889" w:rsidP="00286889">
      <w:pPr>
        <w:jc w:val="both"/>
        <w:rPr>
          <w:sz w:val="28"/>
          <w:szCs w:val="28"/>
        </w:rPr>
      </w:pPr>
      <w:r w:rsidRPr="00286889">
        <w:rPr>
          <w:sz w:val="28"/>
          <w:szCs w:val="28"/>
        </w:rPr>
        <w:t xml:space="preserve">ПОСТАНОВЛЯЕТ: </w:t>
      </w:r>
    </w:p>
    <w:p w:rsidR="00286889" w:rsidRPr="00286889" w:rsidRDefault="00286889" w:rsidP="00286889">
      <w:pPr>
        <w:jc w:val="both"/>
        <w:rPr>
          <w:sz w:val="28"/>
          <w:szCs w:val="28"/>
        </w:rPr>
      </w:pPr>
    </w:p>
    <w:p w:rsidR="00286889" w:rsidRPr="00286889" w:rsidRDefault="00286889" w:rsidP="00286889">
      <w:pPr>
        <w:jc w:val="both"/>
        <w:rPr>
          <w:sz w:val="28"/>
          <w:szCs w:val="28"/>
        </w:rPr>
      </w:pPr>
      <w:r w:rsidRPr="00286889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</w:t>
      </w:r>
      <w:r w:rsidRPr="00286889">
        <w:rPr>
          <w:sz w:val="28"/>
          <w:szCs w:val="28"/>
        </w:rPr>
        <w:t>Предоставить субсидии из средств областного и местного бюджетов субъектам малого и среднего предпринимательства, прошедшим отбор на возмещение части затрат на уплату процентов по кредитам, полученным в российских кредитных организациях, уплаченных по состоянию на 01.11.2013 г. в сумме 452 318,31  рублей (в том числе за счет средств, полученных из областного бюджета в размере 405 549,47 рублей, из средств местного бюджета в размере 46 768,84 рублей) следующим субъектам малого и среднего предпринимательства: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1.1. Индивидуальному предпринимателю Дульскому Роману Владимировичу в размере 16 127,85  рублей за счет средств, полученных из  областного бюджета;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1.2. Индивидуальному предпринимателю Балицкому Андрею Ивановичу  в размере 20 203,62  рублей за счет средств, полученных из  областного бюджета;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1.3. Индивидуальному предпринимателю  Эм Де Ир  в размере 137 607,50  рублей за счет средств, полученных из  областного бюджета;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 xml:space="preserve">1.4. Индивидуальному предпринимателю  Гузак Елене Федоровне  в размере 140 613,34  рублей  за счет средств, полученных из  областного бюджета; 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1.5. Индивидуальному предпринимателю  Поповой Галине  Николаевне в размере 6 871,54  рублей за счет средств, полученных из  областного бюджета;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1.6. Индивидуальному предпринимателю   Лаврентьевой Елене Дивоновне в размере 82 977,11   за счет средств, полученных из  областного бюджета;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 xml:space="preserve">1.7. </w:t>
      </w:r>
      <w:r>
        <w:rPr>
          <w:sz w:val="28"/>
          <w:szCs w:val="28"/>
        </w:rPr>
        <w:t>Обществу</w:t>
      </w:r>
      <w:r w:rsidRPr="00286889">
        <w:rPr>
          <w:sz w:val="28"/>
          <w:szCs w:val="28"/>
        </w:rPr>
        <w:t xml:space="preserve"> с ограниченной ответственностью «Лада» в размере 1 148,51 рублей за счет средств, полученных из  областного бюджета;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1.8. Обществу с ограниченной ответственностью «Юглес» в размере 46 768,84 рублей из средств местного бюджета.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2. Отделу экономики администрации Невельского городского округа (Гуртовенко И.В.) и юридическому отделу администрации Невельского городского округа (Фомина Е.И.) заключить договор</w:t>
      </w:r>
      <w:r>
        <w:rPr>
          <w:sz w:val="28"/>
          <w:szCs w:val="28"/>
        </w:rPr>
        <w:t>ы</w:t>
      </w:r>
      <w:r w:rsidRPr="00286889">
        <w:rPr>
          <w:sz w:val="28"/>
          <w:szCs w:val="28"/>
        </w:rPr>
        <w:t xml:space="preserve"> предоставления субсидий на возмещение части затрат субъектам малого и среднего предпринимательства на уплату процентов, полученным в российских кредитных организациях.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3.</w:t>
      </w:r>
      <w:r>
        <w:rPr>
          <w:sz w:val="28"/>
          <w:szCs w:val="28"/>
        </w:rPr>
        <w:t xml:space="preserve"> Разместить </w:t>
      </w:r>
      <w:r w:rsidRPr="00286889">
        <w:rPr>
          <w:sz w:val="28"/>
          <w:szCs w:val="28"/>
        </w:rPr>
        <w:t>данное постановление</w:t>
      </w:r>
      <w:r>
        <w:rPr>
          <w:sz w:val="28"/>
          <w:szCs w:val="28"/>
        </w:rPr>
        <w:t xml:space="preserve"> на официальном </w:t>
      </w:r>
      <w:r w:rsidRPr="00286889">
        <w:rPr>
          <w:sz w:val="28"/>
          <w:szCs w:val="28"/>
        </w:rPr>
        <w:t>сайте администрации Невельского городского округа</w:t>
      </w:r>
      <w:r>
        <w:rPr>
          <w:sz w:val="28"/>
          <w:szCs w:val="28"/>
        </w:rPr>
        <w:t>, опубликовать в газете «Невельские новости».</w:t>
      </w:r>
    </w:p>
    <w:p w:rsidR="00286889" w:rsidRPr="00286889" w:rsidRDefault="00286889" w:rsidP="00286889">
      <w:pPr>
        <w:ind w:firstLine="708"/>
        <w:jc w:val="both"/>
        <w:rPr>
          <w:sz w:val="28"/>
          <w:szCs w:val="28"/>
        </w:rPr>
      </w:pPr>
      <w:r w:rsidRPr="00286889">
        <w:rPr>
          <w:sz w:val="28"/>
          <w:szCs w:val="28"/>
        </w:rPr>
        <w:t>4. Контроль за исполнением настоящего постановления возложить на заместителя мэра администрации Невельского городского округа Сидорук Т.З.</w:t>
      </w:r>
    </w:p>
    <w:p w:rsidR="00286889" w:rsidRPr="00286889" w:rsidRDefault="00286889" w:rsidP="00286889">
      <w:pPr>
        <w:jc w:val="both"/>
        <w:rPr>
          <w:sz w:val="28"/>
          <w:szCs w:val="28"/>
        </w:rPr>
      </w:pPr>
    </w:p>
    <w:p w:rsidR="00286889" w:rsidRPr="00286889" w:rsidRDefault="00286889" w:rsidP="00286889">
      <w:pPr>
        <w:jc w:val="both"/>
        <w:rPr>
          <w:sz w:val="28"/>
          <w:szCs w:val="28"/>
        </w:rPr>
      </w:pPr>
    </w:p>
    <w:p w:rsidR="00286889" w:rsidRDefault="00286889" w:rsidP="0028688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286889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286889">
        <w:rPr>
          <w:sz w:val="28"/>
          <w:szCs w:val="28"/>
        </w:rPr>
        <w:t xml:space="preserve"> </w:t>
      </w:r>
    </w:p>
    <w:p w:rsidR="00286889" w:rsidRPr="00286889" w:rsidRDefault="00286889" w:rsidP="00286889">
      <w:pPr>
        <w:jc w:val="both"/>
        <w:rPr>
          <w:sz w:val="28"/>
          <w:szCs w:val="28"/>
        </w:rPr>
      </w:pPr>
      <w:r w:rsidRPr="00286889">
        <w:rPr>
          <w:sz w:val="28"/>
          <w:szCs w:val="28"/>
        </w:rPr>
        <w:t>Невельского городского округа</w:t>
      </w:r>
      <w:r w:rsidRPr="00286889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 В.Ч</w:t>
      </w:r>
      <w:r w:rsidRPr="00286889">
        <w:rPr>
          <w:sz w:val="28"/>
          <w:szCs w:val="28"/>
        </w:rPr>
        <w:t>.</w:t>
      </w:r>
      <w:r>
        <w:rPr>
          <w:sz w:val="28"/>
          <w:szCs w:val="28"/>
        </w:rPr>
        <w:t>Пан</w:t>
      </w:r>
    </w:p>
    <w:sectPr w:rsidR="00286889" w:rsidRPr="0028688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C0" w:rsidRDefault="00CB4DC0">
      <w:r>
        <w:separator/>
      </w:r>
    </w:p>
  </w:endnote>
  <w:endnote w:type="continuationSeparator" w:id="0">
    <w:p w:rsidR="00CB4DC0" w:rsidRDefault="00CB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C0" w:rsidRDefault="00CB4DC0">
      <w:r>
        <w:separator/>
      </w:r>
    </w:p>
  </w:footnote>
  <w:footnote w:type="continuationSeparator" w:id="0">
    <w:p w:rsidR="00CB4DC0" w:rsidRDefault="00CB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части затрат субъектам малого и среднего предпринемательства на уплату процентов по кредитам, полученным в российских кредитных организация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11-20'}"/>
    <w:docVar w:name="attr5#Бланк" w:val="OID_TYPE#"/>
    <w:docVar w:name="attr6#Номер документа" w:val="VARCHAR#1695"/>
    <w:docVar w:name="attr7#Дата подписания" w:val="DATE#{d '2013-11-20'}"/>
    <w:docVar w:name="ESED_IDnum" w:val="22/2013-2850"/>
    <w:docVar w:name="ESED_Lock" w:val="0"/>
    <w:docVar w:name="SPD_Annotation" w:val="N 1695 от 20.11.2013 22/2013-2850#О предоставлении субсидий на возмещение части затрат субъектам малого и среднего предпринемательства на уплату процентов по кредитам, полученным в российских кредитных организациях#Постановления администрации Невельского Городского округа   Гуртовенко Ирина Валерьевна - и.о. начальника отдела экономики#Дата создания редакции: 20.11.2013"/>
    <w:docVar w:name="SPD_AreaName" w:val="Документ (ЕСЭД)"/>
    <w:docVar w:name="SPD_hostURL" w:val="storm"/>
    <w:docVar w:name="SPD_NumDoc" w:val="620267187"/>
    <w:docVar w:name="SPD_vDir" w:val="spd"/>
  </w:docVars>
  <w:rsids>
    <w:rsidRoot w:val="00286889"/>
    <w:rsid w:val="001F0FC4"/>
    <w:rsid w:val="00286889"/>
    <w:rsid w:val="00632D76"/>
    <w:rsid w:val="008A6DC2"/>
    <w:rsid w:val="00AA5EB0"/>
    <w:rsid w:val="00CB4DC0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5D1FA7-DAEF-4629-BFFE-4C3076B5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8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8688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8688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86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86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8688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Office Word</Application>
  <DocSecurity>0</DocSecurity>
  <Lines>28</Lines>
  <Paragraphs>7</Paragraphs>
  <ScaleCrop>false</ScaleCrop>
  <Company>Администрация. Невельск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2025-02-04T00:27:00Z</dcterms:created>
  <dcterms:modified xsi:type="dcterms:W3CDTF">2025-02-04T00:27:00Z</dcterms:modified>
</cp:coreProperties>
</file>