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CF" w:rsidRDefault="00EC4D9A" w:rsidP="00FB4DC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DCF" w:rsidRDefault="00FB4DCF" w:rsidP="00FB4DCF">
      <w:pPr>
        <w:jc w:val="center"/>
        <w:rPr>
          <w:lang w:val="en-US"/>
        </w:rPr>
      </w:pPr>
    </w:p>
    <w:p w:rsidR="00FB4DCF" w:rsidRDefault="00FB4DCF" w:rsidP="00FB4DCF">
      <w:pPr>
        <w:jc w:val="center"/>
        <w:rPr>
          <w:lang w:val="en-US"/>
        </w:rPr>
      </w:pPr>
    </w:p>
    <w:p w:rsidR="00FB4DCF" w:rsidRDefault="00FB4DCF" w:rsidP="00FB4DCF">
      <w:pPr>
        <w:jc w:val="center"/>
        <w:rPr>
          <w:lang w:val="en-US"/>
        </w:rPr>
      </w:pPr>
    </w:p>
    <w:p w:rsidR="00FB4DCF" w:rsidRDefault="00FB4DCF" w:rsidP="00FB4DCF">
      <w:pPr>
        <w:jc w:val="center"/>
        <w:rPr>
          <w:lang w:val="en-US"/>
        </w:rPr>
      </w:pPr>
    </w:p>
    <w:p w:rsidR="00FB4DCF" w:rsidRDefault="00FB4DCF" w:rsidP="00FB4DC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B4DC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B4DCF" w:rsidRDefault="00FB4DCF" w:rsidP="00D87A8B">
            <w:pPr>
              <w:pStyle w:val="7"/>
            </w:pPr>
            <w:r>
              <w:t>ПОСТАНОВЛЕНИЕ</w:t>
            </w:r>
          </w:p>
          <w:p w:rsidR="00FB4DCF" w:rsidRDefault="00FB4DCF" w:rsidP="00D87A8B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B4DC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B4DCF" w:rsidRDefault="00EC4D9A" w:rsidP="00D87A8B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DCF" w:rsidRDefault="00FB4DCF" w:rsidP="00FB4DCF">
                                  <w:r>
                                    <w:t>1728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B4DCF" w:rsidRDefault="00FB4DCF" w:rsidP="00FB4DCF">
                            <w:r>
                              <w:t>1728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4DCF" w:rsidRDefault="00FB4DCF" w:rsidP="00FB4DCF">
                                  <w:r>
                                    <w:t>30.12.2015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B4DCF" w:rsidRDefault="00FB4DCF" w:rsidP="00FB4DCF">
                            <w:r>
                              <w:t>30.12.2015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4DCF">
              <w:rPr>
                <w:rFonts w:ascii="Courier New" w:hAnsi="Courier New" w:cs="Courier New"/>
              </w:rPr>
              <w:t>от              №</w:t>
            </w:r>
          </w:p>
          <w:p w:rsidR="00FB4DCF" w:rsidRDefault="00FB4DCF" w:rsidP="00D87A8B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B4DC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B4DCF" w:rsidRDefault="00FB4DCF" w:rsidP="00D87A8B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B4DCF" w:rsidRDefault="00FB4DCF" w:rsidP="00D87A8B">
            <w:pPr>
              <w:spacing w:after="240"/>
              <w:ind w:left="539"/>
              <w:jc w:val="center"/>
            </w:pPr>
          </w:p>
        </w:tc>
      </w:tr>
      <w:tr w:rsidR="00FB4DCF" w:rsidRPr="00FB4DC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B4DCF" w:rsidRPr="00FB4DCF" w:rsidRDefault="00FB4DCF" w:rsidP="00FB4DCF">
            <w:pPr>
              <w:jc w:val="both"/>
              <w:rPr>
                <w:sz w:val="28"/>
                <w:szCs w:val="28"/>
              </w:rPr>
            </w:pPr>
            <w:r w:rsidRPr="00FB4DCF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FB4DCF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FB4DCF">
              <w:rPr>
                <w:sz w:val="28"/>
                <w:szCs w:val="28"/>
              </w:rPr>
              <w:t>изменении в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B4DCF">
              <w:rPr>
                <w:sz w:val="28"/>
                <w:szCs w:val="28"/>
              </w:rPr>
              <w:t>Невельского городского округа от 12.03.2015 г. № 315 «Об утверждении положения об определении форм участия граждан в обеспечении первичных мер пожарной безопасности на территории муниципального образования «Невельский городской округ»</w:t>
            </w:r>
          </w:p>
          <w:p w:rsidR="00FB4DCF" w:rsidRPr="00FB4DCF" w:rsidRDefault="00FB4DCF" w:rsidP="00FB4D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B4DCF" w:rsidRPr="00FB4DCF" w:rsidRDefault="00FB4DCF" w:rsidP="00FB4DCF">
            <w:pPr>
              <w:jc w:val="both"/>
              <w:rPr>
                <w:sz w:val="28"/>
                <w:szCs w:val="28"/>
              </w:rPr>
            </w:pPr>
          </w:p>
        </w:tc>
      </w:tr>
      <w:tr w:rsidR="00FB4DCF" w:rsidRPr="00FB4DC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B4DCF" w:rsidRPr="00FB4DCF" w:rsidRDefault="00FB4DCF" w:rsidP="00FB4DCF">
            <w:pPr>
              <w:jc w:val="both"/>
              <w:rPr>
                <w:sz w:val="28"/>
                <w:szCs w:val="28"/>
              </w:rPr>
            </w:pPr>
          </w:p>
        </w:tc>
      </w:tr>
    </w:tbl>
    <w:p w:rsidR="00FB4DCF" w:rsidRDefault="00FB4DCF" w:rsidP="00FB4DCF">
      <w:pPr>
        <w:ind w:firstLine="708"/>
        <w:jc w:val="both"/>
        <w:rPr>
          <w:sz w:val="28"/>
          <w:szCs w:val="28"/>
        </w:rPr>
      </w:pPr>
      <w:r w:rsidRPr="00FB4DCF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>ьными законами РФ от 21.12.1994</w:t>
      </w:r>
      <w:r w:rsidRPr="00FB4DCF">
        <w:rPr>
          <w:sz w:val="28"/>
          <w:szCs w:val="28"/>
        </w:rPr>
        <w:t>г. № 69-ФЗ «О пожарн</w:t>
      </w:r>
      <w:r>
        <w:rPr>
          <w:sz w:val="28"/>
          <w:szCs w:val="28"/>
        </w:rPr>
        <w:t>ой безопасности», от 06.10.2003</w:t>
      </w:r>
      <w:r w:rsidRPr="00FB4DC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131-ФЗ </w:t>
      </w:r>
      <w:r w:rsidRPr="00FB4DCF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ст.</w:t>
      </w:r>
      <w:r>
        <w:rPr>
          <w:sz w:val="28"/>
          <w:szCs w:val="28"/>
        </w:rPr>
        <w:t xml:space="preserve"> ст.</w:t>
      </w:r>
      <w:r w:rsidRPr="00FB4DCF">
        <w:rPr>
          <w:sz w:val="28"/>
          <w:szCs w:val="28"/>
        </w:rPr>
        <w:t xml:space="preserve"> 9, 50 Устава муниципального образования «Невельский городской округ», администрация Невельского городского округа</w:t>
      </w:r>
    </w:p>
    <w:p w:rsidR="00FB4DCF" w:rsidRDefault="00FB4DCF" w:rsidP="00FB4DCF">
      <w:pPr>
        <w:jc w:val="both"/>
        <w:rPr>
          <w:sz w:val="28"/>
          <w:szCs w:val="28"/>
        </w:rPr>
      </w:pPr>
    </w:p>
    <w:p w:rsidR="00FB4DCF" w:rsidRDefault="00FB4DCF" w:rsidP="00FB4DC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B4DCF">
        <w:rPr>
          <w:sz w:val="28"/>
          <w:szCs w:val="28"/>
        </w:rPr>
        <w:t>:</w:t>
      </w:r>
    </w:p>
    <w:p w:rsidR="00FB4DCF" w:rsidRPr="00FB4DCF" w:rsidRDefault="00FB4DCF" w:rsidP="00FB4DCF">
      <w:pPr>
        <w:jc w:val="both"/>
        <w:rPr>
          <w:sz w:val="28"/>
          <w:szCs w:val="28"/>
        </w:rPr>
      </w:pPr>
    </w:p>
    <w:p w:rsidR="00FB4DCF" w:rsidRPr="00FB4DCF" w:rsidRDefault="00FB4DCF" w:rsidP="00FB4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 w:rsidRPr="00FB4DCF">
        <w:rPr>
          <w:sz w:val="28"/>
          <w:szCs w:val="28"/>
        </w:rPr>
        <w:t xml:space="preserve">Положение об определении форм участия граждан в обеспечении первичных мер пожарной безопасности на территории муниципального образования «Невельский городской округ», утвержденное постановлением администрация Невельского </w:t>
      </w:r>
      <w:r>
        <w:rPr>
          <w:sz w:val="28"/>
          <w:szCs w:val="28"/>
        </w:rPr>
        <w:t>городского округа от 12.03.2015</w:t>
      </w:r>
      <w:r w:rsidRPr="00FB4DC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FB4DCF">
        <w:rPr>
          <w:sz w:val="28"/>
          <w:szCs w:val="28"/>
        </w:rPr>
        <w:t>315</w:t>
      </w:r>
      <w:r>
        <w:rPr>
          <w:sz w:val="28"/>
          <w:szCs w:val="28"/>
        </w:rPr>
        <w:t xml:space="preserve"> </w:t>
      </w:r>
      <w:r w:rsidRPr="00FB4DCF">
        <w:rPr>
          <w:sz w:val="28"/>
          <w:szCs w:val="28"/>
        </w:rPr>
        <w:t>«Об утверждении положения об определении форм участия граждан в обеспечении первичных мер пожарной безопасности на территории муниципального образования «Невельский городской округ»:</w:t>
      </w:r>
    </w:p>
    <w:p w:rsidR="00FB4DCF" w:rsidRPr="00FB4DCF" w:rsidRDefault="00FB4DCF" w:rsidP="00FB4DCF">
      <w:pPr>
        <w:ind w:firstLine="708"/>
        <w:jc w:val="both"/>
        <w:rPr>
          <w:sz w:val="28"/>
          <w:szCs w:val="28"/>
        </w:rPr>
      </w:pPr>
      <w:r w:rsidRPr="00FB4DCF">
        <w:rPr>
          <w:sz w:val="28"/>
          <w:szCs w:val="28"/>
        </w:rPr>
        <w:lastRenderedPageBreak/>
        <w:t>- из подпункта 3.1.3, раздела 3 исключить слов</w:t>
      </w:r>
      <w:r>
        <w:rPr>
          <w:sz w:val="28"/>
          <w:szCs w:val="28"/>
        </w:rPr>
        <w:t>а: «Ценным подарком, деньгами».</w:t>
      </w:r>
    </w:p>
    <w:p w:rsidR="00FB4DCF" w:rsidRPr="00FB4DCF" w:rsidRDefault="00FB4DCF" w:rsidP="00FB4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4DCF">
        <w:rPr>
          <w:sz w:val="28"/>
          <w:szCs w:val="28"/>
        </w:rPr>
        <w:t xml:space="preserve">Опубликовать настоящее постановление в газете «Невельские новости» </w:t>
      </w:r>
      <w:r>
        <w:rPr>
          <w:sz w:val="28"/>
          <w:szCs w:val="28"/>
        </w:rPr>
        <w:t>и разместить</w:t>
      </w:r>
      <w:r w:rsidRPr="00FB4DCF">
        <w:rPr>
          <w:sz w:val="28"/>
          <w:szCs w:val="28"/>
        </w:rPr>
        <w:t xml:space="preserve"> на официальном сайте администрации Невельского городского округа.</w:t>
      </w:r>
    </w:p>
    <w:p w:rsidR="00FB4DCF" w:rsidRDefault="00FB4DCF" w:rsidP="00FB4D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B4DCF">
        <w:rPr>
          <w:sz w:val="28"/>
          <w:szCs w:val="28"/>
        </w:rPr>
        <w:t>Контроль за исполнением настоящего постановления возложить на первого вице- мэра Невельского городского округа Пан В.Ч.</w:t>
      </w:r>
    </w:p>
    <w:p w:rsidR="00FB4DCF" w:rsidRDefault="00FB4DCF" w:rsidP="00FB4DCF">
      <w:pPr>
        <w:ind w:firstLine="708"/>
        <w:jc w:val="both"/>
        <w:rPr>
          <w:sz w:val="28"/>
          <w:szCs w:val="28"/>
        </w:rPr>
      </w:pPr>
    </w:p>
    <w:p w:rsidR="00FB4DCF" w:rsidRDefault="00FB4DCF" w:rsidP="00FB4DCF">
      <w:pPr>
        <w:ind w:firstLine="708"/>
        <w:jc w:val="both"/>
        <w:rPr>
          <w:sz w:val="28"/>
          <w:szCs w:val="28"/>
        </w:rPr>
      </w:pPr>
    </w:p>
    <w:p w:rsidR="00FB4DCF" w:rsidRPr="00FB4DCF" w:rsidRDefault="00FB4DCF" w:rsidP="00FB4DCF">
      <w:pPr>
        <w:ind w:firstLine="708"/>
        <w:jc w:val="both"/>
        <w:rPr>
          <w:sz w:val="28"/>
          <w:szCs w:val="28"/>
        </w:rPr>
      </w:pPr>
    </w:p>
    <w:p w:rsidR="00FB4DCF" w:rsidRPr="00FB4DCF" w:rsidRDefault="00FB4DCF" w:rsidP="00FB4DCF">
      <w:pPr>
        <w:jc w:val="both"/>
        <w:rPr>
          <w:sz w:val="28"/>
          <w:szCs w:val="28"/>
        </w:rPr>
      </w:pPr>
      <w:r w:rsidRPr="00FB4DCF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FB4DCF" w:rsidRDefault="00FB4DCF" w:rsidP="00FB4DCF">
      <w:pPr>
        <w:jc w:val="both"/>
      </w:pPr>
    </w:p>
    <w:p w:rsidR="00FB4DCF" w:rsidRDefault="00FB4DCF" w:rsidP="00FB4DCF">
      <w:pPr>
        <w:jc w:val="both"/>
      </w:pPr>
    </w:p>
    <w:p w:rsidR="00FB4DCF" w:rsidRDefault="00FB4DCF" w:rsidP="00FB4DCF">
      <w:pPr>
        <w:jc w:val="both"/>
        <w:rPr>
          <w:sz w:val="26"/>
          <w:szCs w:val="26"/>
        </w:rPr>
      </w:pPr>
    </w:p>
    <w:p w:rsidR="00FB4DCF" w:rsidRDefault="00FB4DCF" w:rsidP="00FB4DCF">
      <w:pPr>
        <w:jc w:val="both"/>
        <w:rPr>
          <w:sz w:val="26"/>
          <w:szCs w:val="26"/>
        </w:rPr>
      </w:pPr>
    </w:p>
    <w:p w:rsidR="00FB4DCF" w:rsidRDefault="00FB4DCF" w:rsidP="00FB4DCF">
      <w:pPr>
        <w:jc w:val="both"/>
        <w:rPr>
          <w:sz w:val="26"/>
          <w:szCs w:val="26"/>
        </w:rPr>
      </w:pPr>
    </w:p>
    <w:p w:rsidR="00FB4DCF" w:rsidRDefault="00FB4DCF" w:rsidP="00FB4DCF">
      <w:pPr>
        <w:jc w:val="both"/>
        <w:rPr>
          <w:sz w:val="26"/>
          <w:szCs w:val="26"/>
        </w:rPr>
      </w:pPr>
    </w:p>
    <w:p w:rsidR="00FB4DCF" w:rsidRDefault="00FB4DCF"/>
    <w:sectPr w:rsidR="00FB4DC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81" w:rsidRDefault="007F2B81">
      <w:r>
        <w:separator/>
      </w:r>
    </w:p>
  </w:endnote>
  <w:endnote w:type="continuationSeparator" w:id="0">
    <w:p w:rsidR="007F2B81" w:rsidRDefault="007F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81" w:rsidRDefault="007F2B81">
      <w:r>
        <w:separator/>
      </w:r>
    </w:p>
  </w:footnote>
  <w:footnote w:type="continuationSeparator" w:id="0">
    <w:p w:rsidR="007F2B81" w:rsidRDefault="007F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 от 12.03.2015 г. № 315 &quot;Об утверждении положения  об определении форм участия граждан в обеспечении первичных мер пожарной безопасности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5-12-30'}"/>
    <w:docVar w:name="attr5#Бланк" w:val="OID_TYPE#"/>
    <w:docVar w:name="attr6#Номер документа" w:val="VARCHAR#1728"/>
    <w:docVar w:name="attr7#Дата подписания" w:val="DATE#{d '2015-12-30'}"/>
    <w:docVar w:name="ESED_IDnum" w:val="22/2015-2759"/>
    <w:docVar w:name="ESED_Lock" w:val="0"/>
    <w:docVar w:name="SPD_Annotation" w:val="N 1728 от 30.12.2015 22/2015-2759#О внесении изменений в постановление администрации Невельского городского округа  от 12.03.2015 г. № 315 &quot;Об утверждении положения  об определении форм участия граждан в обеспечении первичных мер пожарной безопасности на территории муниципального образования &quot;Невельский городской округ&quot;#Постановления администрации Невельского Городского округа   Гармышев Андрей Геннадьевич - начальник отдела ГО и ЧС#Дата создания редакции: 30.12.2015"/>
    <w:docVar w:name="SPD_AreaName" w:val="Документ (ЕСЭД)"/>
    <w:docVar w:name="SPD_hostURL" w:val="storm"/>
    <w:docVar w:name="SPD_NumDoc" w:val="620289607"/>
    <w:docVar w:name="SPD_vDir" w:val="spd"/>
  </w:docVars>
  <w:rsids>
    <w:rsidRoot w:val="00FB4DCF"/>
    <w:rsid w:val="007A127D"/>
    <w:rsid w:val="007B1D4C"/>
    <w:rsid w:val="007F2B81"/>
    <w:rsid w:val="00D87A8B"/>
    <w:rsid w:val="00E269BE"/>
    <w:rsid w:val="00EC4D9A"/>
    <w:rsid w:val="00F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9B2AF5-BB1F-44D3-A8A7-7E587D63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C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B4DC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B4DC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B4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B4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B4DC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2025-01-30T01:26:00Z</dcterms:created>
  <dcterms:modified xsi:type="dcterms:W3CDTF">2025-01-30T01:26:00Z</dcterms:modified>
</cp:coreProperties>
</file>