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62" w:rsidRDefault="00392414" w:rsidP="00CC2A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62" w:rsidRDefault="00CC2A62" w:rsidP="00CC2A62">
      <w:pPr>
        <w:jc w:val="center"/>
        <w:rPr>
          <w:lang w:val="en-US"/>
        </w:rPr>
      </w:pPr>
    </w:p>
    <w:p w:rsidR="00CC2A62" w:rsidRDefault="00CC2A62" w:rsidP="00CC2A62">
      <w:pPr>
        <w:jc w:val="center"/>
        <w:rPr>
          <w:lang w:val="en-US"/>
        </w:rPr>
      </w:pPr>
    </w:p>
    <w:p w:rsidR="00CC2A62" w:rsidRDefault="00CC2A62" w:rsidP="00CC2A62">
      <w:pPr>
        <w:jc w:val="center"/>
        <w:rPr>
          <w:lang w:val="en-US"/>
        </w:rPr>
      </w:pPr>
    </w:p>
    <w:p w:rsidR="00CC2A62" w:rsidRDefault="00CC2A62" w:rsidP="00CC2A62">
      <w:pPr>
        <w:jc w:val="center"/>
        <w:rPr>
          <w:lang w:val="en-US"/>
        </w:rPr>
      </w:pPr>
    </w:p>
    <w:p w:rsidR="00CC2A62" w:rsidRDefault="00CC2A62" w:rsidP="00CC2A6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C2A6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C2A62" w:rsidRDefault="00CC2A62" w:rsidP="005102AA">
            <w:pPr>
              <w:pStyle w:val="7"/>
            </w:pPr>
            <w:r>
              <w:t>ПОСТАНОВЛЕНИЕ</w:t>
            </w:r>
          </w:p>
          <w:p w:rsidR="00CC2A62" w:rsidRDefault="00CC2A62" w:rsidP="005102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C2A6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C2A62" w:rsidRDefault="00392414" w:rsidP="005102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A62" w:rsidRDefault="00CC2A62" w:rsidP="00CC2A62">
                                  <w:r>
                                    <w:t>1776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C2A62" w:rsidRDefault="00CC2A62" w:rsidP="00CC2A62">
                            <w:r>
                              <w:t>1776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A62" w:rsidRDefault="00CC2A62" w:rsidP="00CC2A62">
                                  <w:r>
                                    <w:t>09.12.2013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C2A62" w:rsidRDefault="00CC2A62" w:rsidP="00CC2A62">
                            <w:r>
                              <w:t>09.12.2013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2A62">
              <w:rPr>
                <w:rFonts w:ascii="Courier New" w:hAnsi="Courier New" w:cs="Courier New"/>
              </w:rPr>
              <w:t>от              №</w:t>
            </w:r>
          </w:p>
          <w:p w:rsidR="00CC2A62" w:rsidRDefault="00CC2A62" w:rsidP="005102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C2A6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C2A62" w:rsidRDefault="00CC2A62" w:rsidP="005102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C2A62" w:rsidRDefault="00CC2A62" w:rsidP="005102AA">
            <w:pPr>
              <w:spacing w:after="240"/>
              <w:ind w:left="539"/>
              <w:jc w:val="center"/>
            </w:pPr>
          </w:p>
        </w:tc>
      </w:tr>
      <w:tr w:rsidR="00CC2A62" w:rsidRPr="00CC2A6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C2A62" w:rsidRPr="00CC2A62" w:rsidRDefault="00CC2A62" w:rsidP="00CC2A62">
            <w:pPr>
              <w:jc w:val="both"/>
              <w:rPr>
                <w:sz w:val="28"/>
                <w:szCs w:val="28"/>
              </w:rPr>
            </w:pPr>
            <w:r w:rsidRPr="00CC2A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C2A62">
              <w:rPr>
                <w:sz w:val="28"/>
                <w:szCs w:val="28"/>
              </w:rPr>
              <w:t xml:space="preserve"> отмене постановления администрации Невельского городского  округа от 02.10.2012 № 1267 «Об утверждении Положения о системе оплаты труда работников муниципальных бюджетных учреждений культуры Невельского городского округа»</w:t>
            </w:r>
          </w:p>
        </w:tc>
        <w:tc>
          <w:tcPr>
            <w:tcW w:w="5103" w:type="dxa"/>
          </w:tcPr>
          <w:p w:rsidR="00CC2A62" w:rsidRPr="00CC2A62" w:rsidRDefault="00CC2A62" w:rsidP="00CC2A62">
            <w:pPr>
              <w:jc w:val="both"/>
              <w:rPr>
                <w:sz w:val="28"/>
                <w:szCs w:val="28"/>
              </w:rPr>
            </w:pPr>
          </w:p>
        </w:tc>
      </w:tr>
      <w:tr w:rsidR="00CC2A62" w:rsidRPr="00CC2A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C2A62" w:rsidRPr="00CC2A62" w:rsidRDefault="00CC2A62" w:rsidP="00CC2A62">
            <w:pPr>
              <w:jc w:val="both"/>
              <w:rPr>
                <w:sz w:val="28"/>
                <w:szCs w:val="28"/>
              </w:rPr>
            </w:pPr>
          </w:p>
        </w:tc>
      </w:tr>
    </w:tbl>
    <w:p w:rsidR="00CC2A62" w:rsidRPr="00CC2A62" w:rsidRDefault="00CC2A62" w:rsidP="00CC2A62">
      <w:pPr>
        <w:ind w:firstLine="708"/>
        <w:jc w:val="both"/>
        <w:rPr>
          <w:sz w:val="28"/>
          <w:szCs w:val="28"/>
        </w:rPr>
      </w:pPr>
      <w:r w:rsidRPr="00CC2A62">
        <w:rPr>
          <w:sz w:val="28"/>
          <w:szCs w:val="28"/>
        </w:rPr>
        <w:t>В связи с принятием постановлений администрации Невельского городского округа от 27.06.2013</w:t>
      </w:r>
      <w:r>
        <w:rPr>
          <w:sz w:val="28"/>
          <w:szCs w:val="28"/>
        </w:rPr>
        <w:t xml:space="preserve"> г. </w:t>
      </w:r>
      <w:r w:rsidRPr="00CC2A62">
        <w:rPr>
          <w:sz w:val="28"/>
          <w:szCs w:val="28"/>
        </w:rPr>
        <w:t>№ 858 «Об утверждении Положения о системе оплаты труда работников муниципального бюджетного учреждения культуры «Невельский историко-краеведческий музей», от 09.08.2013</w:t>
      </w:r>
      <w:r>
        <w:rPr>
          <w:sz w:val="28"/>
          <w:szCs w:val="28"/>
        </w:rPr>
        <w:t xml:space="preserve"> г.</w:t>
      </w:r>
      <w:r w:rsidRPr="00CC2A62">
        <w:rPr>
          <w:sz w:val="28"/>
          <w:szCs w:val="28"/>
        </w:rPr>
        <w:t xml:space="preserve"> № 1123 «Об утверждении Положения о системе оплаты труда работников муниципального бюджетного учреждения культуры «Невельская централизованная библиотечная система», от</w:t>
      </w:r>
      <w:r>
        <w:rPr>
          <w:sz w:val="28"/>
          <w:szCs w:val="28"/>
        </w:rPr>
        <w:t xml:space="preserve"> </w:t>
      </w:r>
      <w:r w:rsidRPr="00CC2A62">
        <w:rPr>
          <w:sz w:val="28"/>
          <w:szCs w:val="28"/>
        </w:rPr>
        <w:t>17.09.2013</w:t>
      </w:r>
      <w:r>
        <w:rPr>
          <w:sz w:val="28"/>
          <w:szCs w:val="28"/>
        </w:rPr>
        <w:t xml:space="preserve"> г.</w:t>
      </w:r>
      <w:r w:rsidRPr="00CC2A62">
        <w:rPr>
          <w:sz w:val="28"/>
          <w:szCs w:val="28"/>
        </w:rPr>
        <w:t xml:space="preserve"> № 1342 «Об утверждении Положения о системе оплаты труда работников муниципального бюджетного учреждения культуры «Районный дом культуры имени Геннадия Ивановича Невельского»,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CC2A62" w:rsidRPr="00CC2A62" w:rsidRDefault="00CC2A62" w:rsidP="00CC2A62">
      <w:pPr>
        <w:jc w:val="both"/>
        <w:rPr>
          <w:sz w:val="28"/>
          <w:szCs w:val="28"/>
        </w:rPr>
      </w:pPr>
    </w:p>
    <w:p w:rsidR="00CC2A62" w:rsidRPr="00CC2A62" w:rsidRDefault="00CC2A62" w:rsidP="00CC2A62">
      <w:pPr>
        <w:jc w:val="both"/>
        <w:rPr>
          <w:sz w:val="28"/>
          <w:szCs w:val="28"/>
        </w:rPr>
      </w:pPr>
    </w:p>
    <w:p w:rsidR="00CC2A62" w:rsidRDefault="00CC2A62" w:rsidP="00CC2A62">
      <w:pPr>
        <w:jc w:val="both"/>
        <w:rPr>
          <w:sz w:val="28"/>
          <w:szCs w:val="28"/>
        </w:rPr>
      </w:pPr>
      <w:r w:rsidRPr="00CC2A62">
        <w:rPr>
          <w:sz w:val="28"/>
          <w:szCs w:val="28"/>
        </w:rPr>
        <w:t>ПОСТАНОВЛЯЕТ:</w:t>
      </w:r>
    </w:p>
    <w:p w:rsidR="00CC2A62" w:rsidRPr="00CC2A62" w:rsidRDefault="00CC2A62" w:rsidP="00CC2A62">
      <w:pPr>
        <w:jc w:val="both"/>
        <w:rPr>
          <w:sz w:val="28"/>
          <w:szCs w:val="28"/>
        </w:rPr>
      </w:pPr>
    </w:p>
    <w:p w:rsidR="00CC2A62" w:rsidRPr="00CC2A62" w:rsidRDefault="00CC2A62" w:rsidP="00CC2A62">
      <w:pPr>
        <w:ind w:firstLine="708"/>
        <w:jc w:val="both"/>
        <w:rPr>
          <w:sz w:val="28"/>
          <w:szCs w:val="28"/>
        </w:rPr>
      </w:pPr>
      <w:r w:rsidRPr="00CC2A62">
        <w:rPr>
          <w:sz w:val="28"/>
          <w:szCs w:val="28"/>
        </w:rPr>
        <w:t>1. Признать утратившим силу постановление администрации Невельского городского округа от 02.10.2012</w:t>
      </w:r>
      <w:r>
        <w:rPr>
          <w:sz w:val="28"/>
          <w:szCs w:val="28"/>
        </w:rPr>
        <w:t xml:space="preserve"> г.</w:t>
      </w:r>
      <w:r w:rsidRPr="00CC2A62">
        <w:rPr>
          <w:sz w:val="28"/>
          <w:szCs w:val="28"/>
        </w:rPr>
        <w:t xml:space="preserve"> № 1267 «Об утверждении Положения о системе оплаты труда работников муниципальных бюджетных учреждений культуры Невельского городского округа».</w:t>
      </w:r>
    </w:p>
    <w:p w:rsidR="00CC2A62" w:rsidRPr="00CC2A62" w:rsidRDefault="00CC2A62" w:rsidP="00CC2A62">
      <w:pPr>
        <w:ind w:firstLine="708"/>
        <w:jc w:val="both"/>
        <w:rPr>
          <w:sz w:val="28"/>
          <w:szCs w:val="28"/>
        </w:rPr>
      </w:pPr>
      <w:r w:rsidRPr="00CC2A62">
        <w:rPr>
          <w:sz w:val="28"/>
          <w:szCs w:val="28"/>
        </w:rPr>
        <w:lastRenderedPageBreak/>
        <w:t>2. Настоящее постановление р</w:t>
      </w:r>
      <w:r>
        <w:rPr>
          <w:sz w:val="28"/>
          <w:szCs w:val="28"/>
        </w:rPr>
        <w:t xml:space="preserve">азместить на официальном </w:t>
      </w:r>
      <w:r w:rsidRPr="00CC2A62">
        <w:rPr>
          <w:sz w:val="28"/>
          <w:szCs w:val="28"/>
        </w:rPr>
        <w:t>сайте администрации Невельского городского округа.</w:t>
      </w:r>
    </w:p>
    <w:p w:rsidR="00CC2A62" w:rsidRPr="00CC2A62" w:rsidRDefault="00CC2A62" w:rsidP="00CC2A62">
      <w:pPr>
        <w:ind w:firstLine="708"/>
        <w:jc w:val="both"/>
        <w:rPr>
          <w:sz w:val="28"/>
          <w:szCs w:val="28"/>
        </w:rPr>
      </w:pPr>
      <w:r w:rsidRPr="00CC2A62">
        <w:rPr>
          <w:sz w:val="28"/>
          <w:szCs w:val="28"/>
        </w:rPr>
        <w:t>3. 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CC2A62" w:rsidRDefault="00CC2A62" w:rsidP="00CC2A62">
      <w:pPr>
        <w:jc w:val="both"/>
        <w:rPr>
          <w:sz w:val="28"/>
          <w:szCs w:val="28"/>
        </w:rPr>
      </w:pPr>
    </w:p>
    <w:p w:rsidR="00CC2A62" w:rsidRDefault="00CC2A62" w:rsidP="00CC2A62">
      <w:pPr>
        <w:jc w:val="both"/>
        <w:rPr>
          <w:sz w:val="28"/>
          <w:szCs w:val="28"/>
        </w:rPr>
      </w:pPr>
    </w:p>
    <w:p w:rsidR="00CC2A62" w:rsidRPr="00CC2A62" w:rsidRDefault="00CC2A62" w:rsidP="00CC2A62">
      <w:pPr>
        <w:jc w:val="both"/>
        <w:rPr>
          <w:sz w:val="28"/>
          <w:szCs w:val="28"/>
        </w:rPr>
      </w:pPr>
    </w:p>
    <w:p w:rsidR="00CC2A62" w:rsidRPr="00CC2A62" w:rsidRDefault="00CC2A62" w:rsidP="00CC2A62">
      <w:pPr>
        <w:jc w:val="both"/>
        <w:rPr>
          <w:sz w:val="28"/>
          <w:szCs w:val="28"/>
        </w:rPr>
      </w:pPr>
      <w:r w:rsidRPr="00CC2A62">
        <w:rPr>
          <w:sz w:val="28"/>
          <w:szCs w:val="28"/>
        </w:rPr>
        <w:t>Мэр Невельского городского округа                                                   В. Н. Пак</w:t>
      </w:r>
    </w:p>
    <w:p w:rsidR="00CC2A62" w:rsidRDefault="00CC2A62" w:rsidP="00CC2A62">
      <w:pPr>
        <w:jc w:val="both"/>
        <w:rPr>
          <w:sz w:val="26"/>
          <w:szCs w:val="26"/>
        </w:rPr>
      </w:pPr>
    </w:p>
    <w:p w:rsidR="00CC2A62" w:rsidRDefault="00CC2A62" w:rsidP="00CC2A62">
      <w:pPr>
        <w:jc w:val="both"/>
        <w:rPr>
          <w:sz w:val="26"/>
          <w:szCs w:val="26"/>
        </w:rPr>
      </w:pPr>
    </w:p>
    <w:p w:rsidR="00CC2A62" w:rsidRDefault="00CC2A62" w:rsidP="00CC2A62">
      <w:pPr>
        <w:jc w:val="both"/>
        <w:rPr>
          <w:sz w:val="26"/>
          <w:szCs w:val="26"/>
        </w:rPr>
      </w:pPr>
    </w:p>
    <w:p w:rsidR="00CC2A62" w:rsidRDefault="00CC2A62"/>
    <w:sectPr w:rsidR="00CC2A62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52" w:rsidRDefault="00807E52">
      <w:r>
        <w:separator/>
      </w:r>
    </w:p>
  </w:endnote>
  <w:endnote w:type="continuationSeparator" w:id="0">
    <w:p w:rsidR="00807E52" w:rsidRDefault="008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92414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92414">
      <w:rPr>
        <w:noProof/>
        <w:sz w:val="12"/>
        <w:szCs w:val="12"/>
        <w:u w:val="single"/>
      </w:rPr>
      <w:t>11:16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92414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52" w:rsidRDefault="00807E52">
      <w:r>
        <w:separator/>
      </w:r>
    </w:p>
  </w:footnote>
  <w:footnote w:type="continuationSeparator" w:id="0">
    <w:p w:rsidR="00807E52" w:rsidRDefault="0080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тмене постановления администрации Невельского городского округа от 02.10.2012 № 1267 &quot;Об утверрждении Положения о системе оплаты труда работников муниципальных бюджетных учреждений культуры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3-12-09'}"/>
    <w:docVar w:name="attr5#Бланк" w:val="OID_TYPE#"/>
    <w:docVar w:name="attr6#Номер документа" w:val="VARCHAR#1776"/>
    <w:docVar w:name="attr7#Дата подписания" w:val="DATE#{d '2013-12-09'}"/>
    <w:docVar w:name="ESED_IDnum" w:val="22/2013-2999"/>
    <w:docVar w:name="ESED_Lock" w:val="0"/>
    <w:docVar w:name="SPD_Annotation" w:val="N 1776 от 09.12.2013 22/2013-2999#Об отмене постановления администрации Невельского городского округа от 02.10.2012 № 1267 &quot;Об утверрждении Положения о системе оплаты труда работников муниципальных бюджетных учреждений культуры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09.12.2013"/>
    <w:docVar w:name="SPD_AreaName" w:val="Документ (ЕСЭД)"/>
    <w:docVar w:name="SPD_hostURL" w:val="storm"/>
    <w:docVar w:name="SPD_NumDoc" w:val="620267738"/>
    <w:docVar w:name="SPD_vDir" w:val="spd"/>
  </w:docVars>
  <w:rsids>
    <w:rsidRoot w:val="00CC2A62"/>
    <w:rsid w:val="00225358"/>
    <w:rsid w:val="00392414"/>
    <w:rsid w:val="0049578F"/>
    <w:rsid w:val="005102AA"/>
    <w:rsid w:val="00807E52"/>
    <w:rsid w:val="00CC2A6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FAB711-F5EB-4501-884D-CBCF01CF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C2A6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C2A6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C2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C2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C2A6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2025-02-04T00:16:00Z</dcterms:created>
  <dcterms:modified xsi:type="dcterms:W3CDTF">2025-02-04T00:16:00Z</dcterms:modified>
</cp:coreProperties>
</file>