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C5" w:rsidRDefault="008D4653" w:rsidP="00D80FC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FC5" w:rsidRDefault="00D80FC5" w:rsidP="00D80FC5">
      <w:pPr>
        <w:jc w:val="center"/>
        <w:rPr>
          <w:lang w:val="en-US"/>
        </w:rPr>
      </w:pPr>
    </w:p>
    <w:p w:rsidR="00D80FC5" w:rsidRDefault="00D80FC5" w:rsidP="00D80FC5">
      <w:pPr>
        <w:jc w:val="center"/>
        <w:rPr>
          <w:lang w:val="en-US"/>
        </w:rPr>
      </w:pPr>
    </w:p>
    <w:p w:rsidR="00D80FC5" w:rsidRDefault="00D80FC5" w:rsidP="00D80FC5">
      <w:pPr>
        <w:jc w:val="center"/>
        <w:rPr>
          <w:lang w:val="en-US"/>
        </w:rPr>
      </w:pPr>
    </w:p>
    <w:p w:rsidR="00D80FC5" w:rsidRDefault="00D80FC5" w:rsidP="00D80FC5">
      <w:pPr>
        <w:jc w:val="center"/>
        <w:rPr>
          <w:lang w:val="en-US"/>
        </w:rPr>
      </w:pPr>
    </w:p>
    <w:p w:rsidR="00D80FC5" w:rsidRDefault="00D80FC5" w:rsidP="00D80FC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80FC5" w:rsidTr="003F6D4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80FC5" w:rsidRDefault="00D80FC5" w:rsidP="003F6D41">
            <w:pPr>
              <w:pStyle w:val="7"/>
            </w:pPr>
            <w:r>
              <w:t>ПОСТАНОВЛЕНИЕ</w:t>
            </w:r>
          </w:p>
          <w:p w:rsidR="00D80FC5" w:rsidRDefault="00D80FC5" w:rsidP="003F6D4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80FC5" w:rsidTr="003F6D4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80FC5" w:rsidRDefault="008D4653" w:rsidP="003F6D4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FC5" w:rsidRDefault="00046370" w:rsidP="00D80FC5">
                                  <w:r>
                                    <w:t>1813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80FC5" w:rsidRDefault="00046370" w:rsidP="00D80FC5">
                            <w:r>
                              <w:t>1813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FC5" w:rsidRDefault="00046370" w:rsidP="00D80FC5">
                                  <w:r>
                                    <w:t>26.10.2016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80FC5" w:rsidRDefault="00046370" w:rsidP="00D80FC5">
                            <w:r>
                              <w:t>26.10.2016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0FC5">
              <w:rPr>
                <w:rFonts w:ascii="Courier New" w:hAnsi="Courier New" w:cs="Courier New"/>
              </w:rPr>
              <w:t>от              №</w:t>
            </w:r>
          </w:p>
          <w:p w:rsidR="00D80FC5" w:rsidRDefault="00D80FC5" w:rsidP="003F6D4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80FC5" w:rsidTr="0036665A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D80FC5" w:rsidRDefault="00D80FC5" w:rsidP="003F6D4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80FC5" w:rsidRDefault="00D80FC5" w:rsidP="003F6D41">
            <w:pPr>
              <w:spacing w:after="240"/>
              <w:ind w:left="539"/>
              <w:jc w:val="center"/>
            </w:pPr>
          </w:p>
        </w:tc>
      </w:tr>
      <w:tr w:rsidR="00D80FC5" w:rsidTr="003F6D4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80FC5" w:rsidRPr="00D80FC5" w:rsidRDefault="00D80FC5" w:rsidP="00D80FC5">
            <w:pPr>
              <w:jc w:val="both"/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24.08.2015г. № 1123 «Об утверждении Перечня муниципальных программ муниципального образования «Невельский городской округ» </w:t>
            </w:r>
          </w:p>
          <w:p w:rsidR="00D80FC5" w:rsidRDefault="00D80FC5" w:rsidP="00D80FC5">
            <w:pPr>
              <w:pStyle w:val="a3"/>
              <w:jc w:val="both"/>
            </w:pPr>
            <w:r w:rsidRPr="00D80FC5">
              <w:rPr>
                <w:sz w:val="28"/>
                <w:szCs w:val="28"/>
              </w:rPr>
              <w:t>на 2015-2020 годы»</w:t>
            </w:r>
          </w:p>
        </w:tc>
        <w:tc>
          <w:tcPr>
            <w:tcW w:w="5103" w:type="dxa"/>
          </w:tcPr>
          <w:p w:rsidR="00D80FC5" w:rsidRDefault="00D80FC5" w:rsidP="003F6D41">
            <w:pPr>
              <w:ind w:left="539"/>
              <w:jc w:val="both"/>
            </w:pPr>
          </w:p>
        </w:tc>
      </w:tr>
      <w:tr w:rsidR="00D80FC5" w:rsidTr="003F6D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80FC5" w:rsidRDefault="00D80FC5" w:rsidP="003F6D41">
            <w:pPr>
              <w:spacing w:after="240"/>
              <w:jc w:val="center"/>
            </w:pPr>
          </w:p>
        </w:tc>
      </w:tr>
    </w:tbl>
    <w:p w:rsidR="00D80FC5" w:rsidRPr="00D80FC5" w:rsidRDefault="00D80FC5" w:rsidP="00D80F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0FC5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D80FC5" w:rsidRPr="00D80FC5" w:rsidRDefault="00D80FC5" w:rsidP="00D80FC5">
      <w:pPr>
        <w:jc w:val="both"/>
        <w:rPr>
          <w:sz w:val="28"/>
          <w:szCs w:val="28"/>
        </w:rPr>
      </w:pPr>
    </w:p>
    <w:p w:rsidR="00D80FC5" w:rsidRPr="00D80FC5" w:rsidRDefault="00D80FC5" w:rsidP="00D80FC5">
      <w:pPr>
        <w:ind w:firstLine="540"/>
        <w:jc w:val="both"/>
        <w:rPr>
          <w:sz w:val="28"/>
          <w:szCs w:val="28"/>
        </w:rPr>
      </w:pPr>
      <w:r w:rsidRPr="00D80FC5">
        <w:rPr>
          <w:sz w:val="28"/>
          <w:szCs w:val="28"/>
        </w:rPr>
        <w:t>ПОСТАНОВЛЯЕТ:</w:t>
      </w:r>
    </w:p>
    <w:p w:rsidR="00D80FC5" w:rsidRPr="00D80FC5" w:rsidRDefault="00D80FC5" w:rsidP="00D80FC5">
      <w:pPr>
        <w:ind w:firstLine="540"/>
        <w:jc w:val="both"/>
        <w:rPr>
          <w:sz w:val="28"/>
          <w:szCs w:val="28"/>
        </w:rPr>
      </w:pPr>
    </w:p>
    <w:p w:rsidR="00D80FC5" w:rsidRPr="00D80FC5" w:rsidRDefault="00D80FC5" w:rsidP="00D80FC5">
      <w:pPr>
        <w:ind w:firstLine="708"/>
        <w:jc w:val="both"/>
        <w:rPr>
          <w:sz w:val="28"/>
          <w:szCs w:val="28"/>
        </w:rPr>
      </w:pPr>
      <w:r w:rsidRPr="00D80FC5">
        <w:rPr>
          <w:sz w:val="28"/>
          <w:szCs w:val="28"/>
        </w:rPr>
        <w:t>1. Внести в Перечень муниципальных программ муниципального образования «Невельский городской округ» на 2015-2020 год (далее – Перечень), утвержденный постановлением администрации Невельского городского округа от 24.08.2015г. № 1123 (в редакции постановления от 03.03.2016г. № 279), следующие изменения:</w:t>
      </w:r>
    </w:p>
    <w:p w:rsidR="00D80FC5" w:rsidRPr="00D80FC5" w:rsidRDefault="00D80FC5" w:rsidP="00D80FC5">
      <w:pPr>
        <w:ind w:firstLine="708"/>
        <w:jc w:val="both"/>
        <w:rPr>
          <w:sz w:val="28"/>
          <w:szCs w:val="28"/>
        </w:rPr>
      </w:pPr>
      <w:r w:rsidRPr="00D80FC5">
        <w:rPr>
          <w:sz w:val="28"/>
          <w:szCs w:val="28"/>
        </w:rPr>
        <w:t>1.1. пункт 3.1 Перечня изложить в новой редакции: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260"/>
        <w:gridCol w:w="1440"/>
        <w:gridCol w:w="1480"/>
        <w:gridCol w:w="3020"/>
      </w:tblGrid>
      <w:tr w:rsidR="0036665A" w:rsidRPr="006F4D40" w:rsidTr="0036665A">
        <w:tc>
          <w:tcPr>
            <w:tcW w:w="720" w:type="dxa"/>
            <w:vMerge w:val="restart"/>
          </w:tcPr>
          <w:p w:rsidR="00D80FC5" w:rsidRPr="00D80FC5" w:rsidRDefault="00D80FC5" w:rsidP="003F6D41">
            <w:pPr>
              <w:jc w:val="center"/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3.1</w:t>
            </w:r>
          </w:p>
        </w:tc>
        <w:tc>
          <w:tcPr>
            <w:tcW w:w="2700" w:type="dxa"/>
            <w:vMerge w:val="restart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Стимулирование экономической активности в муниципальном образовании «Невельский городской округ» на 2015-2020</w:t>
            </w:r>
          </w:p>
        </w:tc>
        <w:tc>
          <w:tcPr>
            <w:tcW w:w="1260" w:type="dxa"/>
            <w:vMerge w:val="restart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Сидорук Т.З.</w:t>
            </w:r>
          </w:p>
        </w:tc>
        <w:tc>
          <w:tcPr>
            <w:tcW w:w="1440" w:type="dxa"/>
            <w:vMerge w:val="restart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Комитет экономического развития и потребительского рынка</w:t>
            </w:r>
          </w:p>
        </w:tc>
        <w:tc>
          <w:tcPr>
            <w:tcW w:w="148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КУИ</w:t>
            </w:r>
          </w:p>
        </w:tc>
        <w:tc>
          <w:tcPr>
            <w:tcW w:w="302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- развитие инвестиционного потенциала (подпрограмма);</w:t>
            </w:r>
          </w:p>
        </w:tc>
      </w:tr>
      <w:tr w:rsidR="00D80FC5" w:rsidRPr="006F4D40" w:rsidTr="0036665A">
        <w:trPr>
          <w:trHeight w:val="766"/>
        </w:trPr>
        <w:tc>
          <w:tcPr>
            <w:tcW w:w="720" w:type="dxa"/>
            <w:vMerge/>
          </w:tcPr>
          <w:p w:rsidR="00D80FC5" w:rsidRPr="00D80FC5" w:rsidRDefault="00D80FC5" w:rsidP="003F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КУИ</w:t>
            </w:r>
          </w:p>
        </w:tc>
        <w:tc>
          <w:tcPr>
            <w:tcW w:w="302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- развитие малого и среднего предпринимательства (подпрограмма);</w:t>
            </w:r>
          </w:p>
        </w:tc>
      </w:tr>
      <w:tr w:rsidR="00D80FC5" w:rsidRPr="006F4D40" w:rsidTr="0036665A">
        <w:tc>
          <w:tcPr>
            <w:tcW w:w="720" w:type="dxa"/>
            <w:vMerge/>
          </w:tcPr>
          <w:p w:rsidR="00D80FC5" w:rsidRPr="00D80FC5" w:rsidRDefault="00D80FC5" w:rsidP="003F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администрации с. Горнозаводск, с. Шебунино</w:t>
            </w:r>
          </w:p>
        </w:tc>
        <w:tc>
          <w:tcPr>
            <w:tcW w:w="302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- развитие сельского хозяйства и регулирования рынков сельскохозяйственной продукции (подпрограмма);</w:t>
            </w:r>
          </w:p>
        </w:tc>
      </w:tr>
      <w:tr w:rsidR="0036665A" w:rsidRPr="006F4D40" w:rsidTr="0036665A">
        <w:tc>
          <w:tcPr>
            <w:tcW w:w="720" w:type="dxa"/>
            <w:vMerge/>
          </w:tcPr>
          <w:p w:rsidR="00D80FC5" w:rsidRPr="00D80FC5" w:rsidRDefault="00D80FC5" w:rsidP="003F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администрации с. Горнозаводск, с. Шебунино</w:t>
            </w:r>
          </w:p>
        </w:tc>
        <w:tc>
          <w:tcPr>
            <w:tcW w:w="302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- устойчивое развитие сельских территорий (подпрограмма);</w:t>
            </w:r>
          </w:p>
        </w:tc>
      </w:tr>
      <w:tr w:rsidR="0036665A" w:rsidRPr="006F4D40" w:rsidTr="0036665A">
        <w:tc>
          <w:tcPr>
            <w:tcW w:w="720" w:type="dxa"/>
            <w:vMerge/>
          </w:tcPr>
          <w:p w:rsidR="00D80FC5" w:rsidRPr="00D80FC5" w:rsidRDefault="00D80FC5" w:rsidP="003F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КУИ</w:t>
            </w:r>
          </w:p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ЖКХ</w:t>
            </w:r>
          </w:p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ОКС</w:t>
            </w:r>
          </w:p>
        </w:tc>
        <w:tc>
          <w:tcPr>
            <w:tcW w:w="302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>- 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 (подпрограмма);</w:t>
            </w:r>
          </w:p>
        </w:tc>
      </w:tr>
      <w:tr w:rsidR="0036665A" w:rsidRPr="006F4D40" w:rsidTr="0036665A">
        <w:tc>
          <w:tcPr>
            <w:tcW w:w="720" w:type="dxa"/>
            <w:vMerge/>
          </w:tcPr>
          <w:p w:rsidR="00D80FC5" w:rsidRPr="00D80FC5" w:rsidRDefault="00D80FC5" w:rsidP="003F6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D80FC5" w:rsidRPr="00D80FC5" w:rsidRDefault="00D80FC5" w:rsidP="003F6D41">
            <w:pPr>
              <w:rPr>
                <w:sz w:val="28"/>
                <w:szCs w:val="28"/>
              </w:rPr>
            </w:pPr>
            <w:r w:rsidRPr="00D80FC5">
              <w:rPr>
                <w:sz w:val="28"/>
                <w:szCs w:val="28"/>
              </w:rPr>
              <w:t xml:space="preserve">- развитие торговли в муниципальном образовании «Невельский городской округ» (подпрограмма). </w:t>
            </w:r>
          </w:p>
        </w:tc>
      </w:tr>
    </w:tbl>
    <w:p w:rsidR="00D80FC5" w:rsidRPr="00D80FC5" w:rsidRDefault="00D80FC5" w:rsidP="00D80FC5">
      <w:pPr>
        <w:ind w:firstLine="708"/>
        <w:jc w:val="both"/>
        <w:rPr>
          <w:sz w:val="28"/>
          <w:szCs w:val="28"/>
        </w:rPr>
      </w:pPr>
      <w:r w:rsidRPr="00D80FC5">
        <w:rPr>
          <w:sz w:val="28"/>
          <w:szCs w:val="28"/>
        </w:rPr>
        <w:t>2. Настоящее постановление разместить на официальном сайте администрации Невельского городского округа.</w:t>
      </w:r>
    </w:p>
    <w:p w:rsidR="00D80FC5" w:rsidRPr="00D80FC5" w:rsidRDefault="00D80FC5" w:rsidP="00D80FC5">
      <w:pPr>
        <w:ind w:firstLine="708"/>
        <w:jc w:val="both"/>
        <w:rPr>
          <w:sz w:val="28"/>
          <w:szCs w:val="28"/>
        </w:rPr>
      </w:pPr>
      <w:r w:rsidRPr="00D80FC5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Т.З. Сидорук.</w:t>
      </w:r>
    </w:p>
    <w:p w:rsidR="00D80FC5" w:rsidRPr="00D80FC5" w:rsidRDefault="00D80FC5" w:rsidP="00D80FC5">
      <w:pPr>
        <w:jc w:val="both"/>
        <w:rPr>
          <w:sz w:val="28"/>
          <w:szCs w:val="28"/>
        </w:rPr>
      </w:pPr>
    </w:p>
    <w:p w:rsidR="00D80FC5" w:rsidRPr="00D80FC5" w:rsidRDefault="00D80FC5" w:rsidP="00D80FC5">
      <w:pPr>
        <w:jc w:val="both"/>
        <w:rPr>
          <w:sz w:val="28"/>
          <w:szCs w:val="28"/>
        </w:rPr>
      </w:pPr>
    </w:p>
    <w:p w:rsidR="00313139" w:rsidRPr="00D80FC5" w:rsidRDefault="00D80FC5" w:rsidP="00D80FC5">
      <w:pPr>
        <w:jc w:val="both"/>
        <w:rPr>
          <w:sz w:val="28"/>
          <w:szCs w:val="28"/>
        </w:rPr>
      </w:pPr>
      <w:r w:rsidRPr="00D80FC5">
        <w:rPr>
          <w:sz w:val="28"/>
          <w:szCs w:val="28"/>
        </w:rPr>
        <w:t>Мэр Невельского городского округа</w:t>
      </w:r>
      <w:r w:rsidRPr="00D80FC5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</w:t>
      </w:r>
      <w:r w:rsidRPr="00D80FC5">
        <w:rPr>
          <w:sz w:val="28"/>
          <w:szCs w:val="28"/>
        </w:rPr>
        <w:t>В.Н. Пак</w:t>
      </w:r>
    </w:p>
    <w:sectPr w:rsidR="00313139" w:rsidRPr="00D80FC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17" w:rsidRDefault="00FF2917">
      <w:r>
        <w:separator/>
      </w:r>
    </w:p>
  </w:endnote>
  <w:endnote w:type="continuationSeparator" w:id="0">
    <w:p w:rsidR="00FF2917" w:rsidRDefault="00F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17" w:rsidRDefault="00FF2917">
      <w:r>
        <w:separator/>
      </w:r>
    </w:p>
  </w:footnote>
  <w:footnote w:type="continuationSeparator" w:id="0">
    <w:p w:rsidR="00FF2917" w:rsidRDefault="00FF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26'}"/>
    <w:docVar w:name="attr1#Наименование" w:val="VARCHAR#О внесении изменений в постановление администрации Невельского городского округа от 24.08.2015г. № 1123 «Об утверждении  Перечня муниципальных программ муниципального образования «Невельский городской округ»  на 2015-2020 годы»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26'}"/>
    <w:docVar w:name="attr5#Бланк" w:val="OID_TYPE#"/>
    <w:docVar w:name="attr6#Номер документа" w:val="VARCHAR#1813"/>
    <w:docVar w:name="attr7#Дата подписания" w:val="DATE#{d '2016-10-26'}"/>
    <w:docVar w:name="ESED_AutorEdition" w:val="Батракова Наталья Михайловна"/>
    <w:docVar w:name="ESED_Edition" w:val="1"/>
    <w:docVar w:name="ESED_IDnum" w:val="22/2016-2735"/>
    <w:docVar w:name="ESED_Lock" w:val="1"/>
    <w:docVar w:name="SPD_Annotation" w:val="N 1813 от 26.10.2016 22/2016-2735#О внесении изменений в постановление администрации Невельского городского округа от 24.08.2015г. № 1123 «Об утверждении  Перечня муниципальных программ муниципального образования «Невельский городской округ»  на 2015-2020 годы»#Постановления администрации Невельского Городского округа   Гуртовенко Ирина Валерьевна - и.о. начальника отдела экономики#Дата создания редакции: 26.10.2016"/>
    <w:docVar w:name="SPD_AreaName" w:val="Документ (ЕСЭД)"/>
    <w:docVar w:name="SPD_hostURL" w:val="storm"/>
    <w:docVar w:name="SPD_NumDoc" w:val="620299786"/>
    <w:docVar w:name="SPD_vDir" w:val="spd"/>
  </w:docVars>
  <w:rsids>
    <w:rsidRoot w:val="0036665A"/>
    <w:rsid w:val="00046370"/>
    <w:rsid w:val="00313139"/>
    <w:rsid w:val="0036665A"/>
    <w:rsid w:val="003A3B6E"/>
    <w:rsid w:val="003F6D41"/>
    <w:rsid w:val="004244D2"/>
    <w:rsid w:val="00447B6F"/>
    <w:rsid w:val="004F7EB5"/>
    <w:rsid w:val="006C6782"/>
    <w:rsid w:val="006D3138"/>
    <w:rsid w:val="006F4D40"/>
    <w:rsid w:val="008D4653"/>
    <w:rsid w:val="009E3607"/>
    <w:rsid w:val="00CA0443"/>
    <w:rsid w:val="00D80FC5"/>
    <w:rsid w:val="00EC5B50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C9BD8B-A261-4A36-8E7D-2C89704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C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80FC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80FC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80FC5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D80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2"/>
    <w:basedOn w:val="a"/>
    <w:link w:val="21"/>
    <w:uiPriority w:val="99"/>
    <w:rsid w:val="00D80FC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Nevelsk. Administration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2016-10-26T04:16:00Z</cp:lastPrinted>
  <dcterms:created xsi:type="dcterms:W3CDTF">2025-01-29T00:20:00Z</dcterms:created>
  <dcterms:modified xsi:type="dcterms:W3CDTF">2025-01-29T00:20:00Z</dcterms:modified>
</cp:coreProperties>
</file>