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6DA" w:rsidRDefault="00B24917" w:rsidP="000666DA">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66DA" w:rsidRDefault="000666DA" w:rsidP="000666DA">
      <w:pPr>
        <w:jc w:val="center"/>
        <w:rPr>
          <w:lang w:val="en-US"/>
        </w:rPr>
      </w:pPr>
    </w:p>
    <w:p w:rsidR="000666DA" w:rsidRDefault="000666DA" w:rsidP="000666DA">
      <w:pPr>
        <w:jc w:val="center"/>
        <w:rPr>
          <w:lang w:val="en-US"/>
        </w:rPr>
      </w:pPr>
    </w:p>
    <w:p w:rsidR="000666DA" w:rsidRDefault="000666DA" w:rsidP="000666DA">
      <w:pPr>
        <w:jc w:val="center"/>
        <w:rPr>
          <w:lang w:val="en-US"/>
        </w:rPr>
      </w:pPr>
    </w:p>
    <w:p w:rsidR="000666DA" w:rsidRDefault="000666DA" w:rsidP="000666DA">
      <w:pPr>
        <w:jc w:val="center"/>
        <w:rPr>
          <w:lang w:val="en-US"/>
        </w:rPr>
      </w:pPr>
    </w:p>
    <w:p w:rsidR="000666DA" w:rsidRDefault="000666DA" w:rsidP="000666DA">
      <w:pPr>
        <w:jc w:val="center"/>
      </w:pPr>
    </w:p>
    <w:tbl>
      <w:tblPr>
        <w:tblW w:w="9242" w:type="dxa"/>
        <w:tblLayout w:type="fixed"/>
        <w:tblCellMar>
          <w:left w:w="28" w:type="dxa"/>
          <w:right w:w="28" w:type="dxa"/>
        </w:tblCellMar>
        <w:tblLook w:val="0000" w:firstRow="0" w:lastRow="0" w:firstColumn="0" w:lastColumn="0" w:noHBand="0" w:noVBand="0"/>
      </w:tblPr>
      <w:tblGrid>
        <w:gridCol w:w="4528"/>
        <w:gridCol w:w="4714"/>
      </w:tblGrid>
      <w:tr w:rsidR="000666DA">
        <w:tblPrEx>
          <w:tblCellMar>
            <w:top w:w="0" w:type="dxa"/>
            <w:bottom w:w="0" w:type="dxa"/>
          </w:tblCellMar>
        </w:tblPrEx>
        <w:trPr>
          <w:cantSplit/>
          <w:trHeight w:hRule="exact" w:val="1120"/>
        </w:trPr>
        <w:tc>
          <w:tcPr>
            <w:tcW w:w="9242" w:type="dxa"/>
            <w:gridSpan w:val="2"/>
          </w:tcPr>
          <w:p w:rsidR="000666DA" w:rsidRDefault="000666DA" w:rsidP="00DB696E">
            <w:pPr>
              <w:pStyle w:val="7"/>
            </w:pPr>
            <w:r>
              <w:t>ПОСТАНОВЛЕНИЕ</w:t>
            </w:r>
          </w:p>
          <w:p w:rsidR="000666DA" w:rsidRDefault="000666DA" w:rsidP="00DB696E">
            <w:pPr>
              <w:pStyle w:val="6"/>
              <w:rPr>
                <w:b w:val="0"/>
                <w:bCs w:val="0"/>
              </w:rPr>
            </w:pPr>
            <w:r>
              <w:rPr>
                <w:b w:val="0"/>
                <w:bCs w:val="0"/>
              </w:rPr>
              <w:t>АДМИНИСТРАЦИИ НевельскОГО ГОРОДСКОГО ОКРУГА</w:t>
            </w:r>
          </w:p>
        </w:tc>
      </w:tr>
      <w:tr w:rsidR="000666DA">
        <w:tblPrEx>
          <w:tblCellMar>
            <w:top w:w="0" w:type="dxa"/>
            <w:bottom w:w="0" w:type="dxa"/>
          </w:tblCellMar>
        </w:tblPrEx>
        <w:trPr>
          <w:cantSplit/>
          <w:trHeight w:hRule="exact" w:val="580"/>
        </w:trPr>
        <w:tc>
          <w:tcPr>
            <w:tcW w:w="9242" w:type="dxa"/>
            <w:gridSpan w:val="2"/>
          </w:tcPr>
          <w:p w:rsidR="000666DA" w:rsidRDefault="00B24917" w:rsidP="00DB696E">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635" t="0" r="0" b="0"/>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66DA" w:rsidRDefault="00B27E38" w:rsidP="000666DA">
                                  <w:r>
                                    <w:t>1865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0666DA" w:rsidRDefault="00B27E38" w:rsidP="000666DA">
                            <w:r>
                              <w:t>1865</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0" r="635" b="0"/>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66DA" w:rsidRDefault="00B27E38" w:rsidP="000666DA">
                                  <w:r>
                                    <w:t>23.12.2013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0666DA" w:rsidRDefault="00B27E38" w:rsidP="000666DA">
                            <w:r>
                              <w:t>23.12.2013</w:t>
                            </w:r>
                          </w:p>
                        </w:txbxContent>
                      </v:textbox>
                    </v:rect>
                  </w:pict>
                </mc:Fallback>
              </mc:AlternateContent>
            </w:r>
            <w:r w:rsidR="000666DA">
              <w:rPr>
                <w:rFonts w:ascii="Courier New" w:hAnsi="Courier New" w:cs="Courier New"/>
              </w:rPr>
              <w:t>от              №</w:t>
            </w:r>
          </w:p>
          <w:p w:rsidR="000666DA" w:rsidRDefault="000666DA" w:rsidP="00DB696E">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0666DA">
        <w:tblPrEx>
          <w:tblCellMar>
            <w:top w:w="0" w:type="dxa"/>
            <w:bottom w:w="0" w:type="dxa"/>
          </w:tblCellMar>
        </w:tblPrEx>
        <w:trPr>
          <w:trHeight w:hRule="exact" w:val="1720"/>
        </w:trPr>
        <w:tc>
          <w:tcPr>
            <w:tcW w:w="4528" w:type="dxa"/>
          </w:tcPr>
          <w:p w:rsidR="000666DA" w:rsidRDefault="000666DA" w:rsidP="00DB696E">
            <w:pPr>
              <w:spacing w:after="240"/>
              <w:jc w:val="center"/>
            </w:pPr>
          </w:p>
        </w:tc>
        <w:tc>
          <w:tcPr>
            <w:tcW w:w="4714" w:type="dxa"/>
          </w:tcPr>
          <w:p w:rsidR="000666DA" w:rsidRDefault="000666DA" w:rsidP="00DB696E">
            <w:pPr>
              <w:spacing w:after="240"/>
              <w:ind w:left="539"/>
              <w:jc w:val="center"/>
            </w:pPr>
          </w:p>
        </w:tc>
      </w:tr>
      <w:tr w:rsidR="000666DA" w:rsidRPr="000666DA">
        <w:tblPrEx>
          <w:tblCellMar>
            <w:top w:w="0" w:type="dxa"/>
            <w:bottom w:w="0" w:type="dxa"/>
          </w:tblCellMar>
        </w:tblPrEx>
        <w:trPr>
          <w:trHeight w:val="1020"/>
        </w:trPr>
        <w:tc>
          <w:tcPr>
            <w:tcW w:w="4528" w:type="dxa"/>
          </w:tcPr>
          <w:p w:rsidR="000666DA" w:rsidRPr="000666DA" w:rsidRDefault="000666DA" w:rsidP="000666DA">
            <w:pPr>
              <w:jc w:val="both"/>
              <w:rPr>
                <w:sz w:val="28"/>
                <w:szCs w:val="28"/>
              </w:rPr>
            </w:pPr>
            <w:r w:rsidRPr="000666DA">
              <w:rPr>
                <w:sz w:val="28"/>
                <w:szCs w:val="28"/>
              </w:rPr>
              <w:t>О приемке законченного строительством объекта «Инженерное обеспечение группы жилых домов в 5 микрорайоне г. Невельска» 1 пусковой комплекс – водоотведение»</w:t>
            </w:r>
          </w:p>
        </w:tc>
        <w:tc>
          <w:tcPr>
            <w:tcW w:w="4714" w:type="dxa"/>
          </w:tcPr>
          <w:p w:rsidR="000666DA" w:rsidRPr="000666DA" w:rsidRDefault="000666DA" w:rsidP="000666DA">
            <w:pPr>
              <w:jc w:val="both"/>
              <w:rPr>
                <w:sz w:val="28"/>
                <w:szCs w:val="28"/>
              </w:rPr>
            </w:pPr>
          </w:p>
        </w:tc>
      </w:tr>
      <w:tr w:rsidR="000666DA" w:rsidRPr="000666DA">
        <w:tblPrEx>
          <w:tblCellMar>
            <w:top w:w="0" w:type="dxa"/>
            <w:bottom w:w="0" w:type="dxa"/>
          </w:tblCellMar>
        </w:tblPrEx>
        <w:trPr>
          <w:cantSplit/>
          <w:trHeight w:val="480"/>
        </w:trPr>
        <w:tc>
          <w:tcPr>
            <w:tcW w:w="9242" w:type="dxa"/>
            <w:gridSpan w:val="2"/>
          </w:tcPr>
          <w:p w:rsidR="000666DA" w:rsidRPr="000666DA" w:rsidRDefault="000666DA" w:rsidP="000666DA">
            <w:pPr>
              <w:jc w:val="both"/>
              <w:rPr>
                <w:sz w:val="28"/>
                <w:szCs w:val="28"/>
              </w:rPr>
            </w:pPr>
          </w:p>
        </w:tc>
      </w:tr>
    </w:tbl>
    <w:p w:rsidR="000666DA" w:rsidRPr="000666DA" w:rsidRDefault="000666DA" w:rsidP="000666DA">
      <w:pPr>
        <w:ind w:firstLine="708"/>
        <w:jc w:val="both"/>
        <w:rPr>
          <w:sz w:val="28"/>
          <w:szCs w:val="28"/>
        </w:rPr>
      </w:pPr>
      <w:r w:rsidRPr="000666DA">
        <w:rPr>
          <w:sz w:val="28"/>
          <w:szCs w:val="28"/>
        </w:rPr>
        <w:t>На основании материалов, предоставленных отделом капитального строительства администрации  Невельского городского округа, п. 14 ст. 17.1 Федерального закона от 26.07.2006</w:t>
      </w:r>
      <w:r>
        <w:rPr>
          <w:sz w:val="28"/>
          <w:szCs w:val="28"/>
        </w:rPr>
        <w:t xml:space="preserve"> №</w:t>
      </w:r>
      <w:r w:rsidRPr="000666DA">
        <w:rPr>
          <w:sz w:val="28"/>
          <w:szCs w:val="28"/>
        </w:rPr>
        <w:t xml:space="preserve"> 135-ФЗ (ред. от 30.12.2012) "О защите конкуренции", руководствуясь ст. </w:t>
      </w:r>
      <w:r>
        <w:rPr>
          <w:sz w:val="28"/>
          <w:szCs w:val="28"/>
        </w:rPr>
        <w:t xml:space="preserve">ст. </w:t>
      </w:r>
      <w:r w:rsidRPr="000666DA">
        <w:rPr>
          <w:sz w:val="28"/>
          <w:szCs w:val="28"/>
        </w:rPr>
        <w:t>44, 45 Устава муниципального образования «Невельский городской округ», администрация Невельского городского округа</w:t>
      </w:r>
    </w:p>
    <w:p w:rsidR="000666DA" w:rsidRPr="000666DA" w:rsidRDefault="000666DA" w:rsidP="000666DA">
      <w:pPr>
        <w:jc w:val="both"/>
        <w:rPr>
          <w:sz w:val="28"/>
          <w:szCs w:val="28"/>
        </w:rPr>
      </w:pPr>
    </w:p>
    <w:p w:rsidR="000666DA" w:rsidRPr="000666DA" w:rsidRDefault="000666DA" w:rsidP="000666DA">
      <w:pPr>
        <w:jc w:val="both"/>
        <w:rPr>
          <w:sz w:val="28"/>
          <w:szCs w:val="28"/>
        </w:rPr>
      </w:pPr>
      <w:r w:rsidRPr="000666DA">
        <w:rPr>
          <w:sz w:val="28"/>
          <w:szCs w:val="28"/>
        </w:rPr>
        <w:t>ПОСТАНОВЛЯЕТ:</w:t>
      </w:r>
    </w:p>
    <w:p w:rsidR="000666DA" w:rsidRPr="000666DA" w:rsidRDefault="000666DA" w:rsidP="000666DA">
      <w:pPr>
        <w:jc w:val="both"/>
        <w:rPr>
          <w:sz w:val="28"/>
          <w:szCs w:val="28"/>
        </w:rPr>
      </w:pPr>
    </w:p>
    <w:p w:rsidR="000666DA" w:rsidRPr="000666DA" w:rsidRDefault="000666DA" w:rsidP="000666DA">
      <w:pPr>
        <w:jc w:val="both"/>
        <w:rPr>
          <w:sz w:val="28"/>
          <w:szCs w:val="28"/>
        </w:rPr>
      </w:pPr>
      <w:r w:rsidRPr="000666DA">
        <w:rPr>
          <w:sz w:val="28"/>
          <w:szCs w:val="28"/>
        </w:rPr>
        <w:tab/>
        <w:t>1. Принять законченный строительством объект ««Инженерное обеспечение группы жилых домов в 5 микрорайоне г. Невельска» 1 пусковой комплекс – водоотведение» (акт приемки законченного строительством объекта от 26.11.2010 г. (КС – 11), заключение о соответствии построенного объекта капитального строительства техническим условиям, прилагается).</w:t>
      </w:r>
    </w:p>
    <w:p w:rsidR="000666DA" w:rsidRPr="000666DA" w:rsidRDefault="000666DA" w:rsidP="000666DA">
      <w:pPr>
        <w:ind w:firstLine="708"/>
        <w:jc w:val="both"/>
        <w:rPr>
          <w:sz w:val="28"/>
          <w:szCs w:val="28"/>
        </w:rPr>
      </w:pPr>
      <w:r w:rsidRPr="000666DA">
        <w:rPr>
          <w:sz w:val="28"/>
          <w:szCs w:val="28"/>
        </w:rPr>
        <w:t>2. Комитету по управлению имуществом администрации Невельского городского округа (Пышненко Е.Е.):</w:t>
      </w:r>
    </w:p>
    <w:p w:rsidR="000666DA" w:rsidRPr="000666DA" w:rsidRDefault="000666DA" w:rsidP="000666DA">
      <w:pPr>
        <w:ind w:firstLine="708"/>
        <w:jc w:val="both"/>
        <w:rPr>
          <w:sz w:val="28"/>
          <w:szCs w:val="28"/>
        </w:rPr>
      </w:pPr>
      <w:r w:rsidRPr="000666DA">
        <w:rPr>
          <w:sz w:val="28"/>
          <w:szCs w:val="28"/>
        </w:rPr>
        <w:t>2.1. Включить в реестр муниципального имущества муниципального образования «Невельский городской округ» объект «Инженерное обеспечение группы жилых домов в 5 микрорайоне г. Невельска» 1 пусковой комплекс – водоотведение», без балансовой стоимости до передачи затрат (авизо) отделом капитального строительства администрации Невельского городского округа (Косицына С.В).</w:t>
      </w:r>
    </w:p>
    <w:p w:rsidR="000666DA" w:rsidRPr="000666DA" w:rsidRDefault="000666DA" w:rsidP="000666DA">
      <w:pPr>
        <w:ind w:firstLine="708"/>
        <w:jc w:val="both"/>
        <w:rPr>
          <w:sz w:val="28"/>
          <w:szCs w:val="28"/>
        </w:rPr>
      </w:pPr>
      <w:r w:rsidRPr="000666DA">
        <w:rPr>
          <w:sz w:val="28"/>
          <w:szCs w:val="28"/>
        </w:rPr>
        <w:t>2.2. Передать объекты инженерного обеспечения:</w:t>
      </w:r>
    </w:p>
    <w:p w:rsidR="000666DA" w:rsidRPr="000666DA" w:rsidRDefault="00B27E38" w:rsidP="000666DA">
      <w:pPr>
        <w:jc w:val="both"/>
        <w:rPr>
          <w:sz w:val="28"/>
          <w:szCs w:val="28"/>
        </w:rPr>
      </w:pPr>
      <w:r>
        <w:rPr>
          <w:sz w:val="28"/>
          <w:szCs w:val="28"/>
        </w:rPr>
        <w:lastRenderedPageBreak/>
        <w:tab/>
      </w:r>
      <w:r w:rsidR="000666DA" w:rsidRPr="000666DA">
        <w:rPr>
          <w:sz w:val="28"/>
          <w:szCs w:val="28"/>
        </w:rPr>
        <w:t>- по ул. Комсомольской, ул. Горького, от К-4 до КНС № 3;</w:t>
      </w:r>
    </w:p>
    <w:p w:rsidR="000666DA" w:rsidRPr="000666DA" w:rsidRDefault="00B27E38" w:rsidP="000666DA">
      <w:pPr>
        <w:jc w:val="both"/>
        <w:rPr>
          <w:sz w:val="28"/>
          <w:szCs w:val="28"/>
        </w:rPr>
      </w:pPr>
      <w:r>
        <w:rPr>
          <w:sz w:val="28"/>
          <w:szCs w:val="28"/>
        </w:rPr>
        <w:tab/>
      </w:r>
      <w:r w:rsidR="000666DA" w:rsidRPr="000666DA">
        <w:rPr>
          <w:sz w:val="28"/>
          <w:szCs w:val="28"/>
        </w:rPr>
        <w:t>- по ул. Гоголя от колодца КК-1** до КК-8**;</w:t>
      </w:r>
    </w:p>
    <w:p w:rsidR="000666DA" w:rsidRPr="000666DA" w:rsidRDefault="00B27E38" w:rsidP="000666DA">
      <w:pPr>
        <w:jc w:val="both"/>
        <w:rPr>
          <w:sz w:val="28"/>
          <w:szCs w:val="28"/>
        </w:rPr>
      </w:pPr>
      <w:r>
        <w:rPr>
          <w:sz w:val="28"/>
          <w:szCs w:val="28"/>
        </w:rPr>
        <w:tab/>
      </w:r>
      <w:r w:rsidR="000666DA" w:rsidRPr="000666DA">
        <w:rPr>
          <w:sz w:val="28"/>
          <w:szCs w:val="28"/>
        </w:rPr>
        <w:t>- по ул. Физкультурной-1 от К7 р.з. до К 39</w:t>
      </w:r>
      <w:r>
        <w:rPr>
          <w:sz w:val="28"/>
          <w:szCs w:val="28"/>
        </w:rPr>
        <w:t>,</w:t>
      </w:r>
    </w:p>
    <w:p w:rsidR="000666DA" w:rsidRPr="000666DA" w:rsidRDefault="000666DA" w:rsidP="000666DA">
      <w:pPr>
        <w:jc w:val="both"/>
        <w:rPr>
          <w:sz w:val="28"/>
          <w:szCs w:val="28"/>
        </w:rPr>
      </w:pPr>
      <w:r w:rsidRPr="000666DA">
        <w:rPr>
          <w:sz w:val="28"/>
          <w:szCs w:val="28"/>
        </w:rPr>
        <w:t xml:space="preserve">без проведения открытого аукциона на право заключения договора аренды муниципального имущества, составляющего казну муниципального образования «Невельский городской округ», на праве аренды муниципальному унитарному предприятию «Невельские коммунальные сети» (Кочубей Ю.Н.). </w:t>
      </w:r>
    </w:p>
    <w:p w:rsidR="000666DA" w:rsidRPr="000666DA" w:rsidRDefault="000666DA" w:rsidP="000666DA">
      <w:pPr>
        <w:ind w:firstLine="708"/>
        <w:jc w:val="both"/>
        <w:rPr>
          <w:sz w:val="28"/>
          <w:szCs w:val="28"/>
        </w:rPr>
      </w:pPr>
      <w:r w:rsidRPr="000666DA">
        <w:rPr>
          <w:sz w:val="28"/>
          <w:szCs w:val="28"/>
        </w:rPr>
        <w:t>3. Контроль за исполнением настоящего постановления возложить на первого заместителя мэра Невельского городского округа Пан В.Ч., заместителя мэра Невельского городского округа Киселева С.В., председателя комитета по управлению имуществом администрации Невельского городского округа Пышненко Е.Е.</w:t>
      </w:r>
    </w:p>
    <w:p w:rsidR="000666DA" w:rsidRPr="000666DA" w:rsidRDefault="000666DA" w:rsidP="000666DA">
      <w:pPr>
        <w:jc w:val="both"/>
        <w:rPr>
          <w:sz w:val="28"/>
          <w:szCs w:val="28"/>
        </w:rPr>
      </w:pPr>
    </w:p>
    <w:p w:rsidR="000666DA" w:rsidRDefault="000666DA" w:rsidP="000666DA">
      <w:pPr>
        <w:jc w:val="both"/>
        <w:rPr>
          <w:sz w:val="28"/>
          <w:szCs w:val="28"/>
        </w:rPr>
      </w:pPr>
    </w:p>
    <w:p w:rsidR="000666DA" w:rsidRDefault="000666DA" w:rsidP="000666DA">
      <w:pPr>
        <w:jc w:val="both"/>
        <w:rPr>
          <w:sz w:val="28"/>
          <w:szCs w:val="28"/>
        </w:rPr>
      </w:pPr>
    </w:p>
    <w:p w:rsidR="000666DA" w:rsidRDefault="000666DA" w:rsidP="000666DA">
      <w:pPr>
        <w:jc w:val="both"/>
        <w:rPr>
          <w:sz w:val="28"/>
          <w:szCs w:val="28"/>
        </w:rPr>
      </w:pPr>
    </w:p>
    <w:p w:rsidR="000666DA" w:rsidRPr="000666DA" w:rsidRDefault="000666DA" w:rsidP="000666DA">
      <w:pPr>
        <w:jc w:val="both"/>
        <w:rPr>
          <w:sz w:val="28"/>
          <w:szCs w:val="28"/>
        </w:rPr>
      </w:pPr>
      <w:r w:rsidRPr="000666DA">
        <w:rPr>
          <w:sz w:val="28"/>
          <w:szCs w:val="28"/>
        </w:rPr>
        <w:t>Мэр Невельского городского округа</w:t>
      </w:r>
      <w:r w:rsidRPr="000666DA">
        <w:rPr>
          <w:sz w:val="28"/>
          <w:szCs w:val="28"/>
        </w:rPr>
        <w:tab/>
        <w:t xml:space="preserve">                        </w:t>
      </w:r>
      <w:r w:rsidR="00B27E38">
        <w:rPr>
          <w:sz w:val="28"/>
          <w:szCs w:val="28"/>
        </w:rPr>
        <w:t xml:space="preserve">                  </w:t>
      </w:r>
      <w:r w:rsidRPr="000666DA">
        <w:rPr>
          <w:sz w:val="28"/>
          <w:szCs w:val="28"/>
        </w:rPr>
        <w:t xml:space="preserve">   В.Н. Пак</w:t>
      </w:r>
    </w:p>
    <w:p w:rsidR="000666DA" w:rsidRPr="000666DA" w:rsidRDefault="000666DA" w:rsidP="000666DA">
      <w:pPr>
        <w:jc w:val="both"/>
        <w:rPr>
          <w:sz w:val="28"/>
          <w:szCs w:val="28"/>
        </w:rPr>
      </w:pPr>
    </w:p>
    <w:p w:rsidR="000666DA" w:rsidRPr="000666DA" w:rsidRDefault="000666DA" w:rsidP="000666DA">
      <w:pPr>
        <w:jc w:val="both"/>
        <w:rPr>
          <w:sz w:val="28"/>
          <w:szCs w:val="28"/>
        </w:rPr>
      </w:pPr>
    </w:p>
    <w:p w:rsidR="000666DA" w:rsidRDefault="000666DA"/>
    <w:sectPr w:rsidR="000666DA">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A05" w:rsidRDefault="00573A05">
      <w:r>
        <w:separator/>
      </w:r>
    </w:p>
  </w:endnote>
  <w:endnote w:type="continuationSeparator" w:id="0">
    <w:p w:rsidR="00573A05" w:rsidRDefault="00573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A05" w:rsidRDefault="00573A05">
      <w:r>
        <w:separator/>
      </w:r>
    </w:p>
  </w:footnote>
  <w:footnote w:type="continuationSeparator" w:id="0">
    <w:p w:rsidR="00573A05" w:rsidRDefault="00573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d '2013-12-24'}"/>
    <w:docVar w:name="attr1#Наименование" w:val="VARCHAR#О приемке законченного строительством объекта &quot;Инженерное обеспечение группы жилых домов в 5 микрорайоне г. Невельска&quot; 1 пусковой комплекс-водоотведение&quot;"/>
    <w:docVar w:name="attr2#Вид документа" w:val="OID_TYPE#620219325=Постановления администрации Невельского Городского округа"/>
    <w:docVar w:name="attr3#Автор" w:val="OID_TYPE#620227701=Пышненко Елена Евгеньевна - председатель комитета"/>
    <w:docVar w:name="attr4#Дата поступления" w:val="DATE#{d '2013-12-23'}"/>
    <w:docVar w:name="attr5#Бланк" w:val="OID_TYPE#"/>
    <w:docVar w:name="attr6#Номер документа" w:val="VARCHAR#1865"/>
    <w:docVar w:name="attr7#Дата подписания" w:val="DATE#{d '2013-12-23'}"/>
    <w:docVar w:name="ESED_ActEdition" w:val="1"/>
    <w:docVar w:name="ESED_AutorEdition" w:val="Полякова Нина Васильевна"/>
    <w:docVar w:name="ESED_Edition" w:val="1"/>
    <w:docVar w:name="ESED_IDnum" w:val="21/2013-3141"/>
    <w:docVar w:name="ESED_Lock" w:val="2"/>
    <w:docVar w:name="SPD_Annotation" w:val="N 1865 от 23.12.2013 21/2013-3141(1)#О приемке законченного строительством объекта &quot;Инженерное обеспечение группы жилых домов в 5 микрорайоне г. Невельска&quot; 1 пусковой комплекс-водоотведение&quot;#Постановления администрации Невельского Городского округа   Пышненко Елена Евгеньевна - председатель комитета#Дата создания редакции: 23.12.2013"/>
    <w:docVar w:name="SPD_AreaName" w:val="Документ (ЕСЭД)"/>
    <w:docVar w:name="SPD_hostURL" w:val="storm"/>
    <w:docVar w:name="SPD_NumDoc" w:val="620268230"/>
    <w:docVar w:name="SPD_vDir" w:val="spd"/>
  </w:docVars>
  <w:rsids>
    <w:rsidRoot w:val="000666DA"/>
    <w:rsid w:val="000666DA"/>
    <w:rsid w:val="00573A05"/>
    <w:rsid w:val="00B24917"/>
    <w:rsid w:val="00B27E38"/>
    <w:rsid w:val="00C90673"/>
    <w:rsid w:val="00DB696E"/>
    <w:rsid w:val="00E269BE"/>
    <w:rsid w:val="00FC7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5DB43BE-39FA-438F-8A4F-7EC35C1CE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6DA"/>
    <w:pPr>
      <w:spacing w:after="0" w:line="240" w:lineRule="auto"/>
    </w:pPr>
    <w:rPr>
      <w:sz w:val="24"/>
      <w:szCs w:val="24"/>
    </w:rPr>
  </w:style>
  <w:style w:type="paragraph" w:styleId="6">
    <w:name w:val="heading 6"/>
    <w:basedOn w:val="a"/>
    <w:next w:val="a"/>
    <w:link w:val="60"/>
    <w:uiPriority w:val="99"/>
    <w:qFormat/>
    <w:rsid w:val="000666DA"/>
    <w:pPr>
      <w:keepNext/>
      <w:spacing w:after="240"/>
      <w:jc w:val="center"/>
      <w:outlineLvl w:val="5"/>
    </w:pPr>
    <w:rPr>
      <w:b/>
      <w:bCs/>
      <w:caps/>
      <w:smallCaps/>
      <w:sz w:val="28"/>
      <w:szCs w:val="28"/>
    </w:rPr>
  </w:style>
  <w:style w:type="paragraph" w:styleId="7">
    <w:name w:val="heading 7"/>
    <w:basedOn w:val="a"/>
    <w:next w:val="a"/>
    <w:link w:val="70"/>
    <w:uiPriority w:val="99"/>
    <w:qFormat/>
    <w:rsid w:val="000666DA"/>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0666DA"/>
    <w:pPr>
      <w:tabs>
        <w:tab w:val="center" w:pos="4677"/>
        <w:tab w:val="right" w:pos="9355"/>
      </w:tabs>
    </w:pPr>
  </w:style>
  <w:style w:type="paragraph" w:styleId="a5">
    <w:name w:val="footer"/>
    <w:basedOn w:val="a"/>
    <w:link w:val="a6"/>
    <w:uiPriority w:val="99"/>
    <w:rsid w:val="000666DA"/>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styleId="2">
    <w:name w:val="Body Text 2"/>
    <w:basedOn w:val="a"/>
    <w:link w:val="20"/>
    <w:uiPriority w:val="99"/>
    <w:rsid w:val="000666DA"/>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 w:type="paragraph" w:customStyle="1" w:styleId="ConsPlusNormal">
    <w:name w:val="ConsPlusNormal"/>
    <w:uiPriority w:val="99"/>
    <w:rsid w:val="000666DA"/>
    <w:pPr>
      <w:autoSpaceDE w:val="0"/>
      <w:autoSpaceDN w:val="0"/>
      <w:adjustRightInd w:val="0"/>
      <w:spacing w:after="0" w:line="240" w:lineRule="auto"/>
      <w:ind w:firstLine="720"/>
    </w:pPr>
    <w:rPr>
      <w:rFonts w:ascii="Arial" w:hAnsi="Arial" w:cs="Arial"/>
      <w:sz w:val="20"/>
      <w:szCs w:val="20"/>
    </w:rPr>
  </w:style>
  <w:style w:type="character" w:customStyle="1" w:styleId="a4">
    <w:name w:val="Верхний колонтитул Знак"/>
    <w:link w:val="a3"/>
    <w:uiPriority w:val="99"/>
    <w:locked/>
    <w:rsid w:val="000666DA"/>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doc\Nev-gerb.bm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1972</Characters>
  <Application>Microsoft Office Word</Application>
  <DocSecurity>0</DocSecurity>
  <Lines>16</Lines>
  <Paragraphs>4</Paragraphs>
  <ScaleCrop>false</ScaleCrop>
  <Company>Администрация. Невельск</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cp:lastPrinted>2013-12-24T04:46:00Z</cp:lastPrinted>
  <dcterms:created xsi:type="dcterms:W3CDTF">2025-02-04T00:06:00Z</dcterms:created>
  <dcterms:modified xsi:type="dcterms:W3CDTF">2025-02-04T00:06:00Z</dcterms:modified>
</cp:coreProperties>
</file>