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12" w:rsidRDefault="001470AF" w:rsidP="00AA4012">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012" w:rsidRDefault="00AA4012" w:rsidP="00AA4012">
      <w:pPr>
        <w:jc w:val="center"/>
        <w:rPr>
          <w:lang w:val="en-US"/>
        </w:rPr>
      </w:pPr>
    </w:p>
    <w:p w:rsidR="00AA4012" w:rsidRDefault="00AA4012" w:rsidP="00AA4012">
      <w:pPr>
        <w:jc w:val="center"/>
        <w:rPr>
          <w:lang w:val="en-US"/>
        </w:rPr>
      </w:pPr>
    </w:p>
    <w:p w:rsidR="00AA4012" w:rsidRDefault="00AA4012" w:rsidP="00AA4012">
      <w:pPr>
        <w:jc w:val="center"/>
        <w:rPr>
          <w:lang w:val="en-US"/>
        </w:rPr>
      </w:pPr>
    </w:p>
    <w:p w:rsidR="00AA4012" w:rsidRDefault="00AA4012" w:rsidP="00AA4012">
      <w:pPr>
        <w:jc w:val="center"/>
        <w:rPr>
          <w:lang w:val="en-US"/>
        </w:rPr>
      </w:pPr>
    </w:p>
    <w:p w:rsidR="00AA4012" w:rsidRDefault="00AA4012" w:rsidP="00AA4012">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AA4012">
        <w:tblPrEx>
          <w:tblCellMar>
            <w:top w:w="0" w:type="dxa"/>
            <w:bottom w:w="0" w:type="dxa"/>
          </w:tblCellMar>
        </w:tblPrEx>
        <w:trPr>
          <w:cantSplit/>
          <w:trHeight w:hRule="exact" w:val="1120"/>
        </w:trPr>
        <w:tc>
          <w:tcPr>
            <w:tcW w:w="9242" w:type="dxa"/>
            <w:gridSpan w:val="2"/>
          </w:tcPr>
          <w:p w:rsidR="00AA4012" w:rsidRDefault="00AA4012" w:rsidP="005C52FF">
            <w:pPr>
              <w:pStyle w:val="7"/>
            </w:pPr>
            <w:r>
              <w:t>ПОСТАНОВЛЕНИЕ</w:t>
            </w:r>
          </w:p>
          <w:p w:rsidR="00AA4012" w:rsidRDefault="00AA4012" w:rsidP="005C52FF">
            <w:pPr>
              <w:pStyle w:val="6"/>
              <w:rPr>
                <w:b w:val="0"/>
                <w:bCs w:val="0"/>
              </w:rPr>
            </w:pPr>
            <w:r>
              <w:rPr>
                <w:b w:val="0"/>
                <w:bCs w:val="0"/>
              </w:rPr>
              <w:t>АДМИНИСТРАЦИИ НевельскОГО ГОРОДСКОГО ОКРУГА</w:t>
            </w:r>
          </w:p>
        </w:tc>
      </w:tr>
      <w:tr w:rsidR="00AA4012">
        <w:tblPrEx>
          <w:tblCellMar>
            <w:top w:w="0" w:type="dxa"/>
            <w:bottom w:w="0" w:type="dxa"/>
          </w:tblCellMar>
        </w:tblPrEx>
        <w:trPr>
          <w:cantSplit/>
          <w:trHeight w:hRule="exact" w:val="580"/>
        </w:trPr>
        <w:tc>
          <w:tcPr>
            <w:tcW w:w="9242" w:type="dxa"/>
            <w:gridSpan w:val="2"/>
          </w:tcPr>
          <w:p w:rsidR="00AA4012" w:rsidRDefault="001470AF" w:rsidP="005C52FF">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012" w:rsidRDefault="00AA4012" w:rsidP="00AA4012">
                                  <w:r>
                                    <w:t>2090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AA4012" w:rsidRDefault="00AA4012" w:rsidP="00AA4012">
                            <w:r>
                              <w:t>2090</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012" w:rsidRDefault="00AA4012" w:rsidP="00AA4012">
                                  <w:r>
                                    <w:t>25.11.2016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AA4012" w:rsidRDefault="00AA4012" w:rsidP="00AA4012">
                            <w:r>
                              <w:t>25.11.2016</w:t>
                            </w:r>
                          </w:p>
                        </w:txbxContent>
                      </v:textbox>
                    </v:rect>
                  </w:pict>
                </mc:Fallback>
              </mc:AlternateContent>
            </w:r>
            <w:r w:rsidR="00AA4012">
              <w:rPr>
                <w:rFonts w:ascii="Courier New" w:hAnsi="Courier New" w:cs="Courier New"/>
              </w:rPr>
              <w:t>от              №</w:t>
            </w:r>
          </w:p>
          <w:p w:rsidR="00AA4012" w:rsidRDefault="00AA4012" w:rsidP="005C52FF">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AA4012">
        <w:tblPrEx>
          <w:tblCellMar>
            <w:top w:w="0" w:type="dxa"/>
            <w:bottom w:w="0" w:type="dxa"/>
          </w:tblCellMar>
        </w:tblPrEx>
        <w:trPr>
          <w:trHeight w:hRule="exact" w:val="1720"/>
        </w:trPr>
        <w:tc>
          <w:tcPr>
            <w:tcW w:w="4139" w:type="dxa"/>
          </w:tcPr>
          <w:p w:rsidR="00AA4012" w:rsidRDefault="00AA4012" w:rsidP="005C52FF">
            <w:pPr>
              <w:spacing w:after="240"/>
              <w:jc w:val="center"/>
            </w:pPr>
          </w:p>
        </w:tc>
        <w:tc>
          <w:tcPr>
            <w:tcW w:w="5103" w:type="dxa"/>
          </w:tcPr>
          <w:p w:rsidR="00AA4012" w:rsidRDefault="00AA4012" w:rsidP="005C52FF">
            <w:pPr>
              <w:spacing w:after="240"/>
              <w:ind w:left="539"/>
              <w:jc w:val="center"/>
            </w:pPr>
          </w:p>
        </w:tc>
      </w:tr>
      <w:tr w:rsidR="00AA4012" w:rsidRPr="00AA4012">
        <w:tblPrEx>
          <w:tblCellMar>
            <w:top w:w="0" w:type="dxa"/>
            <w:bottom w:w="0" w:type="dxa"/>
          </w:tblCellMar>
        </w:tblPrEx>
        <w:trPr>
          <w:trHeight w:val="1020"/>
        </w:trPr>
        <w:tc>
          <w:tcPr>
            <w:tcW w:w="4139" w:type="dxa"/>
          </w:tcPr>
          <w:p w:rsidR="00AA4012" w:rsidRPr="00AA4012" w:rsidRDefault="00AA4012" w:rsidP="00AA4012">
            <w:pPr>
              <w:jc w:val="both"/>
              <w:rPr>
                <w:sz w:val="28"/>
                <w:szCs w:val="28"/>
              </w:rPr>
            </w:pPr>
            <w:r w:rsidRPr="00AA4012">
              <w:rPr>
                <w:sz w:val="28"/>
                <w:szCs w:val="28"/>
              </w:rPr>
              <w:t>О предоставлении субсидии садоводческим, огородническим и дач</w:t>
            </w:r>
            <w:r>
              <w:rPr>
                <w:sz w:val="28"/>
                <w:szCs w:val="28"/>
              </w:rPr>
              <w:t xml:space="preserve">ным некоммерческим объединениям </w:t>
            </w:r>
            <w:r w:rsidRPr="00AA4012">
              <w:rPr>
                <w:sz w:val="28"/>
                <w:szCs w:val="28"/>
              </w:rPr>
              <w:t>граждан,</w:t>
            </w:r>
            <w:r>
              <w:rPr>
                <w:sz w:val="28"/>
                <w:szCs w:val="28"/>
              </w:rPr>
              <w:t xml:space="preserve"> </w:t>
            </w:r>
            <w:r w:rsidRPr="00AA4012">
              <w:rPr>
                <w:sz w:val="28"/>
                <w:szCs w:val="28"/>
              </w:rPr>
              <w:t>расположенных на территории муниципального образования «Невельский городской округ»</w:t>
            </w:r>
          </w:p>
          <w:p w:rsidR="00AA4012" w:rsidRPr="00AA4012" w:rsidRDefault="00AA4012" w:rsidP="00AA4012">
            <w:pPr>
              <w:jc w:val="both"/>
              <w:rPr>
                <w:sz w:val="28"/>
                <w:szCs w:val="28"/>
              </w:rPr>
            </w:pPr>
          </w:p>
        </w:tc>
        <w:tc>
          <w:tcPr>
            <w:tcW w:w="5103" w:type="dxa"/>
          </w:tcPr>
          <w:p w:rsidR="00AA4012" w:rsidRPr="00AA4012" w:rsidRDefault="00AA4012" w:rsidP="00AA4012">
            <w:pPr>
              <w:jc w:val="both"/>
              <w:rPr>
                <w:sz w:val="28"/>
                <w:szCs w:val="28"/>
              </w:rPr>
            </w:pPr>
          </w:p>
        </w:tc>
      </w:tr>
      <w:tr w:rsidR="00AA4012" w:rsidRPr="00AA4012">
        <w:tblPrEx>
          <w:tblCellMar>
            <w:top w:w="0" w:type="dxa"/>
            <w:bottom w:w="0" w:type="dxa"/>
          </w:tblCellMar>
        </w:tblPrEx>
        <w:trPr>
          <w:cantSplit/>
          <w:trHeight w:val="480"/>
        </w:trPr>
        <w:tc>
          <w:tcPr>
            <w:tcW w:w="9242" w:type="dxa"/>
            <w:gridSpan w:val="2"/>
          </w:tcPr>
          <w:p w:rsidR="00AA4012" w:rsidRPr="00AA4012" w:rsidRDefault="00AA4012" w:rsidP="00AA4012">
            <w:pPr>
              <w:jc w:val="both"/>
              <w:rPr>
                <w:sz w:val="28"/>
                <w:szCs w:val="28"/>
              </w:rPr>
            </w:pPr>
          </w:p>
        </w:tc>
      </w:tr>
    </w:tbl>
    <w:p w:rsidR="00AA4012" w:rsidRDefault="00AA4012" w:rsidP="00AA4012">
      <w:pPr>
        <w:ind w:firstLine="708"/>
        <w:jc w:val="both"/>
        <w:rPr>
          <w:sz w:val="28"/>
          <w:szCs w:val="28"/>
        </w:rPr>
      </w:pPr>
      <w:r w:rsidRPr="00AA4012">
        <w:rPr>
          <w:sz w:val="28"/>
          <w:szCs w:val="28"/>
        </w:rPr>
        <w:t>В соответствии с муниципальной программой «Стимулирование экономической активности в муниципальном образовании «Невельский городской округ» на 2015-2020 годы», утвержденной постановлением администрации Невельского городского округа от 27.06.2014</w:t>
      </w:r>
      <w:r>
        <w:rPr>
          <w:sz w:val="28"/>
          <w:szCs w:val="28"/>
        </w:rPr>
        <w:t>г.</w:t>
      </w:r>
      <w:r w:rsidRPr="00AA4012">
        <w:rPr>
          <w:sz w:val="28"/>
          <w:szCs w:val="28"/>
        </w:rPr>
        <w:t xml:space="preserve"> № 662, постановлением администрации Невельского городского округа от 26.08.2015г. № 1131 «Об утверждении Порядка предоставления субсидии садоводческим, огородническим и дачным некоммерческим объединениям граждан, расположенных на территории муниципального образования «Невельский городской округ», на основании протокола заседания Комиссии по конкурсному отбору заявок по предоставлению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направленных на поддержку и развитие сельского хозяйства в муниципальном образовании «Невельский городской округ» от 17.11.2016г. б/н., руководствуясь ст. ст. 44, 45 Устава муниципального образования «Невельский городской округ», администрация Невельского городского округа</w:t>
      </w:r>
    </w:p>
    <w:p w:rsidR="00AA4012" w:rsidRPr="00AA4012" w:rsidRDefault="00AA4012" w:rsidP="00AA4012">
      <w:pPr>
        <w:ind w:firstLine="708"/>
        <w:jc w:val="both"/>
        <w:rPr>
          <w:sz w:val="28"/>
          <w:szCs w:val="28"/>
        </w:rPr>
      </w:pPr>
    </w:p>
    <w:p w:rsidR="00AA4012" w:rsidRDefault="00AA4012" w:rsidP="00AA4012">
      <w:pPr>
        <w:jc w:val="both"/>
        <w:rPr>
          <w:sz w:val="28"/>
          <w:szCs w:val="28"/>
        </w:rPr>
      </w:pPr>
      <w:r w:rsidRPr="00AA4012">
        <w:rPr>
          <w:sz w:val="28"/>
          <w:szCs w:val="28"/>
        </w:rPr>
        <w:t>ПОСТАНОВЛЯЕТ:</w:t>
      </w:r>
    </w:p>
    <w:p w:rsidR="00AA4012" w:rsidRPr="00AA4012" w:rsidRDefault="00AA4012" w:rsidP="00AA4012">
      <w:pPr>
        <w:jc w:val="both"/>
        <w:rPr>
          <w:sz w:val="28"/>
          <w:szCs w:val="28"/>
        </w:rPr>
      </w:pPr>
    </w:p>
    <w:p w:rsidR="00AA4012" w:rsidRPr="00AA4012" w:rsidRDefault="00AA4012" w:rsidP="00AA4012">
      <w:pPr>
        <w:ind w:firstLine="708"/>
        <w:jc w:val="both"/>
        <w:rPr>
          <w:sz w:val="28"/>
          <w:szCs w:val="28"/>
        </w:rPr>
      </w:pPr>
      <w:r>
        <w:rPr>
          <w:sz w:val="28"/>
          <w:szCs w:val="28"/>
        </w:rPr>
        <w:t xml:space="preserve">1. </w:t>
      </w:r>
      <w:r w:rsidRPr="00AA4012">
        <w:rPr>
          <w:sz w:val="28"/>
          <w:szCs w:val="28"/>
        </w:rPr>
        <w:t>Предоставить субсидию из средств областного бюджета в размере</w:t>
      </w:r>
    </w:p>
    <w:p w:rsidR="00AA4012" w:rsidRPr="00AA4012" w:rsidRDefault="00AA4012" w:rsidP="00AA4012">
      <w:pPr>
        <w:jc w:val="both"/>
        <w:rPr>
          <w:sz w:val="28"/>
          <w:szCs w:val="28"/>
        </w:rPr>
      </w:pPr>
      <w:r w:rsidRPr="00AA4012">
        <w:rPr>
          <w:sz w:val="28"/>
          <w:szCs w:val="28"/>
        </w:rPr>
        <w:lastRenderedPageBreak/>
        <w:t>190 000,00 рублей следующим садоводческим, огородническим и дачным</w:t>
      </w:r>
      <w:r>
        <w:rPr>
          <w:sz w:val="28"/>
          <w:szCs w:val="28"/>
        </w:rPr>
        <w:t xml:space="preserve"> </w:t>
      </w:r>
      <w:r w:rsidRPr="00AA4012">
        <w:rPr>
          <w:sz w:val="28"/>
          <w:szCs w:val="28"/>
        </w:rPr>
        <w:t>некоммерческим объединениям граждан, расположенных на территории муниципального образования «Невельский городской округ»:</w:t>
      </w:r>
    </w:p>
    <w:p w:rsidR="00AA4012" w:rsidRPr="00AA4012" w:rsidRDefault="00AA4012" w:rsidP="00AA4012">
      <w:pPr>
        <w:jc w:val="both"/>
        <w:rPr>
          <w:sz w:val="28"/>
          <w:szCs w:val="28"/>
        </w:rPr>
      </w:pPr>
      <w:r w:rsidRPr="00AA4012">
        <w:rPr>
          <w:sz w:val="28"/>
          <w:szCs w:val="28"/>
        </w:rPr>
        <w:t>СНТ «Рыбак-2» - 78 293,39 рублей;</w:t>
      </w:r>
    </w:p>
    <w:p w:rsidR="00AA4012" w:rsidRPr="00AA4012" w:rsidRDefault="00AA4012" w:rsidP="00AA4012">
      <w:pPr>
        <w:jc w:val="both"/>
        <w:rPr>
          <w:sz w:val="28"/>
          <w:szCs w:val="28"/>
        </w:rPr>
      </w:pPr>
      <w:r w:rsidRPr="00AA4012">
        <w:rPr>
          <w:sz w:val="28"/>
          <w:szCs w:val="28"/>
        </w:rPr>
        <w:t>СНТ «Гидростроитель» - 81 427,89 рублей;</w:t>
      </w:r>
    </w:p>
    <w:p w:rsidR="00AA4012" w:rsidRPr="00AA4012" w:rsidRDefault="00AA4012" w:rsidP="00AA4012">
      <w:pPr>
        <w:jc w:val="both"/>
        <w:rPr>
          <w:sz w:val="28"/>
          <w:szCs w:val="28"/>
        </w:rPr>
      </w:pPr>
      <w:r w:rsidRPr="00AA4012">
        <w:rPr>
          <w:sz w:val="28"/>
          <w:szCs w:val="28"/>
        </w:rPr>
        <w:t>СНТ «Сахалинец» - 587 464,07 рублей;</w:t>
      </w:r>
    </w:p>
    <w:p w:rsidR="00AA4012" w:rsidRPr="00AA4012" w:rsidRDefault="00AA4012" w:rsidP="00AA4012">
      <w:pPr>
        <w:jc w:val="both"/>
        <w:rPr>
          <w:sz w:val="28"/>
          <w:szCs w:val="28"/>
        </w:rPr>
      </w:pPr>
      <w:r w:rsidRPr="00AA4012">
        <w:rPr>
          <w:sz w:val="28"/>
          <w:szCs w:val="28"/>
        </w:rPr>
        <w:t>СНТ «Прибой» - 442 814,65 рублей.</w:t>
      </w:r>
    </w:p>
    <w:p w:rsidR="00AA4012" w:rsidRPr="00AA4012" w:rsidRDefault="00AA4012" w:rsidP="00AA4012">
      <w:pPr>
        <w:ind w:firstLine="708"/>
        <w:jc w:val="both"/>
        <w:rPr>
          <w:sz w:val="28"/>
          <w:szCs w:val="28"/>
        </w:rPr>
      </w:pPr>
      <w:r>
        <w:rPr>
          <w:sz w:val="28"/>
          <w:szCs w:val="28"/>
        </w:rPr>
        <w:t xml:space="preserve">2. </w:t>
      </w:r>
      <w:r w:rsidRPr="00AA4012">
        <w:rPr>
          <w:sz w:val="28"/>
          <w:szCs w:val="28"/>
        </w:rPr>
        <w:t>Комитету экономического развития и потребительского рынка администрации Невельского городского округа (Гуртовенко И.В.) заключить Соглашения о предоставлении субсидии садоводческим, огородническим и дачным некоммерческим объединениям граждан, расположенных на территории муниципального образования «Невельский городской округ».</w:t>
      </w:r>
    </w:p>
    <w:p w:rsidR="00AA4012" w:rsidRPr="00AA4012" w:rsidRDefault="00AA4012" w:rsidP="00AA4012">
      <w:pPr>
        <w:ind w:firstLine="708"/>
        <w:jc w:val="both"/>
        <w:rPr>
          <w:sz w:val="28"/>
          <w:szCs w:val="28"/>
        </w:rPr>
      </w:pPr>
      <w:r>
        <w:rPr>
          <w:sz w:val="28"/>
          <w:szCs w:val="28"/>
        </w:rPr>
        <w:t xml:space="preserve">3. </w:t>
      </w:r>
      <w:r w:rsidRPr="00AA4012">
        <w:rPr>
          <w:sz w:val="28"/>
          <w:szCs w:val="28"/>
        </w:rPr>
        <w:t>Разместить данное постановление на официальном сайте администрации Невельского городского округа.</w:t>
      </w:r>
    </w:p>
    <w:p w:rsidR="00AA4012" w:rsidRPr="00AA4012" w:rsidRDefault="00AA4012" w:rsidP="00AA4012">
      <w:pPr>
        <w:ind w:firstLine="708"/>
        <w:jc w:val="both"/>
        <w:rPr>
          <w:sz w:val="28"/>
          <w:szCs w:val="28"/>
        </w:rPr>
      </w:pPr>
      <w:r>
        <w:rPr>
          <w:sz w:val="28"/>
          <w:szCs w:val="28"/>
        </w:rPr>
        <w:t xml:space="preserve">4. </w:t>
      </w:r>
      <w:r w:rsidRPr="00AA4012">
        <w:rPr>
          <w:sz w:val="28"/>
          <w:szCs w:val="28"/>
        </w:rPr>
        <w:t>Контроль за исполнением настоящего постановления возложить на вице- мэра Невельского городского округа Сидорук Т.З.</w:t>
      </w:r>
    </w:p>
    <w:p w:rsidR="00AA4012" w:rsidRDefault="00AA4012" w:rsidP="00AA4012">
      <w:pPr>
        <w:jc w:val="both"/>
        <w:rPr>
          <w:sz w:val="28"/>
          <w:szCs w:val="28"/>
        </w:rPr>
      </w:pPr>
    </w:p>
    <w:p w:rsidR="00AA4012" w:rsidRDefault="00AA4012" w:rsidP="00AA4012">
      <w:pPr>
        <w:jc w:val="both"/>
        <w:rPr>
          <w:sz w:val="28"/>
          <w:szCs w:val="28"/>
        </w:rPr>
      </w:pPr>
    </w:p>
    <w:p w:rsidR="00AA4012" w:rsidRDefault="00AA4012" w:rsidP="00AA4012">
      <w:pPr>
        <w:jc w:val="both"/>
        <w:rPr>
          <w:sz w:val="28"/>
          <w:szCs w:val="28"/>
        </w:rPr>
      </w:pPr>
    </w:p>
    <w:p w:rsidR="00AA4012" w:rsidRPr="00AA4012" w:rsidRDefault="00AA4012" w:rsidP="00AA4012">
      <w:pPr>
        <w:jc w:val="both"/>
        <w:rPr>
          <w:sz w:val="28"/>
          <w:szCs w:val="28"/>
        </w:rPr>
      </w:pPr>
      <w:r w:rsidRPr="00AA4012">
        <w:rPr>
          <w:sz w:val="28"/>
          <w:szCs w:val="28"/>
        </w:rPr>
        <w:t xml:space="preserve">Мэр Невельского городского округа </w:t>
      </w:r>
      <w:r>
        <w:rPr>
          <w:sz w:val="28"/>
          <w:szCs w:val="28"/>
        </w:rPr>
        <w:tab/>
      </w:r>
      <w:r>
        <w:rPr>
          <w:sz w:val="28"/>
          <w:szCs w:val="28"/>
        </w:rPr>
        <w:tab/>
      </w:r>
      <w:r>
        <w:rPr>
          <w:sz w:val="28"/>
          <w:szCs w:val="28"/>
        </w:rPr>
        <w:tab/>
      </w:r>
      <w:r>
        <w:rPr>
          <w:sz w:val="28"/>
          <w:szCs w:val="28"/>
        </w:rPr>
        <w:tab/>
      </w:r>
      <w:r w:rsidRPr="00AA4012">
        <w:rPr>
          <w:sz w:val="28"/>
          <w:szCs w:val="28"/>
        </w:rPr>
        <w:t>В. Н. Пак</w:t>
      </w:r>
    </w:p>
    <w:p w:rsidR="00AA4012" w:rsidRPr="00AA4012" w:rsidRDefault="00AA4012" w:rsidP="00AA4012">
      <w:pPr>
        <w:jc w:val="both"/>
        <w:rPr>
          <w:sz w:val="28"/>
          <w:szCs w:val="28"/>
        </w:rPr>
      </w:pPr>
    </w:p>
    <w:p w:rsidR="00AA4012" w:rsidRDefault="00AA4012"/>
    <w:sectPr w:rsidR="00AA4012">
      <w:footerReference w:type="default" r:id="rId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2A" w:rsidRDefault="0015372A">
      <w:r>
        <w:separator/>
      </w:r>
    </w:p>
  </w:endnote>
  <w:endnote w:type="continuationSeparator" w:id="0">
    <w:p w:rsidR="0015372A" w:rsidRDefault="0015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1470AF">
      <w:rPr>
        <w:noProof/>
        <w:sz w:val="12"/>
        <w:szCs w:val="12"/>
        <w:u w:val="single"/>
      </w:rPr>
      <w:t>29.01.2025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1470AF">
      <w:rPr>
        <w:noProof/>
        <w:sz w:val="12"/>
        <w:szCs w:val="12"/>
        <w:u w:val="single"/>
      </w:rPr>
      <w:t>10:54</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1470AF">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2A" w:rsidRDefault="0015372A">
      <w:r>
        <w:separator/>
      </w:r>
    </w:p>
  </w:footnote>
  <w:footnote w:type="continuationSeparator" w:id="0">
    <w:p w:rsidR="0015372A" w:rsidRDefault="001537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предоставлении субсидии садоводческим, огородническим и дачным некоммерческим объединением граждан, расположенных на территори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6-11-25'}"/>
    <w:docVar w:name="attr5#Бланк" w:val="OID_TYPE#"/>
    <w:docVar w:name="attr6#Номер документа" w:val="VARCHAR#2090"/>
    <w:docVar w:name="attr7#Дата подписания" w:val="DATE#{d '2016-11-25'}"/>
    <w:docVar w:name="ESED_IDnum" w:val="22/2016-3126"/>
    <w:docVar w:name="ESED_Lock" w:val="0"/>
    <w:docVar w:name="SPD_Annotation" w:val="N 2090 от 25.11.2016 22/2016-3126#О предоставлении субсидии садоводческим, огородническим и дачным некоммерческим объединением граждан, расположенных на территории муниципального образования &quot;Невельский городской округ&quot;#Постановления администрации Невельского Городского округа   Гуртовенко Ирина Валерьевна - и.о. начальника отдела экономики#Дата создания редакции: 25.11.2016"/>
    <w:docVar w:name="SPD_AreaName" w:val="Документ (ЕСЭД)"/>
    <w:docVar w:name="SPD_hostURL" w:val="storm"/>
    <w:docVar w:name="SPD_NumDoc" w:val="620301224"/>
    <w:docVar w:name="SPD_vDir" w:val="spd"/>
  </w:docVars>
  <w:rsids>
    <w:rsidRoot w:val="00AA4012"/>
    <w:rsid w:val="001470AF"/>
    <w:rsid w:val="0015372A"/>
    <w:rsid w:val="005C52FF"/>
    <w:rsid w:val="006A4FCD"/>
    <w:rsid w:val="00AA4012"/>
    <w:rsid w:val="00C54032"/>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61ADB2-5861-49CF-BA7C-C52578EC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012"/>
    <w:pPr>
      <w:spacing w:after="0" w:line="240" w:lineRule="auto"/>
    </w:pPr>
    <w:rPr>
      <w:sz w:val="24"/>
      <w:szCs w:val="24"/>
    </w:rPr>
  </w:style>
  <w:style w:type="paragraph" w:styleId="6">
    <w:name w:val="heading 6"/>
    <w:basedOn w:val="a"/>
    <w:next w:val="a"/>
    <w:link w:val="60"/>
    <w:uiPriority w:val="99"/>
    <w:qFormat/>
    <w:rsid w:val="00AA4012"/>
    <w:pPr>
      <w:keepNext/>
      <w:spacing w:after="240"/>
      <w:jc w:val="center"/>
      <w:outlineLvl w:val="5"/>
    </w:pPr>
    <w:rPr>
      <w:b/>
      <w:bCs/>
      <w:caps/>
      <w:smallCaps/>
      <w:sz w:val="28"/>
      <w:szCs w:val="28"/>
    </w:rPr>
  </w:style>
  <w:style w:type="paragraph" w:styleId="7">
    <w:name w:val="heading 7"/>
    <w:basedOn w:val="a"/>
    <w:next w:val="a"/>
    <w:link w:val="70"/>
    <w:uiPriority w:val="99"/>
    <w:qFormat/>
    <w:rsid w:val="00AA401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AA401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AA401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AA4012"/>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Company>Администрация. Невельск</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2025-01-28T23:54:00Z</dcterms:created>
  <dcterms:modified xsi:type="dcterms:W3CDTF">2025-01-28T23:54:00Z</dcterms:modified>
</cp:coreProperties>
</file>