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2AE" w:rsidRDefault="00003AE1" w:rsidP="001E12AE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2AE" w:rsidRDefault="001E12AE" w:rsidP="001E12AE">
      <w:pPr>
        <w:jc w:val="center"/>
        <w:rPr>
          <w:lang w:val="en-US"/>
        </w:rPr>
      </w:pPr>
    </w:p>
    <w:p w:rsidR="001E12AE" w:rsidRDefault="001E12AE" w:rsidP="001E12AE">
      <w:pPr>
        <w:jc w:val="center"/>
        <w:rPr>
          <w:lang w:val="en-US"/>
        </w:rPr>
      </w:pPr>
    </w:p>
    <w:p w:rsidR="001E12AE" w:rsidRDefault="001E12AE" w:rsidP="001E12AE">
      <w:pPr>
        <w:jc w:val="center"/>
        <w:rPr>
          <w:lang w:val="en-US"/>
        </w:rPr>
      </w:pPr>
    </w:p>
    <w:p w:rsidR="001E12AE" w:rsidRDefault="001E12AE" w:rsidP="001E12AE">
      <w:pPr>
        <w:jc w:val="center"/>
        <w:rPr>
          <w:lang w:val="en-US"/>
        </w:rPr>
      </w:pPr>
    </w:p>
    <w:p w:rsidR="001E12AE" w:rsidRDefault="001E12AE" w:rsidP="001E12AE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E12AE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E12AE" w:rsidRDefault="001E12AE" w:rsidP="003E1828">
            <w:pPr>
              <w:pStyle w:val="7"/>
            </w:pPr>
            <w:r>
              <w:t>ПОСТАНОВЛЕНИЕ</w:t>
            </w:r>
          </w:p>
          <w:p w:rsidR="001E12AE" w:rsidRDefault="001E12AE" w:rsidP="003E182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E12AE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E12AE" w:rsidRDefault="00003AE1" w:rsidP="003E182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0" r="1905" b="381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12AE" w:rsidRDefault="006D23A2" w:rsidP="001E12AE">
                                  <w:r>
                                    <w:t>2219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E12AE" w:rsidRDefault="006D23A2" w:rsidP="001E12AE">
                            <w:r>
                              <w:t>2219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635" r="0" b="254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12AE" w:rsidRDefault="006D23A2" w:rsidP="001E12AE">
                                  <w:r>
                                    <w:t>08.12.2016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1E12AE" w:rsidRDefault="006D23A2" w:rsidP="001E12AE">
                            <w:r>
                              <w:t>08.12.2016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12AE">
              <w:rPr>
                <w:rFonts w:ascii="Courier New" w:hAnsi="Courier New" w:cs="Courier New"/>
              </w:rPr>
              <w:t>от              №</w:t>
            </w:r>
          </w:p>
          <w:p w:rsidR="001E12AE" w:rsidRDefault="001E12AE" w:rsidP="003E182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E12AE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1E12AE" w:rsidRDefault="001E12AE" w:rsidP="003E182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E12AE" w:rsidRDefault="001E12AE" w:rsidP="003E1828">
            <w:pPr>
              <w:spacing w:after="240"/>
              <w:ind w:left="539"/>
              <w:jc w:val="center"/>
            </w:pPr>
          </w:p>
        </w:tc>
      </w:tr>
      <w:tr w:rsidR="001E12AE" w:rsidRPr="001E12A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1E12AE" w:rsidRPr="001E12AE" w:rsidRDefault="001E12AE" w:rsidP="001E12AE">
            <w:pPr>
              <w:jc w:val="both"/>
              <w:rPr>
                <w:sz w:val="28"/>
                <w:szCs w:val="28"/>
              </w:rPr>
            </w:pPr>
            <w:r w:rsidRPr="001E12AE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30.06.2014г. № 665 «Об утверждении муниципальной программы «Обеспечение населения муниципального образования «Невельский городской округ» качественным жильем на 2015-2020 годы»</w:t>
            </w:r>
          </w:p>
        </w:tc>
        <w:tc>
          <w:tcPr>
            <w:tcW w:w="5103" w:type="dxa"/>
          </w:tcPr>
          <w:p w:rsidR="001E12AE" w:rsidRPr="001E12AE" w:rsidRDefault="001E12AE" w:rsidP="001E12AE">
            <w:pPr>
              <w:jc w:val="both"/>
              <w:rPr>
                <w:sz w:val="28"/>
                <w:szCs w:val="28"/>
              </w:rPr>
            </w:pPr>
          </w:p>
        </w:tc>
      </w:tr>
      <w:tr w:rsidR="001E12AE" w:rsidRPr="001E12A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E12AE" w:rsidRPr="001E12AE" w:rsidRDefault="001E12AE" w:rsidP="001E12AE">
            <w:pPr>
              <w:jc w:val="both"/>
              <w:rPr>
                <w:sz w:val="28"/>
                <w:szCs w:val="28"/>
              </w:rPr>
            </w:pPr>
          </w:p>
        </w:tc>
      </w:tr>
    </w:tbl>
    <w:p w:rsidR="001E12AE" w:rsidRPr="001E12AE" w:rsidRDefault="001E12AE" w:rsidP="001E12AE">
      <w:pPr>
        <w:ind w:firstLine="708"/>
        <w:jc w:val="both"/>
        <w:rPr>
          <w:sz w:val="28"/>
          <w:szCs w:val="28"/>
        </w:rPr>
      </w:pPr>
      <w:r w:rsidRPr="001E12AE">
        <w:rPr>
          <w:sz w:val="28"/>
          <w:szCs w:val="28"/>
        </w:rPr>
        <w:t>В соответствии с постановлением администрации Невельского городского округа от 13.03.2014г. № 249 «О совершенствовании программно-целевого планирования в муниципальном образовании «Невельский городской округ», руководствуясь ст.</w:t>
      </w:r>
      <w:r>
        <w:rPr>
          <w:sz w:val="28"/>
          <w:szCs w:val="28"/>
        </w:rPr>
        <w:t xml:space="preserve"> ст.</w:t>
      </w:r>
      <w:r w:rsidRPr="001E12AE">
        <w:rPr>
          <w:sz w:val="28"/>
          <w:szCs w:val="28"/>
        </w:rPr>
        <w:t xml:space="preserve"> 44, 45 Устава муниципального образования «Невельский городской округ», администрация Невельского городского округа</w:t>
      </w:r>
    </w:p>
    <w:p w:rsidR="001E12AE" w:rsidRPr="001E12AE" w:rsidRDefault="001E12AE" w:rsidP="001E12AE">
      <w:pPr>
        <w:jc w:val="both"/>
        <w:rPr>
          <w:sz w:val="28"/>
          <w:szCs w:val="28"/>
        </w:rPr>
      </w:pPr>
    </w:p>
    <w:p w:rsidR="001E12AE" w:rsidRPr="001E12AE" w:rsidRDefault="001E12AE" w:rsidP="001E12AE">
      <w:pPr>
        <w:jc w:val="both"/>
        <w:rPr>
          <w:sz w:val="28"/>
          <w:szCs w:val="28"/>
        </w:rPr>
      </w:pPr>
      <w:r w:rsidRPr="001E12AE">
        <w:rPr>
          <w:sz w:val="28"/>
          <w:szCs w:val="28"/>
        </w:rPr>
        <w:t>ПОСТАНОВЛЯЕТ:</w:t>
      </w:r>
    </w:p>
    <w:p w:rsidR="001E12AE" w:rsidRPr="001E12AE" w:rsidRDefault="001E12AE" w:rsidP="001E12AE">
      <w:pPr>
        <w:jc w:val="both"/>
        <w:rPr>
          <w:sz w:val="28"/>
          <w:szCs w:val="28"/>
        </w:rPr>
      </w:pPr>
    </w:p>
    <w:p w:rsidR="001E12AE" w:rsidRPr="001E12AE" w:rsidRDefault="001E12AE" w:rsidP="001E12AE">
      <w:pPr>
        <w:ind w:firstLine="708"/>
        <w:jc w:val="both"/>
        <w:rPr>
          <w:sz w:val="28"/>
          <w:szCs w:val="28"/>
        </w:rPr>
      </w:pPr>
      <w:r w:rsidRPr="001E12AE">
        <w:rPr>
          <w:sz w:val="28"/>
          <w:szCs w:val="28"/>
        </w:rPr>
        <w:t>1. Внести в муниципальную программу «Обеспечение населения муниципального образования «Невельский городской округ» качественным жильем на 2015-2020 годы» (далее – Программа), утвержденную постановлением администрации Невельского городского округа от 30.06.2014г. № 665 (в редакции постановлений от 04.03.2015г. № 304, от 03.08.2015г. № 1025, от 27.08.2015г. № 1138, от 07.10.2015г. № 1301, от 31.12.2015г. № 1735, от 26.04.2016г. № 565), следующие изменения:</w:t>
      </w:r>
    </w:p>
    <w:p w:rsidR="001E12AE" w:rsidRPr="001E12AE" w:rsidRDefault="001E12AE" w:rsidP="001E12AE">
      <w:pPr>
        <w:ind w:firstLine="708"/>
        <w:jc w:val="both"/>
        <w:rPr>
          <w:sz w:val="28"/>
          <w:szCs w:val="28"/>
        </w:rPr>
      </w:pPr>
      <w:r w:rsidRPr="001E12AE">
        <w:rPr>
          <w:sz w:val="28"/>
          <w:szCs w:val="28"/>
        </w:rPr>
        <w:t>1.1. в Паспорте программы раздел «Объемы и источники финансирования программы» изложить в новой редакции:</w:t>
      </w:r>
    </w:p>
    <w:p w:rsidR="001E12AE" w:rsidRPr="001E12AE" w:rsidRDefault="001E12AE" w:rsidP="001E12AE">
      <w:pPr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812"/>
      </w:tblGrid>
      <w:tr w:rsidR="001E12AE" w:rsidRPr="001E12AE">
        <w:trPr>
          <w:trHeight w:val="585"/>
        </w:trPr>
        <w:tc>
          <w:tcPr>
            <w:tcW w:w="3794" w:type="dxa"/>
          </w:tcPr>
          <w:p w:rsidR="001E12AE" w:rsidRPr="001E12AE" w:rsidRDefault="001E12AE" w:rsidP="001E12AE">
            <w:pPr>
              <w:jc w:val="both"/>
            </w:pPr>
            <w:r w:rsidRPr="001E12AE">
              <w:lastRenderedPageBreak/>
              <w:t xml:space="preserve">Объемы и источники </w:t>
            </w:r>
          </w:p>
          <w:p w:rsidR="001E12AE" w:rsidRPr="001E12AE" w:rsidRDefault="001E12AE" w:rsidP="001E12AE">
            <w:pPr>
              <w:jc w:val="both"/>
            </w:pPr>
            <w:r w:rsidRPr="001E12AE">
              <w:t>финансирования программы</w:t>
            </w:r>
          </w:p>
        </w:tc>
        <w:tc>
          <w:tcPr>
            <w:tcW w:w="5812" w:type="dxa"/>
          </w:tcPr>
          <w:p w:rsidR="001E12AE" w:rsidRPr="001E12AE" w:rsidRDefault="001E12AE" w:rsidP="001E12AE">
            <w:pPr>
              <w:jc w:val="both"/>
            </w:pPr>
            <w:r w:rsidRPr="001E12AE">
              <w:t>Общий объем средств, направляемых на реализацию мероприятий – 1 632 196,597* тыс.рублей, в том числе по годам:</w:t>
            </w:r>
          </w:p>
          <w:p w:rsidR="001E12AE" w:rsidRPr="001E12AE" w:rsidRDefault="001E12AE" w:rsidP="001E12AE">
            <w:pPr>
              <w:jc w:val="both"/>
            </w:pPr>
            <w:r w:rsidRPr="001E12AE">
              <w:t>2015 – 562 170,312 тыс.рублей;</w:t>
            </w:r>
            <w:r w:rsidRPr="001E12AE">
              <w:tab/>
            </w:r>
          </w:p>
          <w:p w:rsidR="001E12AE" w:rsidRPr="001E12AE" w:rsidRDefault="001E12AE" w:rsidP="001E12AE">
            <w:pPr>
              <w:jc w:val="both"/>
            </w:pPr>
            <w:r w:rsidRPr="001E12AE">
              <w:t>2016 – 248 319,585 тыс.рублей;</w:t>
            </w:r>
          </w:p>
          <w:p w:rsidR="001E12AE" w:rsidRPr="001E12AE" w:rsidRDefault="001E12AE" w:rsidP="001E12AE">
            <w:pPr>
              <w:jc w:val="both"/>
            </w:pPr>
            <w:r w:rsidRPr="001E12AE">
              <w:t>2017 – 35 300,800 тыс.рублей;</w:t>
            </w:r>
          </w:p>
          <w:p w:rsidR="001E12AE" w:rsidRPr="001E12AE" w:rsidRDefault="001E12AE" w:rsidP="001E12AE">
            <w:pPr>
              <w:jc w:val="both"/>
            </w:pPr>
            <w:r w:rsidRPr="001E12AE">
              <w:t>2018 – 263 542,500* тыс.рублей;</w:t>
            </w:r>
          </w:p>
          <w:p w:rsidR="001E12AE" w:rsidRPr="001E12AE" w:rsidRDefault="001E12AE" w:rsidP="001E12AE">
            <w:pPr>
              <w:jc w:val="both"/>
            </w:pPr>
            <w:r w:rsidRPr="001E12AE">
              <w:t>2019 – 262 123,300* тыс.рублей;</w:t>
            </w:r>
          </w:p>
          <w:p w:rsidR="001E12AE" w:rsidRPr="001E12AE" w:rsidRDefault="001E12AE" w:rsidP="001E12AE">
            <w:pPr>
              <w:jc w:val="both"/>
            </w:pPr>
            <w:r w:rsidRPr="001E12AE">
              <w:t>2020 – 260 740,100* тыс.рублей;</w:t>
            </w:r>
          </w:p>
          <w:p w:rsidR="001E12AE" w:rsidRPr="001E12AE" w:rsidRDefault="001E12AE" w:rsidP="001E12AE">
            <w:pPr>
              <w:jc w:val="both"/>
            </w:pPr>
            <w:r w:rsidRPr="001E12AE">
              <w:t>из них по источникам:</w:t>
            </w:r>
          </w:p>
          <w:p w:rsidR="001E12AE" w:rsidRPr="001E12AE" w:rsidRDefault="001E12AE" w:rsidP="001E12AE">
            <w:pPr>
              <w:jc w:val="both"/>
            </w:pPr>
            <w:r w:rsidRPr="001E12AE">
              <w:t>средства федерального бюджета – 1 869,114 тыс.рублей, в том числе по годам:</w:t>
            </w:r>
          </w:p>
          <w:p w:rsidR="001E12AE" w:rsidRPr="001E12AE" w:rsidRDefault="001E12AE" w:rsidP="001E12AE">
            <w:pPr>
              <w:jc w:val="both"/>
            </w:pPr>
            <w:r w:rsidRPr="001E12AE">
              <w:t>2015 - 581,339 тыс.рублей;</w:t>
            </w:r>
          </w:p>
          <w:p w:rsidR="001E12AE" w:rsidRPr="001E12AE" w:rsidRDefault="001E12AE" w:rsidP="001E12AE">
            <w:pPr>
              <w:jc w:val="both"/>
            </w:pPr>
            <w:r w:rsidRPr="001E12AE">
              <w:t>2016 – 1 287,775 тыс.рублей;</w:t>
            </w:r>
          </w:p>
          <w:p w:rsidR="001E12AE" w:rsidRPr="001E12AE" w:rsidRDefault="001E12AE" w:rsidP="001E12AE">
            <w:pPr>
              <w:jc w:val="both"/>
            </w:pPr>
            <w:r w:rsidRPr="001E12AE">
              <w:t>средства областного бюджета Сахалинской области – 1 589 634,262* тыс.рублей, в том числе по годам:</w:t>
            </w:r>
          </w:p>
          <w:p w:rsidR="001E12AE" w:rsidRPr="001E12AE" w:rsidRDefault="001E12AE" w:rsidP="001E12AE">
            <w:pPr>
              <w:jc w:val="both"/>
            </w:pPr>
            <w:r w:rsidRPr="001E12AE">
              <w:t>2015 – 554 067,272 тыс.рублей;</w:t>
            </w:r>
          </w:p>
          <w:p w:rsidR="001E12AE" w:rsidRPr="001E12AE" w:rsidRDefault="001E12AE" w:rsidP="001E12AE">
            <w:pPr>
              <w:jc w:val="both"/>
            </w:pPr>
            <w:r w:rsidRPr="001E12AE">
              <w:t>2016 – 239 515,790 тыс.рублей;</w:t>
            </w:r>
          </w:p>
          <w:p w:rsidR="001E12AE" w:rsidRPr="001E12AE" w:rsidRDefault="001E12AE" w:rsidP="001E12AE">
            <w:pPr>
              <w:jc w:val="both"/>
            </w:pPr>
            <w:r w:rsidRPr="001E12AE">
              <w:t>2017 – 29 178,600 тыс.рублей;</w:t>
            </w:r>
          </w:p>
          <w:p w:rsidR="001E12AE" w:rsidRPr="001E12AE" w:rsidRDefault="001E12AE" w:rsidP="001E12AE">
            <w:pPr>
              <w:jc w:val="both"/>
            </w:pPr>
            <w:r w:rsidRPr="001E12AE">
              <w:t>2018 – 256 870,500* тыс.рублей;</w:t>
            </w:r>
          </w:p>
          <w:p w:rsidR="001E12AE" w:rsidRPr="001E12AE" w:rsidRDefault="001E12AE" w:rsidP="001E12AE">
            <w:pPr>
              <w:jc w:val="both"/>
            </w:pPr>
            <w:r w:rsidRPr="001E12AE">
              <w:t>2019 – 255 454,800* тыс.рублей;</w:t>
            </w:r>
          </w:p>
          <w:p w:rsidR="001E12AE" w:rsidRPr="001E12AE" w:rsidRDefault="001E12AE" w:rsidP="001E12AE">
            <w:pPr>
              <w:jc w:val="both"/>
            </w:pPr>
            <w:r w:rsidRPr="001E12AE">
              <w:t>2020 – 254 547,300* тыс.рублей;</w:t>
            </w:r>
          </w:p>
          <w:p w:rsidR="001E12AE" w:rsidRPr="001E12AE" w:rsidRDefault="001E12AE" w:rsidP="001E12AE">
            <w:pPr>
              <w:jc w:val="both"/>
            </w:pPr>
            <w:r w:rsidRPr="001E12AE">
              <w:t>средства местного бюджета – 40 693,221* тыс.рублей, в том числе по годам:</w:t>
            </w:r>
          </w:p>
          <w:p w:rsidR="001E12AE" w:rsidRPr="001E12AE" w:rsidRDefault="001E12AE" w:rsidP="001E12AE">
            <w:pPr>
              <w:jc w:val="both"/>
            </w:pPr>
            <w:r w:rsidRPr="001E12AE">
              <w:t>2015 – 7 521,701 тыс.рублей;</w:t>
            </w:r>
          </w:p>
          <w:p w:rsidR="001E12AE" w:rsidRPr="001E12AE" w:rsidRDefault="001E12AE" w:rsidP="001E12AE">
            <w:pPr>
              <w:jc w:val="both"/>
            </w:pPr>
            <w:r w:rsidRPr="001E12AE">
              <w:t>2016 – 7 516,020 тыс.рублей;</w:t>
            </w:r>
          </w:p>
          <w:p w:rsidR="001E12AE" w:rsidRPr="001E12AE" w:rsidRDefault="001E12AE" w:rsidP="001E12AE">
            <w:pPr>
              <w:jc w:val="both"/>
            </w:pPr>
            <w:r w:rsidRPr="001E12AE">
              <w:t>2017 – 6 122,200 тыс.рублей;</w:t>
            </w:r>
          </w:p>
          <w:p w:rsidR="001E12AE" w:rsidRPr="001E12AE" w:rsidRDefault="001E12AE" w:rsidP="001E12AE">
            <w:pPr>
              <w:jc w:val="both"/>
            </w:pPr>
            <w:r w:rsidRPr="001E12AE">
              <w:t>2018 – 6 672,000* тыс.рублей;</w:t>
            </w:r>
          </w:p>
          <w:p w:rsidR="001E12AE" w:rsidRPr="001E12AE" w:rsidRDefault="001E12AE" w:rsidP="001E12AE">
            <w:pPr>
              <w:jc w:val="both"/>
            </w:pPr>
            <w:r w:rsidRPr="001E12AE">
              <w:t>2019 – 6 668,500* тыс.рублей;</w:t>
            </w:r>
          </w:p>
          <w:p w:rsidR="001E12AE" w:rsidRPr="001E12AE" w:rsidRDefault="001E12AE" w:rsidP="001E12AE">
            <w:pPr>
              <w:jc w:val="both"/>
            </w:pPr>
            <w:r w:rsidRPr="001E12AE">
              <w:t>2020 – 6 192,800* тыс.рублей.</w:t>
            </w:r>
          </w:p>
          <w:p w:rsidR="001E12AE" w:rsidRPr="001E12AE" w:rsidRDefault="001E12AE" w:rsidP="001E12AE">
            <w:pPr>
              <w:jc w:val="both"/>
            </w:pPr>
            <w:r w:rsidRPr="001E12AE">
              <w:t>* объемы финансирования подлежат корректировки по результатам отбора муниципального образования на предоставление субсидий из областного бюджета, с учетом софинансирования из местного бюджета 1,0% .</w:t>
            </w:r>
          </w:p>
        </w:tc>
      </w:tr>
    </w:tbl>
    <w:p w:rsidR="001E12AE" w:rsidRPr="001E12AE" w:rsidRDefault="001E12AE" w:rsidP="001E12AE">
      <w:pPr>
        <w:jc w:val="both"/>
        <w:rPr>
          <w:sz w:val="28"/>
          <w:szCs w:val="28"/>
        </w:rPr>
      </w:pPr>
    </w:p>
    <w:p w:rsidR="001E12AE" w:rsidRPr="001E12AE" w:rsidRDefault="001E12AE" w:rsidP="001E12AE">
      <w:pPr>
        <w:ind w:firstLine="708"/>
        <w:jc w:val="both"/>
        <w:rPr>
          <w:sz w:val="28"/>
          <w:szCs w:val="28"/>
        </w:rPr>
      </w:pPr>
      <w:r w:rsidRPr="001E12AE">
        <w:rPr>
          <w:sz w:val="28"/>
          <w:szCs w:val="28"/>
        </w:rPr>
        <w:t xml:space="preserve">1.2. абзац 1 раздела 9 «Ресурсное обеспечение муниципальной программы» изложить в новой редакции: </w:t>
      </w:r>
    </w:p>
    <w:p w:rsidR="001E12AE" w:rsidRPr="001E12AE" w:rsidRDefault="001E12AE" w:rsidP="001E12AE">
      <w:pPr>
        <w:ind w:firstLine="708"/>
        <w:jc w:val="both"/>
        <w:rPr>
          <w:sz w:val="28"/>
          <w:szCs w:val="28"/>
        </w:rPr>
      </w:pPr>
      <w:r w:rsidRPr="001E12AE">
        <w:rPr>
          <w:sz w:val="28"/>
          <w:szCs w:val="28"/>
        </w:rPr>
        <w:t>«Общий объем финансирования муниципальной программы составит 1 632 196,597 тыс. рублей, в том числе за счет средств федерального бюджета – 1 869,114 тыс. рублей, областного бюджета 1 589 634,262 тыс. рублей, средств местного бюджета – 40 693,221 тыс. рублей».</w:t>
      </w:r>
    </w:p>
    <w:p w:rsidR="001E12AE" w:rsidRPr="001E12AE" w:rsidRDefault="001E12AE" w:rsidP="001E12AE">
      <w:pPr>
        <w:ind w:firstLine="708"/>
        <w:jc w:val="both"/>
        <w:rPr>
          <w:sz w:val="28"/>
          <w:szCs w:val="28"/>
        </w:rPr>
      </w:pPr>
      <w:r w:rsidRPr="001E12AE">
        <w:rPr>
          <w:sz w:val="28"/>
          <w:szCs w:val="28"/>
        </w:rPr>
        <w:t>1.3. Приложение № 3 к Программе «Сведения об индикаторах (показателях) муниципальной программы и их значениях» изложить в новой редакции в соответствии с Приложением № 1 к настоящему Постановлению.</w:t>
      </w:r>
    </w:p>
    <w:p w:rsidR="001E12AE" w:rsidRPr="001E12AE" w:rsidRDefault="001E12AE" w:rsidP="001E12AE">
      <w:pPr>
        <w:ind w:firstLine="708"/>
        <w:jc w:val="both"/>
        <w:rPr>
          <w:sz w:val="28"/>
          <w:szCs w:val="28"/>
        </w:rPr>
      </w:pPr>
      <w:r w:rsidRPr="001E12AE">
        <w:rPr>
          <w:sz w:val="28"/>
          <w:szCs w:val="28"/>
        </w:rPr>
        <w:t>1.4. Приложение № 4 к Программе «Ресурсное обеспечение и прогнозная (справочная) оценка расходов по источникам» изложить в новой редакции в соответствии с Приложением № 2 к настоящему Постановлению.</w:t>
      </w:r>
    </w:p>
    <w:p w:rsidR="001E12AE" w:rsidRPr="001E12AE" w:rsidRDefault="001E12AE" w:rsidP="001E12AE">
      <w:pPr>
        <w:ind w:firstLine="708"/>
        <w:jc w:val="both"/>
        <w:rPr>
          <w:sz w:val="28"/>
          <w:szCs w:val="28"/>
        </w:rPr>
      </w:pPr>
      <w:r w:rsidRPr="001E12AE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</w:t>
      </w:r>
      <w:r w:rsidRPr="001E12AE">
        <w:rPr>
          <w:sz w:val="28"/>
          <w:szCs w:val="28"/>
        </w:rPr>
        <w:t>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1E12AE" w:rsidRPr="001E12AE" w:rsidRDefault="001E12AE" w:rsidP="001E12AE">
      <w:pPr>
        <w:ind w:firstLine="708"/>
        <w:jc w:val="both"/>
        <w:rPr>
          <w:sz w:val="28"/>
          <w:szCs w:val="28"/>
        </w:rPr>
      </w:pPr>
      <w:r w:rsidRPr="001E12AE">
        <w:rPr>
          <w:sz w:val="28"/>
          <w:szCs w:val="28"/>
        </w:rPr>
        <w:lastRenderedPageBreak/>
        <w:t>3. Контроль за исполнением настоящего постановления возложить на первого вице-мэра Невельского городского округа Пан В.Ч.</w:t>
      </w:r>
    </w:p>
    <w:p w:rsidR="001E12AE" w:rsidRPr="001E12AE" w:rsidRDefault="001E12AE" w:rsidP="001E12AE">
      <w:pPr>
        <w:jc w:val="both"/>
        <w:rPr>
          <w:sz w:val="28"/>
          <w:szCs w:val="28"/>
        </w:rPr>
      </w:pPr>
    </w:p>
    <w:p w:rsidR="001E12AE" w:rsidRDefault="001E12AE" w:rsidP="001E12AE">
      <w:pPr>
        <w:jc w:val="both"/>
        <w:rPr>
          <w:sz w:val="28"/>
          <w:szCs w:val="28"/>
        </w:rPr>
      </w:pPr>
    </w:p>
    <w:p w:rsidR="001E12AE" w:rsidRPr="001E12AE" w:rsidRDefault="001E12AE" w:rsidP="001E12AE">
      <w:pPr>
        <w:jc w:val="both"/>
        <w:rPr>
          <w:sz w:val="28"/>
          <w:szCs w:val="28"/>
        </w:rPr>
      </w:pPr>
    </w:p>
    <w:p w:rsidR="001E12AE" w:rsidRDefault="001E12AE" w:rsidP="001E12AE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1E12AE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1E12AE">
        <w:rPr>
          <w:sz w:val="28"/>
          <w:szCs w:val="28"/>
        </w:rPr>
        <w:t xml:space="preserve"> </w:t>
      </w:r>
    </w:p>
    <w:p w:rsidR="001E12AE" w:rsidRPr="001E12AE" w:rsidRDefault="001E12AE" w:rsidP="001E12AE">
      <w:pPr>
        <w:rPr>
          <w:sz w:val="28"/>
          <w:szCs w:val="28"/>
        </w:rPr>
      </w:pPr>
      <w:r w:rsidRPr="001E12AE">
        <w:rPr>
          <w:sz w:val="28"/>
          <w:szCs w:val="28"/>
        </w:rPr>
        <w:t xml:space="preserve">Невельского городского округа              </w:t>
      </w:r>
      <w:r>
        <w:rPr>
          <w:sz w:val="28"/>
          <w:szCs w:val="28"/>
        </w:rPr>
        <w:t xml:space="preserve">                        </w:t>
      </w:r>
      <w:r w:rsidRPr="001E12A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В.Ч</w:t>
      </w:r>
      <w:r w:rsidRPr="001E12AE">
        <w:rPr>
          <w:sz w:val="28"/>
          <w:szCs w:val="28"/>
        </w:rPr>
        <w:t>. Па</w:t>
      </w:r>
      <w:r>
        <w:rPr>
          <w:sz w:val="28"/>
          <w:szCs w:val="28"/>
        </w:rPr>
        <w:t>н</w:t>
      </w:r>
      <w:r w:rsidRPr="001E12AE">
        <w:rPr>
          <w:sz w:val="28"/>
          <w:szCs w:val="28"/>
        </w:rPr>
        <w:t xml:space="preserve"> </w:t>
      </w:r>
    </w:p>
    <w:p w:rsidR="001E12AE" w:rsidRPr="001E12AE" w:rsidRDefault="001E12AE" w:rsidP="001E12AE">
      <w:pPr>
        <w:jc w:val="both"/>
        <w:rPr>
          <w:sz w:val="28"/>
          <w:szCs w:val="28"/>
        </w:rPr>
      </w:pPr>
    </w:p>
    <w:p w:rsidR="001E12AE" w:rsidRPr="001E12AE" w:rsidRDefault="001E12AE" w:rsidP="001E12AE">
      <w:pPr>
        <w:jc w:val="both"/>
        <w:rPr>
          <w:sz w:val="28"/>
          <w:szCs w:val="28"/>
        </w:rPr>
        <w:sectPr w:rsidR="001E12AE" w:rsidRPr="001E12AE" w:rsidSect="00D27A7C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1E12AE" w:rsidRDefault="001E12AE" w:rsidP="001E12AE">
      <w:pPr>
        <w:ind w:right="4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1E12AE" w:rsidRDefault="001E12AE" w:rsidP="001E12AE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1E12AE" w:rsidRDefault="001E12AE" w:rsidP="001E12AE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Невельского городского округа </w:t>
      </w:r>
    </w:p>
    <w:p w:rsidR="001E12AE" w:rsidRDefault="001E12AE" w:rsidP="001E12AE">
      <w:pPr>
        <w:tabs>
          <w:tab w:val="left" w:pos="2030"/>
        </w:tabs>
        <w:ind w:right="44"/>
        <w:jc w:val="right"/>
        <w:rPr>
          <w:sz w:val="26"/>
          <w:szCs w:val="26"/>
        </w:rPr>
      </w:pPr>
      <w:r>
        <w:rPr>
          <w:sz w:val="26"/>
          <w:szCs w:val="26"/>
        </w:rPr>
        <w:t>от 08.12.2016г. № 2219</w:t>
      </w:r>
    </w:p>
    <w:p w:rsidR="001E12AE" w:rsidRDefault="001E12AE" w:rsidP="001E12AE">
      <w:pPr>
        <w:tabs>
          <w:tab w:val="left" w:pos="2030"/>
        </w:tabs>
        <w:ind w:right="44"/>
        <w:jc w:val="right"/>
        <w:rPr>
          <w:u w:val="single"/>
        </w:rPr>
      </w:pPr>
    </w:p>
    <w:p w:rsidR="001E12AE" w:rsidRDefault="001E12AE" w:rsidP="001E12AE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«Приложение № 3</w:t>
      </w:r>
    </w:p>
    <w:p w:rsidR="001E12AE" w:rsidRDefault="001E12AE" w:rsidP="001E12AE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 </w:t>
      </w:r>
    </w:p>
    <w:p w:rsidR="001E12AE" w:rsidRDefault="001E12AE" w:rsidP="001E12AE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 w:rsidRPr="00E97BE8">
        <w:rPr>
          <w:sz w:val="26"/>
          <w:szCs w:val="26"/>
        </w:rPr>
        <w:t xml:space="preserve">«Обеспечение населения муниципального </w:t>
      </w:r>
    </w:p>
    <w:p w:rsidR="001E12AE" w:rsidRDefault="001E12AE" w:rsidP="001E12AE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 w:rsidRPr="00E97BE8">
        <w:rPr>
          <w:sz w:val="26"/>
          <w:szCs w:val="26"/>
        </w:rPr>
        <w:t xml:space="preserve">образования «Невельский городской округ» </w:t>
      </w:r>
    </w:p>
    <w:p w:rsidR="001E12AE" w:rsidRPr="00805D48" w:rsidRDefault="001E12AE" w:rsidP="001E12AE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 w:rsidRPr="00E97BE8">
        <w:rPr>
          <w:sz w:val="26"/>
          <w:szCs w:val="26"/>
        </w:rPr>
        <w:t>качественным жильем на 2015-2020 годы»</w:t>
      </w:r>
    </w:p>
    <w:p w:rsidR="001E12AE" w:rsidRDefault="001E12AE" w:rsidP="001E12AE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1E12AE" w:rsidRDefault="001E12AE" w:rsidP="001E12AE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1E12AE" w:rsidRDefault="001E12AE" w:rsidP="001E12AE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r w:rsidRPr="00805D48">
        <w:rPr>
          <w:b/>
          <w:bCs/>
          <w:sz w:val="26"/>
          <w:szCs w:val="26"/>
        </w:rPr>
        <w:t>Сведения об индикаторах (показателях) муниципальной программы и их значениях</w:t>
      </w:r>
    </w:p>
    <w:p w:rsidR="001E12AE" w:rsidRDefault="001E12AE" w:rsidP="001E12AE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tbl>
      <w:tblPr>
        <w:tblW w:w="14944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7541"/>
        <w:gridCol w:w="1626"/>
        <w:gridCol w:w="985"/>
        <w:gridCol w:w="850"/>
        <w:gridCol w:w="851"/>
        <w:gridCol w:w="850"/>
        <w:gridCol w:w="851"/>
        <w:gridCol w:w="850"/>
      </w:tblGrid>
      <w:tr w:rsidR="001E12AE" w:rsidRPr="00D21C15">
        <w:trPr>
          <w:trHeight w:val="360"/>
          <w:tblHeader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№</w:t>
            </w:r>
          </w:p>
        </w:tc>
        <w:tc>
          <w:tcPr>
            <w:tcW w:w="7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Наименование индикатора (показателя)</w:t>
            </w:r>
          </w:p>
        </w:tc>
        <w:tc>
          <w:tcPr>
            <w:tcW w:w="1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Ед. измерения</w:t>
            </w:r>
          </w:p>
        </w:tc>
        <w:tc>
          <w:tcPr>
            <w:tcW w:w="5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Значения показателей</w:t>
            </w:r>
          </w:p>
        </w:tc>
      </w:tr>
      <w:tr w:rsidR="001E12AE" w:rsidRPr="00D21C15">
        <w:trPr>
          <w:trHeight w:val="540"/>
          <w:tblHeader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5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2015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2016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2017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2018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2019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2020</w:t>
            </w:r>
          </w:p>
        </w:tc>
      </w:tr>
      <w:tr w:rsidR="001E12AE" w:rsidRPr="00CB206D">
        <w:trPr>
          <w:trHeight w:val="360"/>
          <w:tblCellSpacing w:w="5" w:type="nil"/>
        </w:trPr>
        <w:tc>
          <w:tcPr>
            <w:tcW w:w="14944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</w:pPr>
            <w:r w:rsidRPr="00CB206D">
              <w:t>Муниципальная программа «Обеспечение населения муниципального образования «Невельский городской округ» качественным жильем на 2015-2020 годы»</w:t>
            </w:r>
          </w:p>
        </w:tc>
      </w:tr>
      <w:tr w:rsidR="001E12AE" w:rsidRPr="00CB206D">
        <w:trPr>
          <w:trHeight w:val="360"/>
          <w:tblCellSpacing w:w="5" w:type="nil"/>
        </w:trPr>
        <w:tc>
          <w:tcPr>
            <w:tcW w:w="14944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</w:pPr>
            <w:r w:rsidRPr="00CB206D">
              <w:t>Подпрограмма 1 «Стимулирование жилищного строительства»</w:t>
            </w:r>
          </w:p>
        </w:tc>
      </w:tr>
      <w:tr w:rsidR="001E12AE" w:rsidRPr="00CB206D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</w:pPr>
            <w:r w:rsidRPr="00CB206D">
              <w:t xml:space="preserve">1. </w:t>
            </w:r>
          </w:p>
        </w:tc>
        <w:tc>
          <w:tcPr>
            <w:tcW w:w="7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</w:pPr>
            <w:r w:rsidRPr="00CB206D">
              <w:t>Годовой объем ввода жилья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</w:pPr>
            <w:r w:rsidRPr="00CB206D">
              <w:t xml:space="preserve">тыс. кв. м. 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206D">
              <w:t>8,7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206D">
              <w:t>8,9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206D">
              <w:t>7,5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206D">
              <w:t>7,7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206D">
              <w:t>7,9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206D">
              <w:t>7,5</w:t>
            </w:r>
          </w:p>
        </w:tc>
      </w:tr>
      <w:tr w:rsidR="001E12AE" w:rsidRPr="00CB206D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</w:pPr>
            <w:r w:rsidRPr="00CB206D">
              <w:t xml:space="preserve">2. </w:t>
            </w:r>
          </w:p>
        </w:tc>
        <w:tc>
          <w:tcPr>
            <w:tcW w:w="7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</w:pPr>
            <w:r w:rsidRPr="00CB206D">
              <w:t>Годовой объем ввода жилья, соответствующего стандартам экономкласса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</w:pPr>
            <w:r w:rsidRPr="00CB206D">
              <w:t xml:space="preserve">тыс. кв. м. 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206D">
              <w:t>7,2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206D">
              <w:t>7,5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206D">
              <w:t>5,2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206D">
              <w:t>5,2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206D">
              <w:t>5,2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206D">
              <w:t>5,2</w:t>
            </w:r>
          </w:p>
        </w:tc>
      </w:tr>
      <w:tr w:rsidR="001E12AE" w:rsidRPr="00CB206D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</w:pPr>
            <w:r w:rsidRPr="00CB206D">
              <w:t>3.</w:t>
            </w:r>
          </w:p>
        </w:tc>
        <w:tc>
          <w:tcPr>
            <w:tcW w:w="7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</w:pPr>
            <w:r w:rsidRPr="00CB206D">
              <w:t>Годовой объем ввода жилья для переселения из ветхого и аварийного жилья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</w:pPr>
            <w:r w:rsidRPr="00CB206D">
              <w:t xml:space="preserve">тыс. кв. м. 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206D">
              <w:t>6,9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206D"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206D">
              <w:t>7,5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206D">
              <w:t>7,5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206D">
              <w:t>7,5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206D">
              <w:t>7,5</w:t>
            </w:r>
          </w:p>
        </w:tc>
      </w:tr>
      <w:tr w:rsidR="001E12AE" w:rsidRPr="00CB206D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</w:pPr>
            <w:r w:rsidRPr="00CB206D">
              <w:t>4.</w:t>
            </w:r>
          </w:p>
        </w:tc>
        <w:tc>
          <w:tcPr>
            <w:tcW w:w="7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</w:pPr>
            <w:r w:rsidRPr="00CB206D">
              <w:t>Годовой объем построенной инженерной и транспортной инфраструктуры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</w:pPr>
            <w:r w:rsidRPr="00CB206D">
              <w:t>м.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206D">
              <w:t>575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E12AE" w:rsidRPr="00D21C15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</w:pPr>
            <w:r w:rsidRPr="00CB206D">
              <w:t>5.</w:t>
            </w:r>
          </w:p>
        </w:tc>
        <w:tc>
          <w:tcPr>
            <w:tcW w:w="7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</w:pPr>
            <w:r w:rsidRPr="00CB206D">
              <w:t xml:space="preserve">Годовой объем сноса ветхого и аварийного жилья, несипользуемых и бесхозяйных объектов производственного и непроизводственного </w:t>
            </w:r>
            <w:r w:rsidRPr="00CB206D">
              <w:lastRenderedPageBreak/>
              <w:t>назначения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</w:pPr>
            <w:r w:rsidRPr="00CB206D">
              <w:lastRenderedPageBreak/>
              <w:t xml:space="preserve">тыс. кв. м. 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206D"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206D"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206D">
              <w:t>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206D">
              <w:t>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206D">
              <w:t>9,5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206D">
              <w:t>10,1</w:t>
            </w:r>
          </w:p>
        </w:tc>
      </w:tr>
      <w:tr w:rsidR="001E12AE" w:rsidRPr="00D21C15">
        <w:trPr>
          <w:trHeight w:val="360"/>
          <w:tblCellSpacing w:w="5" w:type="nil"/>
        </w:trPr>
        <w:tc>
          <w:tcPr>
            <w:tcW w:w="14944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Подпрограмма 2 «Государственная поддержка на улучшение жилищных условий молодых семей»</w:t>
            </w:r>
          </w:p>
        </w:tc>
      </w:tr>
      <w:tr w:rsidR="001E12AE" w:rsidRPr="00D21C15">
        <w:trPr>
          <w:trHeight w:val="84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Pr="00CB206D">
              <w:t>.</w:t>
            </w:r>
          </w:p>
        </w:tc>
        <w:tc>
          <w:tcPr>
            <w:tcW w:w="7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</w:pPr>
            <w:r w:rsidRPr="00CB206D">
              <w:t>Доля молодых семей, улучшивших жилищные условия с учетом государственной поддержки, от общего числа молодых семей, желающих улучшить жилищные условия в рамках Программы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</w:pPr>
            <w:r w:rsidRPr="00CB206D">
              <w:t>%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206D">
              <w:t>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206D">
              <w:t>25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206D">
              <w:t>30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206D">
              <w:t>35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206D">
              <w:t>40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206D">
              <w:t>45</w:t>
            </w:r>
          </w:p>
        </w:tc>
      </w:tr>
      <w:tr w:rsidR="001E12AE" w:rsidRPr="00D21C15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  <w:r w:rsidRPr="00D21C15">
              <w:t>.</w:t>
            </w:r>
          </w:p>
        </w:tc>
        <w:tc>
          <w:tcPr>
            <w:tcW w:w="7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</w:pPr>
            <w:r w:rsidRPr="00D21C15">
              <w:t>Общее число молодых семей, которые получат дополнительные социальные выплаты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</w:pPr>
            <w:r w:rsidRPr="00D21C15">
              <w:t>кол-во семей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3</w:t>
            </w:r>
          </w:p>
        </w:tc>
      </w:tr>
      <w:tr w:rsidR="001E12AE" w:rsidRPr="00CB206D">
        <w:trPr>
          <w:trHeight w:val="360"/>
          <w:tblCellSpacing w:w="5" w:type="nil"/>
        </w:trPr>
        <w:tc>
          <w:tcPr>
            <w:tcW w:w="14944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CB206D" w:rsidRDefault="001E12AE" w:rsidP="003E1828">
            <w:pPr>
              <w:widowControl w:val="0"/>
              <w:tabs>
                <w:tab w:val="left" w:pos="735"/>
              </w:tabs>
              <w:autoSpaceDE w:val="0"/>
              <w:autoSpaceDN w:val="0"/>
              <w:adjustRightInd w:val="0"/>
            </w:pPr>
            <w:r w:rsidRPr="00CB206D">
              <w:t>Подпрограмма 3 «Повышение сейсмоустойчивости жилых домов, основных объектов и систем жизнеобеспечения»</w:t>
            </w:r>
          </w:p>
        </w:tc>
      </w:tr>
      <w:tr w:rsidR="001E12AE" w:rsidRPr="00D21C15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Default="001E12AE" w:rsidP="003E1828">
            <w:pPr>
              <w:widowControl w:val="0"/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7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</w:pPr>
            <w:r w:rsidRPr="00CB206D">
              <w:t>Размер предотвращенного ущерба от возможного разрушения жилых домов, основных объектов и систем жизнеобеспечения в результате землетрясений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</w:pPr>
            <w:r>
              <w:t>млрд. рублей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E12AE" w:rsidRPr="00D21C15">
        <w:trPr>
          <w:trHeight w:val="360"/>
          <w:tblCellSpacing w:w="5" w:type="nil"/>
        </w:trPr>
        <w:tc>
          <w:tcPr>
            <w:tcW w:w="14944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</w:pPr>
            <w:r w:rsidRPr="00D21C15">
              <w:t xml:space="preserve">Подпрограмма </w:t>
            </w:r>
            <w:r>
              <w:t xml:space="preserve">4 </w:t>
            </w:r>
            <w:r w:rsidRPr="00D21C15">
              <w:t>«Переселение граждан из ветхого и аварийного жилья»</w:t>
            </w:r>
          </w:p>
        </w:tc>
      </w:tr>
      <w:tr w:rsidR="001E12AE" w:rsidRPr="00D21C15">
        <w:trPr>
          <w:trHeight w:val="3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  <w:r w:rsidRPr="00D21C15">
              <w:t>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</w:pPr>
            <w:r w:rsidRPr="00D21C15">
              <w:t xml:space="preserve">Доля граждан, проживающих в ветхом и аварийном жилищном фонде, к количеству граждан, переселенных из ветхого и аварийного муниципального жилищного фонда  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</w:pPr>
            <w:r w:rsidRPr="00D21C15">
              <w:t>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1,1</w:t>
            </w:r>
          </w:p>
        </w:tc>
      </w:tr>
      <w:tr w:rsidR="001E12AE" w:rsidRPr="00D21C15">
        <w:trPr>
          <w:trHeight w:val="3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Pr="00D21C15">
              <w:t>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</w:pPr>
            <w:r w:rsidRPr="00D21C15">
              <w:t>Доля площади жилищного фонда в муниципальном образовании, признанного ветхим и аварийным, к площади жилищного фонда в муниципальном образовании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</w:pPr>
            <w:r w:rsidRPr="00D21C15">
              <w:t>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1,1</w:t>
            </w:r>
          </w:p>
        </w:tc>
      </w:tr>
      <w:tr w:rsidR="001E12AE" w:rsidRPr="00D21C15">
        <w:trPr>
          <w:trHeight w:val="7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  <w:r w:rsidRPr="00D21C15">
              <w:t>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</w:pPr>
            <w:r w:rsidRPr="00D21C15">
              <w:t xml:space="preserve">Общая площадь </w:t>
            </w:r>
            <w:r>
              <w:t xml:space="preserve">аварийного </w:t>
            </w:r>
            <w:r w:rsidRPr="00D21C15">
              <w:t xml:space="preserve">жилищного </w:t>
            </w:r>
            <w:r>
              <w:t xml:space="preserve">фонда, из </w:t>
            </w:r>
            <w:r w:rsidRPr="00D21C15">
              <w:t>которого</w:t>
            </w:r>
            <w:r>
              <w:t xml:space="preserve"> должно быть </w:t>
            </w:r>
            <w:r w:rsidRPr="00D21C15">
              <w:t>осуществлено переселение граждан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</w:pPr>
            <w:r w:rsidRPr="00D21C15">
              <w:t>тыс. кв. м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0,9078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х</w:t>
            </w:r>
          </w:p>
        </w:tc>
      </w:tr>
      <w:tr w:rsidR="001E12AE" w:rsidRPr="00D21C15">
        <w:trPr>
          <w:trHeight w:val="3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</w:pPr>
            <w:r>
              <w:t>12.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</w:pPr>
            <w:r w:rsidRPr="00D21C15">
              <w:t xml:space="preserve">Переселение граждан </w:t>
            </w:r>
            <w:r>
              <w:t xml:space="preserve">из </w:t>
            </w:r>
            <w:r w:rsidRPr="00D21C15">
              <w:t xml:space="preserve">ветхого и </w:t>
            </w:r>
            <w:r>
              <w:t>аварийного ж</w:t>
            </w:r>
            <w:r w:rsidRPr="00D21C15">
              <w:t>илищного фонда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</w:pPr>
            <w:r w:rsidRPr="00D21C15">
              <w:t>количество  переселен-ных  человек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E" w:rsidRPr="00D21C15" w:rsidRDefault="001E12AE" w:rsidP="003E1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х</w:t>
            </w:r>
          </w:p>
        </w:tc>
      </w:tr>
    </w:tbl>
    <w:p w:rsidR="001E12AE" w:rsidRDefault="001E12AE" w:rsidP="001E12AE">
      <w:pPr>
        <w:pStyle w:val="2"/>
        <w:spacing w:after="0"/>
        <w:ind w:left="0" w:firstLine="0"/>
        <w:jc w:val="right"/>
      </w:pPr>
    </w:p>
    <w:p w:rsidR="001E12AE" w:rsidRDefault="001E12AE" w:rsidP="001E12AE">
      <w:pPr>
        <w:pStyle w:val="2"/>
        <w:spacing w:after="0"/>
        <w:ind w:left="0" w:firstLine="0"/>
        <w:jc w:val="right"/>
      </w:pPr>
    </w:p>
    <w:p w:rsidR="001E12AE" w:rsidRPr="003F239D" w:rsidRDefault="001E12AE" w:rsidP="001E12AE">
      <w:pPr>
        <w:pStyle w:val="2"/>
        <w:spacing w:after="0"/>
        <w:ind w:left="0" w:firstLine="0"/>
        <w:jc w:val="right"/>
        <w:rPr>
          <w:sz w:val="26"/>
          <w:szCs w:val="26"/>
        </w:rPr>
      </w:pPr>
      <w:r w:rsidRPr="003F239D">
        <w:lastRenderedPageBreak/>
        <w:t>Пр</w:t>
      </w:r>
      <w:r w:rsidRPr="003F239D">
        <w:rPr>
          <w:sz w:val="26"/>
          <w:szCs w:val="26"/>
        </w:rPr>
        <w:t xml:space="preserve">иложение № </w:t>
      </w:r>
      <w:r>
        <w:rPr>
          <w:sz w:val="26"/>
          <w:szCs w:val="26"/>
        </w:rPr>
        <w:t>2</w:t>
      </w:r>
    </w:p>
    <w:p w:rsidR="001E12AE" w:rsidRDefault="001E12AE" w:rsidP="001E12AE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1E12AE" w:rsidRDefault="001E12AE" w:rsidP="001E12AE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Невельского городского округа </w:t>
      </w:r>
    </w:p>
    <w:p w:rsidR="001E12AE" w:rsidRDefault="001E12AE" w:rsidP="001E12AE">
      <w:pPr>
        <w:tabs>
          <w:tab w:val="left" w:pos="2030"/>
        </w:tabs>
        <w:ind w:right="44"/>
        <w:jc w:val="right"/>
        <w:rPr>
          <w:sz w:val="26"/>
          <w:szCs w:val="26"/>
        </w:rPr>
      </w:pPr>
      <w:r>
        <w:rPr>
          <w:sz w:val="26"/>
          <w:szCs w:val="26"/>
        </w:rPr>
        <w:t>от 08.12.2016г. № 2219</w:t>
      </w:r>
    </w:p>
    <w:p w:rsidR="001E12AE" w:rsidRDefault="001E12AE" w:rsidP="001E12AE">
      <w:pPr>
        <w:tabs>
          <w:tab w:val="left" w:pos="2030"/>
        </w:tabs>
        <w:ind w:right="-314"/>
        <w:jc w:val="right"/>
        <w:rPr>
          <w:u w:val="single"/>
        </w:rPr>
      </w:pPr>
    </w:p>
    <w:p w:rsidR="001E12AE" w:rsidRDefault="001E12AE" w:rsidP="001E12AE">
      <w:pPr>
        <w:jc w:val="right"/>
        <w:rPr>
          <w:sz w:val="26"/>
          <w:szCs w:val="26"/>
        </w:rPr>
      </w:pPr>
      <w:r>
        <w:rPr>
          <w:sz w:val="26"/>
          <w:szCs w:val="26"/>
        </w:rPr>
        <w:t>«Приложение № 4</w:t>
      </w:r>
    </w:p>
    <w:p w:rsidR="001E12AE" w:rsidRDefault="001E12AE" w:rsidP="001E12AE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 </w:t>
      </w:r>
    </w:p>
    <w:p w:rsidR="001E12AE" w:rsidRDefault="001E12AE" w:rsidP="001E12AE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 w:rsidRPr="00E97BE8">
        <w:rPr>
          <w:sz w:val="26"/>
          <w:szCs w:val="26"/>
        </w:rPr>
        <w:t xml:space="preserve">«Обеспечение населения муниципального </w:t>
      </w:r>
    </w:p>
    <w:p w:rsidR="001E12AE" w:rsidRDefault="001E12AE" w:rsidP="001E12AE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 w:rsidRPr="00E97BE8">
        <w:rPr>
          <w:sz w:val="26"/>
          <w:szCs w:val="26"/>
        </w:rPr>
        <w:t xml:space="preserve">образования «Невельский городской округ» </w:t>
      </w:r>
    </w:p>
    <w:p w:rsidR="001E12AE" w:rsidRDefault="001E12AE" w:rsidP="001E12AE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 w:rsidRPr="00E97BE8">
        <w:rPr>
          <w:sz w:val="26"/>
          <w:szCs w:val="26"/>
        </w:rPr>
        <w:t>качественным жильем на 2015-2020 годы»</w:t>
      </w:r>
    </w:p>
    <w:p w:rsidR="001E12AE" w:rsidRDefault="001E12AE" w:rsidP="001E12AE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1E12AE" w:rsidRDefault="001E12AE" w:rsidP="001E12AE">
      <w:pPr>
        <w:jc w:val="center"/>
        <w:rPr>
          <w:b/>
          <w:bCs/>
          <w:sz w:val="26"/>
          <w:szCs w:val="26"/>
        </w:rPr>
      </w:pPr>
    </w:p>
    <w:p w:rsidR="001E12AE" w:rsidRDefault="001E12AE" w:rsidP="001E12AE">
      <w:pPr>
        <w:jc w:val="center"/>
        <w:rPr>
          <w:b/>
          <w:bCs/>
          <w:sz w:val="26"/>
          <w:szCs w:val="26"/>
        </w:rPr>
      </w:pPr>
      <w:r w:rsidRPr="000B5D32">
        <w:rPr>
          <w:b/>
          <w:bCs/>
          <w:sz w:val="26"/>
          <w:szCs w:val="26"/>
        </w:rPr>
        <w:t>Ресурсное обеспечение и прогнозная (справочная) оценка расходов по источникам</w:t>
      </w:r>
    </w:p>
    <w:p w:rsidR="001E12AE" w:rsidRDefault="001E12AE" w:rsidP="001E12AE">
      <w:pPr>
        <w:jc w:val="center"/>
        <w:rPr>
          <w:b/>
          <w:bCs/>
          <w:sz w:val="26"/>
          <w:szCs w:val="26"/>
        </w:rPr>
      </w:pPr>
    </w:p>
    <w:tbl>
      <w:tblPr>
        <w:tblW w:w="15627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4140"/>
        <w:gridCol w:w="1559"/>
        <w:gridCol w:w="2077"/>
        <w:gridCol w:w="419"/>
        <w:gridCol w:w="483"/>
        <w:gridCol w:w="990"/>
        <w:gridCol w:w="993"/>
        <w:gridCol w:w="992"/>
        <w:gridCol w:w="950"/>
        <w:gridCol w:w="993"/>
        <w:gridCol w:w="992"/>
        <w:gridCol w:w="1039"/>
      </w:tblGrid>
      <w:tr w:rsidR="001E12AE" w:rsidRPr="000431C8">
        <w:trPr>
          <w:trHeight w:val="2235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Исполнители муниципаль-ной программы, подпрограм-мы, мероприятия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Источник финансирования*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Оценка расходов, годы (тыс. рублей)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2015г.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2016г.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2017г.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2018г.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2019г.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2020г.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 xml:space="preserve">Муниципальная программа «Обеспечение населения муниципального образования «Невельский городской округ» качественным жильем на 2015-2020 годы»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1 632 196,597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562 170,312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248 319,585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35 300,800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263 542,500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262 123,300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260 740,100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1 869,114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581,339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1 287,775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1 589 634,262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554 067,272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239 515,790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29 178,600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256 870,500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255 454,800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254 547,300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40 693,221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7 521,701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7 516,020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6 122,200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6 672,000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6 668,500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6 192,800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1 595 185,015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541 105,761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240 272,554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33 200,800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261 442,500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260 023,300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259 140,100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1 566 612,794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535 035,460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235 526,134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29 178,600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256 870,500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255 454,800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254 547,300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28 572,221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6 070,301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4 746,420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4 022,200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4 572,000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4 568,500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4 592,800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 xml:space="preserve">Комитет по управлению имуществом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30 370,682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14 693,151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7 777,531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2 100,000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2 100,000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2 100,000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1 600,000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1 869,114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581,339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1 287,775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16 710,768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12 721,112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3 989,656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11 790,800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1 390,700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2 500,100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2 100,000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2 100,000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2 100,000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1 600,000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Отдел жилищного и коммунального хозяйства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6 640,900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6 371,400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269,500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6 310,700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6 310,700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330,200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60,700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269,500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Подпрограмма 1 "Стимулирование жилищного строительства"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1 392 681,636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373 518,940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203 355,996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33 700,800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261 942,500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260 523,300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259 640,100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1 361 009,336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367 957,160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197 000,976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29 178,600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256 870,500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255 454,800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254 547,300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31 672,300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5 561,780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6 355,020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4 522,200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5 072,000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5 068,500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5 092,800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1.1 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16 940,200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16 856,200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84,000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16 687,700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16 687,700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252,500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168,500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84,000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1.1.1. Обеспечение земельных участков по ул.Флотской в г.Невельске, предусмотренных для предоставления в собственность гражданам, имеющим трех и более детей, для индивидуального жилищного строительства, инженерной и транспортной инфраструктурой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Всего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9 384,700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9 384,700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9 290,900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9 290,900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405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93,800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93,800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lastRenderedPageBreak/>
              <w:t>1.1.2. Обеспечение земельных участков по ул.Чехова в г.Невельске, предусмотренных для предоставления в собственность гражданам, имеющим трех и более детей, для индивидуального жилищного строительства, инженерной и транспортной инфраструктурой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7 471,500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7 471,500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7 396,800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7 396,800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495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74,700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74,700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1.1.3. Обеспечение земельных участков по ул.Советской в с.Горнозаводск Невельского района, предусмотренных для предоставления в собственность гражданам, имеющих трех и более детей, для индивидуального жилищного строительства, инженерной и транспортной инфраструктурой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84,000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84,000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75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84,000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84,000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1.2. Строительство инженерной и транспортной инфраструктуры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431C8">
              <w:rPr>
                <w:b/>
                <w:bCs/>
                <w:i/>
                <w:iCs/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136 590,938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30 303,000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45 461,438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16 337,000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14 582,900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14 832,900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15 073,700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133 344,438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30 000,000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45 020,238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16 192,600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13 810,000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14 046,800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14 274,800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3 246,500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303,000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441,200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144,400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772,900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786,100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798,900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1.2.1. Строительство инженерной и транспортной инфраструктуры в г.Невельске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30 303,000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30 303,000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31 341,538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30 000,000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1 341,538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303,000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303,000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1.2.2. Строительство инженерной и транспортной инфраструктуры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60 826,500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16 337,000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14 582,900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14 832,900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15 073,700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58 324,200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16 192,600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13 810,000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14 046,800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14 274,800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2 502,300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144,400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772,900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786,100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798,900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1.2.3. Подъездные дороги и межквартальные улицы к 5 микрорайону в г.Невельске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44 119,900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44 119,900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43 678,700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43 678,700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441,200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441,200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lastRenderedPageBreak/>
              <w:t>1.3. Строительство (приобретение на первичном и вторичном  рынке) жилья для реализации полномочий органов местного самоуправления в области жилищных отношений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1 186 760,438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310 426,400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152 720,738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14 784,000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237 939,900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236 270,700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234 618,700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1 171 901,038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307 322,100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149 851,938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12 986,000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235 560,500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233 908,000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232 272,500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14 859,400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3 104,300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2 868,800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1 798,000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2 379,400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2 362,700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2 346,200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1.3.1. Строительство 27 квартир в г.Невельске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9 999,500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9 999,500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9 899,500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9 899,500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1.3.2. Строительство 33 квартир в г.Невельске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38 491,400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38 491,400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38 106,500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38 106,500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384,900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384,900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1.3.3. Строительство 40 квартир в г. Невельске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94 673,438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85 338,000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9 335,438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93 820,038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84 484,600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9 335,438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853,400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853,400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1.3.4. Строительство 81 квартиры в г.Невельске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117 805,000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117 805,000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116 626,900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116 626,900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1 178,100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1 178,100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1.3.5. Строительство (приобретение на первичном рынке) жилья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723 613,300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14 784,000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237 939,900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236 270,700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234 618,700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714 727,000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12 986,000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235 560,500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233 908,000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232 272,500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8 886,300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1 798,000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2 379,400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2 362,700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2 346,200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1.3.6. Долевое  участие  в  строительстве  многоквартирного  жилого  дома  (многоквартирных  жилых  домов)  с  </w:t>
            </w:r>
            <w:r w:rsidRPr="000431C8">
              <w:rPr>
                <w:sz w:val="20"/>
                <w:szCs w:val="20"/>
              </w:rPr>
              <w:lastRenderedPageBreak/>
              <w:t>последующей  передачей  60-ти  квартир  в  муниципальную  собственность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lastRenderedPageBreak/>
              <w:t>Отдел капитального строительства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196 235,195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58 792,500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137 442,695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193 </w:t>
            </w:r>
            <w:r w:rsidRPr="000431C8">
              <w:rPr>
                <w:sz w:val="20"/>
                <w:szCs w:val="20"/>
              </w:rPr>
              <w:lastRenderedPageBreak/>
              <w:t>721,100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lastRenderedPageBreak/>
              <w:t xml:space="preserve">58 </w:t>
            </w:r>
            <w:r w:rsidRPr="000431C8">
              <w:rPr>
                <w:sz w:val="20"/>
                <w:szCs w:val="20"/>
              </w:rPr>
              <w:lastRenderedPageBreak/>
              <w:t>204,600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lastRenderedPageBreak/>
              <w:t xml:space="preserve">135 </w:t>
            </w:r>
            <w:r w:rsidRPr="000431C8">
              <w:rPr>
                <w:sz w:val="20"/>
                <w:szCs w:val="20"/>
              </w:rPr>
              <w:lastRenderedPageBreak/>
              <w:t>516,500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2 514,095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587,900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1 926,195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1.3.7. Строительство жилых домов в с.Горнозаводск Невельского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5 050,505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5 050,505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5 000,000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5 000,000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50,505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50,505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1.3.8. Строительство (приобретение на первичном и вторичном  рынке) жилья для реализации полномочий органов местного самоуправления в области жилищных отношений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Комитет по управлению имуществом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892,100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892,100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892,100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892,100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45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1.4. Строительство (приобретение на первичном и вторичном рынке) служебного жилья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 xml:space="preserve">Комитет по управлению имуществом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2 288,000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2 288,000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45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1 830,000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1 830,000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45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458,000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458,000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1.4.1. Приобретение жилья для специалистов здравоохранения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Комитет по управлению имуществом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2 288,000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2 288,000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1 830,000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1 830,000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458,000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458,000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1.5. Формирование земельных участков под жилищное строительство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 xml:space="preserve">Комитет по управлению имуществом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3 000,000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500,000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500,000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500,000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500,000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3 000,000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500,000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500,000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500,000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500,000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1.6. Ликвидация аварийного и непригодного для проживания жилищного фонда, неиспользуемых и бесхозяйственных объектов производственного и непроизводственного назначения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37 746,860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13 078,140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301,820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79,800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7 919,700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7 919,700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8 447,700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36 246,160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12 947,360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298,800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7 500,000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7 500,000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8 000,000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1 500,700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130,780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3,020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79,800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419,700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419,700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447,700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1.6.1. Проведение работ по демонтажу </w:t>
            </w:r>
            <w:r w:rsidRPr="000431C8">
              <w:rPr>
                <w:sz w:val="20"/>
                <w:szCs w:val="20"/>
              </w:rPr>
              <w:lastRenderedPageBreak/>
              <w:t>жилого дома по ул.Советская, 29 в г.Невельске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lastRenderedPageBreak/>
              <w:t xml:space="preserve">Отдел </w:t>
            </w:r>
            <w:r w:rsidRPr="000431C8">
              <w:rPr>
                <w:sz w:val="20"/>
                <w:szCs w:val="20"/>
              </w:rPr>
              <w:lastRenderedPageBreak/>
              <w:t>капитального строительства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lastRenderedPageBreak/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4 </w:t>
            </w:r>
            <w:r w:rsidRPr="000431C8">
              <w:rPr>
                <w:sz w:val="20"/>
                <w:szCs w:val="20"/>
              </w:rPr>
              <w:lastRenderedPageBreak/>
              <w:t>950,000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lastRenderedPageBreak/>
              <w:t xml:space="preserve">4 </w:t>
            </w:r>
            <w:r w:rsidRPr="000431C8">
              <w:rPr>
                <w:sz w:val="20"/>
                <w:szCs w:val="20"/>
              </w:rPr>
              <w:lastRenderedPageBreak/>
              <w:t>950,000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4 900,500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4 900,500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49,500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49,500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1.6.2. Проведение работ по демонтажу жилых домов в г.Невельске (ул.Советская, 61, ул.Колхозная, 6, ул.Надречная, 16, ул.Надречная, 26, ул.Надречная, 32, ул.Надречная, 53, ул.Надречная, 57)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5 852,750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5 852,750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5 794,220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5 794,220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58,530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58,530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1.6.3. Проведение работ по демонтажу жилых домов в с.Горнозаводск (ул.Казарменная, 12, ул.Речная, 13)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Всего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243,740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243,740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241,300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241,300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2,440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2,440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1.6.4. Проведение работ по демонтажу промышленных зданий в г.Невельске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Всего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2 031,650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2 031,650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2 011,340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2 011,340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20,310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20,310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1.6.5. Проведение работ по демонтажу жилых домов в г.Невельске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301,820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301,820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298,800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298,800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3,020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3,020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1.6.6. Проведение работ по демонтажу жилых домов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24 366,900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79,800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7 919,700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7 919,700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8 447,700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23 000,000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7 500,000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7 500,000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8 000,000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1 366,900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79,800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419,700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419,700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447,700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1.7. Развитие системы градостроительной деятельности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ГРБС - Отдел капитального строительства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7 000,000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2 000,000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1 000,000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1 000,000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1 000,000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1 000,000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1 000,000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6 000,000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1 000,000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1 000,000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1 000,000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1 000,000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lastRenderedPageBreak/>
              <w:t>1.7.1. Подготовка топографических планов с.Амурское, с.Селезнево, с.ЛопатиноНевельского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Отдел архитектуры и градостроительства  (ГРБС - отдел капитального строительства)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1 010,100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1 010,100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1 000,000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675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10,100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10,100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1.7.2. Выполнение научно-исследовательских работ по устойчивому развитию территорий муниципального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Отдел архитектуры и градостроительства  (ГРБС - отдел капитального строительства)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2 489,900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489,900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500,000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500,000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500,000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69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2 489,900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489,900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500,000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500,000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500,000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1.7.3. Развитие информационной системы обеспечения градостроительной деятельности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Отдел архитектуры и градостроительства (ГРБС - отдел капитального строительства)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2 500,000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500,000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500,000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500,000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75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2 500,000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500,000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500,000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500,000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1.7.4. Развитие системы  градостроительной деятельности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Отдел архитектуры и градостроительства (ГРБС - отдел капитального строительства)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1 000,000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1 000,000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645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1 000,000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1 000,000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 xml:space="preserve">1.8. Экспертиза, авторский, технический надзор, технические условия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2 355,200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355,200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1 000,000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1 000,000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2 355,200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355,200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1 000,000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1 000,000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Подпрограмма 2 "Государственная поддержка на улучшение жилищных условий молодых семей"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 xml:space="preserve">Отдел по учету, распределению и </w:t>
            </w:r>
            <w:r w:rsidRPr="000431C8">
              <w:rPr>
                <w:b/>
                <w:bCs/>
                <w:sz w:val="20"/>
                <w:szCs w:val="20"/>
              </w:rPr>
              <w:lastRenderedPageBreak/>
              <w:t>приватизации жилого фонда (ГРБС - комитет по управлению имуществом)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lastRenderedPageBreak/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12 940,582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4 443,151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4 097,431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1 100,000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1 100,000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1 100,000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1 100,000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1 869,114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581,339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1 287,775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75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5 191,468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3 031,812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2 159,656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825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5 880,000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830,000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650,000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1 100,000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1 100,000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1 100,000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1 100,000</w:t>
            </w:r>
          </w:p>
        </w:tc>
      </w:tr>
      <w:tr w:rsidR="001E12AE" w:rsidRPr="000431C8">
        <w:trPr>
          <w:trHeight w:val="375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2.1. Государственная поддержка на улучшение жилищных условий молодых семей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Отдел по учету, распределению и приватизации жилого фонда (ГРБС - комитет по управлению имуществом)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12 940,582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4 443,151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4 097,431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1 100,000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1 100,000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1 100,000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1 100,000</w:t>
            </w:r>
          </w:p>
        </w:tc>
      </w:tr>
      <w:tr w:rsidR="001E12AE" w:rsidRPr="000431C8">
        <w:trPr>
          <w:trHeight w:val="375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1 869,114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581,339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1 287,775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75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5 191,468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3 031,812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2 159,656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735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5 880,000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830,000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650,000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1 100,000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1 100,000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1 100,000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1 100,000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Подпрограмма 3 «Повышение сейсмоустойчивости жилых домов, основных объектов и систем жизнеобеспечения»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208 683,479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168 086,821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40 596,658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207 433,458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167 078,300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40 355,158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1 250,021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1 008,521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241,500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3.1. Возведение инженерных сооружений для защиты от опасных природных процессов (в том числе сейсмических) объектов гражданского и производственного назначения по ул.70 лет Октября в г.Невельске (1 этап)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162 196,378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162 196,378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161 578,358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161 223,200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355,158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405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973,178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973,178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3.2. Выполнение  инженерных  изысканий  по  объекту: «Строительство  5-ти  этажного  жилого  дома  по  ул.Советской  в  г.Невельске»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1 866,197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1 866,197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1 855,000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1 855,000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11,197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11,197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3.3. Разработка  проектной  документации  по  объекту:  «Строительство  5-ти  этажного  жилого  дома  по  ул.Советской  в  г.Невельске»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4 024,246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4 024,246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4 000,100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4 000,100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24,146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24,146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lastRenderedPageBreak/>
              <w:t>3.4. Строительство 5-ти этажного жилого дома по ул.Советской в г.Невельске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40 241,500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40 241,500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40 000,000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40 000,000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241,500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241,500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 xml:space="preserve">Подпрограмма 4 «Переселение граждан из ветхого и аварийного жилья»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17 890,900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16 121,400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269,500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16 000,000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16 000,000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1 890,900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121,400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269,500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31C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4.1. Проведение  капитального  ремонта  муниципальных  квартир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Отдел жилищного и коммунального хозяйства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6 640,900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6 371,400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269,500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6 310,700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6 310,700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330,200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60,700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269,500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4.1.1. Капитальный  ремонт  пустующих муниципальных  квартир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Отдел жилищного и коммунального хозяйства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3 074,858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3 074,858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3 044,000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3 044,000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30,858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30,858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4.1. 2. Капитальный  ремонт  муниципальных  квартир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Отдел жилищного и коммунального хозяйства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3 566,042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3 296,542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269,500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3 266,700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3 266,700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299,342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29,842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269,500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4.2. Приобретение  жилых  помещений  на первичном и вторичном рынках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Комитет  по  управлению  имуществом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9 750,000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9 750,000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9 689,300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9 689,300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60,700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60,700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4.2.1. Приобретение  жилых  помещений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Комитет  по  управлению  </w:t>
            </w:r>
            <w:r w:rsidRPr="000431C8">
              <w:rPr>
                <w:sz w:val="20"/>
                <w:szCs w:val="20"/>
              </w:rPr>
              <w:lastRenderedPageBreak/>
              <w:t>имуществом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lastRenderedPageBreak/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9 750,000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9 750,000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9 689,300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9 689,300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60,700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60,700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4.2.1.1. Приобретение объекта недвижимого имущества –квартиры не менее трех жилых комнат в городе Невельске для расселения жильцов дома № 3 по ул. Гоголя в г. Невельске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Комитет  по  управлению  имуществом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1 383,333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1 383,333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1 383,333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1 383,333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4.2.1.2. Приобретение объекта недвижимого имущества – квартиры не менее двух жилых комнат в городе Невельске, для расселения жильцов дома № 3 по ул. Гоголя в г. Невельске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Комитет  по  управлению  имуществом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2 500,000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2 500,000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2 500,000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2 500,000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4.2.1.3. Приобретение объекта недвижимого имущества –квартиры не менее одной жилой комнаты в городе Невельске, для расселения жильцов дома №3 по ул. Гоголя в г. Невельске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Комитет  по  управлению  имуществом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5 866,667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5 866,667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5 805,967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5 805,967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60,700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60,700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sz w:val="20"/>
                <w:szCs w:val="20"/>
              </w:rPr>
            </w:pPr>
            <w:r w:rsidRPr="000431C8">
              <w:rPr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4.3. Оценка муниципального жилищного фонда и жилищного фонда, находящегося в собственности граждан или юридических лиц, в целях реализации Подпрограммы, в т.ч. оценка жилищного фонда для определения выкупной цены при проведении мероприятий по изъятию жилья, находящегося на застраиваемой территории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 xml:space="preserve">Комитет по управлению имуществом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 xml:space="preserve">Всего     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1 500,000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500,000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500,000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3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E12AE" w:rsidRPr="000431C8">
        <w:trPr>
          <w:trHeight w:val="72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1 500,000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500,000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500,000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2AE" w:rsidRPr="000431C8" w:rsidRDefault="001E12AE" w:rsidP="003E1828">
            <w:pPr>
              <w:jc w:val="center"/>
              <w:rPr>
                <w:i/>
                <w:iCs/>
                <w:sz w:val="20"/>
                <w:szCs w:val="20"/>
              </w:rPr>
            </w:pPr>
            <w:r w:rsidRPr="000431C8">
              <w:rPr>
                <w:i/>
                <w:iCs/>
                <w:sz w:val="20"/>
                <w:szCs w:val="20"/>
              </w:rPr>
              <w:t> </w:t>
            </w:r>
          </w:p>
        </w:tc>
      </w:tr>
    </w:tbl>
    <w:p w:rsidR="001E12AE" w:rsidRDefault="001E12AE" w:rsidP="001E12AE">
      <w:pPr>
        <w:jc w:val="center"/>
        <w:rPr>
          <w:b/>
          <w:bCs/>
          <w:sz w:val="26"/>
          <w:szCs w:val="26"/>
        </w:rPr>
      </w:pPr>
    </w:p>
    <w:sectPr w:rsidR="001E12AE" w:rsidSect="001E12AE">
      <w:footerReference w:type="default" r:id="rId8"/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A71" w:rsidRDefault="00B46A71">
      <w:r>
        <w:separator/>
      </w:r>
    </w:p>
  </w:endnote>
  <w:endnote w:type="continuationSeparator" w:id="0">
    <w:p w:rsidR="00B46A71" w:rsidRDefault="00B4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7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6D23A2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6D23A2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003AE1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003AE1">
      <w:rPr>
        <w:noProof/>
        <w:sz w:val="12"/>
        <w:szCs w:val="12"/>
        <w:u w:val="single"/>
      </w:rPr>
      <w:t>10:44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6D23A2">
      <w:rPr>
        <w:noProof/>
        <w:sz w:val="12"/>
        <w:szCs w:val="12"/>
      </w:rPr>
      <w:t>C:\DOCUME~1\ND198~1.POL\LOCALS~1\TEMP\10_54_59_73.RTF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003AE1">
      <w:rPr>
        <w:noProof/>
        <w:sz w:val="12"/>
        <w:szCs w:val="12"/>
        <w:u w:val="single"/>
      </w:rPr>
      <w:t>15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A71" w:rsidRDefault="00B46A71">
      <w:r>
        <w:separator/>
      </w:r>
    </w:p>
  </w:footnote>
  <w:footnote w:type="continuationSeparator" w:id="0">
    <w:p w:rsidR="00B46A71" w:rsidRDefault="00B46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5EA"/>
    <w:multiLevelType w:val="hybridMultilevel"/>
    <w:tmpl w:val="86EA1FEE"/>
    <w:lvl w:ilvl="0" w:tplc="FCB20280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7429D"/>
    <w:multiLevelType w:val="multilevel"/>
    <w:tmpl w:val="67CC7B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266A11"/>
    <w:multiLevelType w:val="hybridMultilevel"/>
    <w:tmpl w:val="9EB4F9C8"/>
    <w:lvl w:ilvl="0" w:tplc="3044023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8A75F7"/>
    <w:multiLevelType w:val="multilevel"/>
    <w:tmpl w:val="6B92193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40" w:hanging="1800"/>
      </w:pPr>
      <w:rPr>
        <w:rFonts w:hint="default"/>
      </w:rPr>
    </w:lvl>
  </w:abstractNum>
  <w:abstractNum w:abstractNumId="4" w15:restartNumberingAfterBreak="0">
    <w:nsid w:val="118C6955"/>
    <w:multiLevelType w:val="hybridMultilevel"/>
    <w:tmpl w:val="43708A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3D5B9D"/>
    <w:multiLevelType w:val="multilevel"/>
    <w:tmpl w:val="4D08B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8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321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4287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5716" w:hanging="1080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ind w:left="6785" w:hanging="1080"/>
      </w:pPr>
      <w:rPr>
        <w:rFonts w:hint="default"/>
        <w:sz w:val="24"/>
        <w:szCs w:val="24"/>
      </w:rPr>
    </w:lvl>
    <w:lvl w:ilvl="6">
      <w:start w:val="1"/>
      <w:numFmt w:val="decimal"/>
      <w:isLgl/>
      <w:lvlText w:val="%1.%2.%3.%4.%5.%6.%7"/>
      <w:lvlJc w:val="left"/>
      <w:pPr>
        <w:ind w:left="8214" w:hanging="1440"/>
      </w:pPr>
      <w:rPr>
        <w:rFonts w:hint="default"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ind w:left="9283" w:hanging="1440"/>
      </w:pPr>
      <w:rPr>
        <w:rFonts w:hint="default"/>
        <w:sz w:val="24"/>
        <w:szCs w:val="24"/>
      </w:rPr>
    </w:lvl>
    <w:lvl w:ilvl="8">
      <w:start w:val="1"/>
      <w:numFmt w:val="decimal"/>
      <w:isLgl/>
      <w:lvlText w:val="%1.%2.%3.%4.%5.%6.%7.%8.%9"/>
      <w:lvlJc w:val="left"/>
      <w:pPr>
        <w:ind w:left="10352" w:hanging="1440"/>
      </w:pPr>
      <w:rPr>
        <w:rFonts w:hint="default"/>
        <w:sz w:val="24"/>
        <w:szCs w:val="24"/>
      </w:rPr>
    </w:lvl>
  </w:abstractNum>
  <w:abstractNum w:abstractNumId="6" w15:restartNumberingAfterBreak="0">
    <w:nsid w:val="12C428AA"/>
    <w:multiLevelType w:val="hybridMultilevel"/>
    <w:tmpl w:val="7E36659A"/>
    <w:lvl w:ilvl="0" w:tplc="7062FD76">
      <w:start w:val="1"/>
      <w:numFmt w:val="decimal"/>
      <w:lvlText w:val="6.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302B0"/>
    <w:multiLevelType w:val="hybridMultilevel"/>
    <w:tmpl w:val="6E5E6862"/>
    <w:lvl w:ilvl="0" w:tplc="CA06F508">
      <w:start w:val="1"/>
      <w:numFmt w:val="decimal"/>
      <w:lvlText w:val="4.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25515614"/>
    <w:multiLevelType w:val="hybridMultilevel"/>
    <w:tmpl w:val="115A082E"/>
    <w:lvl w:ilvl="0" w:tplc="7248BE6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23F1E"/>
    <w:multiLevelType w:val="hybridMultilevel"/>
    <w:tmpl w:val="45F89466"/>
    <w:lvl w:ilvl="0" w:tplc="A1E65E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C0154B8"/>
    <w:multiLevelType w:val="hybridMultilevel"/>
    <w:tmpl w:val="AD4E0FAE"/>
    <w:lvl w:ilvl="0" w:tplc="CA06F508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99633A"/>
    <w:multiLevelType w:val="hybridMultilevel"/>
    <w:tmpl w:val="033A155A"/>
    <w:lvl w:ilvl="0" w:tplc="A1E65E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0FE0B1F"/>
    <w:multiLevelType w:val="hybridMultilevel"/>
    <w:tmpl w:val="A9603A7E"/>
    <w:lvl w:ilvl="0" w:tplc="5EEE536C">
      <w:start w:val="1"/>
      <w:numFmt w:val="decimal"/>
      <w:lvlText w:val="5.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4A305CA8"/>
    <w:multiLevelType w:val="hybridMultilevel"/>
    <w:tmpl w:val="B774763E"/>
    <w:lvl w:ilvl="0" w:tplc="65A2811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AD165A8"/>
    <w:multiLevelType w:val="hybridMultilevel"/>
    <w:tmpl w:val="4CC6B366"/>
    <w:lvl w:ilvl="0" w:tplc="7062FD76">
      <w:start w:val="1"/>
      <w:numFmt w:val="decimal"/>
      <w:lvlText w:val="6.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51E91FC5"/>
    <w:multiLevelType w:val="hybridMultilevel"/>
    <w:tmpl w:val="5F28E888"/>
    <w:lvl w:ilvl="0" w:tplc="C95ECFDE">
      <w:start w:val="1"/>
      <w:numFmt w:val="decimal"/>
      <w:lvlText w:val="%1.1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>
      <w:start w:val="1"/>
      <w:numFmt w:val="lowerRoman"/>
      <w:lvlText w:val="%3."/>
      <w:lvlJc w:val="right"/>
      <w:pPr>
        <w:ind w:left="3420" w:hanging="180"/>
      </w:pPr>
    </w:lvl>
    <w:lvl w:ilvl="3" w:tplc="0419000F">
      <w:start w:val="1"/>
      <w:numFmt w:val="decimal"/>
      <w:lvlText w:val="%4."/>
      <w:lvlJc w:val="left"/>
      <w:pPr>
        <w:ind w:left="4140" w:hanging="360"/>
      </w:pPr>
    </w:lvl>
    <w:lvl w:ilvl="4" w:tplc="04190019">
      <w:start w:val="1"/>
      <w:numFmt w:val="lowerLetter"/>
      <w:lvlText w:val="%5."/>
      <w:lvlJc w:val="left"/>
      <w:pPr>
        <w:ind w:left="4860" w:hanging="360"/>
      </w:pPr>
    </w:lvl>
    <w:lvl w:ilvl="5" w:tplc="0419001B">
      <w:start w:val="1"/>
      <w:numFmt w:val="lowerRoman"/>
      <w:lvlText w:val="%6."/>
      <w:lvlJc w:val="right"/>
      <w:pPr>
        <w:ind w:left="5580" w:hanging="180"/>
      </w:pPr>
    </w:lvl>
    <w:lvl w:ilvl="6" w:tplc="0419000F">
      <w:start w:val="1"/>
      <w:numFmt w:val="decimal"/>
      <w:lvlText w:val="%7."/>
      <w:lvlJc w:val="left"/>
      <w:pPr>
        <w:ind w:left="6300" w:hanging="360"/>
      </w:pPr>
    </w:lvl>
    <w:lvl w:ilvl="7" w:tplc="04190019">
      <w:start w:val="1"/>
      <w:numFmt w:val="lowerLetter"/>
      <w:lvlText w:val="%8."/>
      <w:lvlJc w:val="left"/>
      <w:pPr>
        <w:ind w:left="7020" w:hanging="360"/>
      </w:pPr>
    </w:lvl>
    <w:lvl w:ilvl="8" w:tplc="0419001B">
      <w:start w:val="1"/>
      <w:numFmt w:val="lowerRoman"/>
      <w:lvlText w:val="%9."/>
      <w:lvlJc w:val="right"/>
      <w:pPr>
        <w:ind w:left="7740" w:hanging="180"/>
      </w:pPr>
    </w:lvl>
  </w:abstractNum>
  <w:abstractNum w:abstractNumId="16" w15:restartNumberingAfterBreak="0">
    <w:nsid w:val="554B6737"/>
    <w:multiLevelType w:val="hybridMultilevel"/>
    <w:tmpl w:val="72906C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3A16E0A"/>
    <w:multiLevelType w:val="multilevel"/>
    <w:tmpl w:val="EA4037A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8" w15:restartNumberingAfterBreak="0">
    <w:nsid w:val="67EB76F7"/>
    <w:multiLevelType w:val="hybridMultilevel"/>
    <w:tmpl w:val="8C32F428"/>
    <w:lvl w:ilvl="0" w:tplc="A1E65E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9DF4E68"/>
    <w:multiLevelType w:val="hybridMultilevel"/>
    <w:tmpl w:val="881C0DDC"/>
    <w:lvl w:ilvl="0" w:tplc="7EF84E3A">
      <w:start w:val="1"/>
      <w:numFmt w:val="decimal"/>
      <w:lvlText w:val="3.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20" w15:restartNumberingAfterBreak="0">
    <w:nsid w:val="7D0A3D06"/>
    <w:multiLevelType w:val="hybridMultilevel"/>
    <w:tmpl w:val="B9E2C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4"/>
  </w:num>
  <w:num w:numId="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3"/>
  </w:num>
  <w:num w:numId="6">
    <w:abstractNumId w:val="15"/>
  </w:num>
  <w:num w:numId="7">
    <w:abstractNumId w:val="10"/>
  </w:num>
  <w:num w:numId="8">
    <w:abstractNumId w:val="20"/>
  </w:num>
  <w:num w:numId="9">
    <w:abstractNumId w:val="12"/>
  </w:num>
  <w:num w:numId="10">
    <w:abstractNumId w:val="6"/>
  </w:num>
  <w:num w:numId="11">
    <w:abstractNumId w:val="1"/>
  </w:num>
  <w:num w:numId="12">
    <w:abstractNumId w:val="11"/>
  </w:num>
  <w:num w:numId="13">
    <w:abstractNumId w:val="9"/>
  </w:num>
  <w:num w:numId="14">
    <w:abstractNumId w:val="5"/>
  </w:num>
  <w:num w:numId="15">
    <w:abstractNumId w:val="17"/>
  </w:num>
  <w:num w:numId="16">
    <w:abstractNumId w:val="0"/>
  </w:num>
  <w:num w:numId="17">
    <w:abstractNumId w:val="16"/>
  </w:num>
  <w:num w:numId="18">
    <w:abstractNumId w:val="19"/>
  </w:num>
  <w:num w:numId="19">
    <w:abstractNumId w:val="7"/>
  </w:num>
  <w:num w:numId="20">
    <w:abstractNumId w:val="1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12-08'}"/>
    <w:docVar w:name="attr1#Наименование" w:val="VARCHAR#О внесении изменений в постановление администрации Невельского городского округа от 30.06.2014г. № 665 &quot; об утверждении муниципальной программы &quot;Обеспечение населения муниципального образования &quot;Невельский городской округ&quot; качественным жильем на 2015-2020 годы&quot;"/>
    <w:docVar w:name="attr2#Вид документа" w:val="OID_TYPE#620219325=Постановления администрации Невельского Городского округа"/>
    <w:docVar w:name="attr3#Автор" w:val="OID_TYPE#620200044=Кутько Оксана Валерьевна - ведущий специалист 1 разряда"/>
    <w:docVar w:name="attr4#Дата поступления" w:val="DATE#{d '2016-12-08'}"/>
    <w:docVar w:name="attr5#Бланк" w:val="OID_TYPE#"/>
    <w:docVar w:name="attr6#Номер документа" w:val="VARCHAR#2219"/>
    <w:docVar w:name="attr7#Дата подписания" w:val="DATE#{d '2016-12-08'}"/>
    <w:docVar w:name="ESED_AutorEdition" w:val="Полякова Нина Васильевна"/>
    <w:docVar w:name="ESED_Edition" w:val="1"/>
    <w:docVar w:name="ESED_IDnum" w:val="21/2016-3299"/>
    <w:docVar w:name="ESED_Lock" w:val="1"/>
    <w:docVar w:name="SPD_Annotation" w:val="N 2219 от 08.12.2016 22/2016-3299#О внесении изменений в постановление администрации Невельского городского округа от 30.06.2014г. № 665 &quot; об утверждении муниципальной программы &quot;Обеспечение населения муниципального образования &quot;Невельский городской округ&quot; качественным жильем на 2015-2020 годы&quot;#Постановления администрации Невельского Городского округа   Кутько Оксана Валерьевна - ведущий специалист 1 разряда#Дата создания редакции: 08.12.2016"/>
    <w:docVar w:name="SPD_AreaName" w:val="Документ (ЕСЭД)"/>
    <w:docVar w:name="SPD_hostURL" w:val="storm"/>
    <w:docVar w:name="SPD_NumDoc" w:val="620301818"/>
    <w:docVar w:name="SPD_vDir" w:val="spd"/>
  </w:docVars>
  <w:rsids>
    <w:rsidRoot w:val="001E12AE"/>
    <w:rsid w:val="00003AE1"/>
    <w:rsid w:val="000431C8"/>
    <w:rsid w:val="000B5D32"/>
    <w:rsid w:val="001E12AE"/>
    <w:rsid w:val="003E1828"/>
    <w:rsid w:val="003F239D"/>
    <w:rsid w:val="005A3A1B"/>
    <w:rsid w:val="006D23A2"/>
    <w:rsid w:val="00805D48"/>
    <w:rsid w:val="00B46A71"/>
    <w:rsid w:val="00CB206D"/>
    <w:rsid w:val="00D21C15"/>
    <w:rsid w:val="00D27A7C"/>
    <w:rsid w:val="00E269BE"/>
    <w:rsid w:val="00E9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B9F42F-08A8-4D38-8018-E2014F86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2AE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E12AE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E12AE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1E12AE"/>
    <w:rPr>
      <w:b/>
      <w:bCs/>
      <w:spacing w:val="80"/>
      <w:sz w:val="42"/>
      <w:szCs w:val="42"/>
      <w:lang w:val="ru-RU" w:eastAsia="ru-RU"/>
    </w:rPr>
  </w:style>
  <w:style w:type="character" w:customStyle="1" w:styleId="a3">
    <w:name w:val="Верхний колонтитул Знак"/>
    <w:link w:val="a4"/>
    <w:uiPriority w:val="99"/>
    <w:locked/>
    <w:rsid w:val="001E12AE"/>
    <w:rPr>
      <w:sz w:val="24"/>
      <w:szCs w:val="24"/>
      <w:lang w:val="ru-RU" w:eastAsia="ru-RU"/>
    </w:rPr>
  </w:style>
  <w:style w:type="paragraph" w:styleId="a4">
    <w:name w:val="header"/>
    <w:basedOn w:val="a"/>
    <w:link w:val="a3"/>
    <w:uiPriority w:val="99"/>
    <w:rsid w:val="001E12AE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uiPriority w:val="99"/>
    <w:semiHidden/>
    <w:rsid w:val="001E12A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1E12AE"/>
    <w:pPr>
      <w:tabs>
        <w:tab w:val="center" w:pos="4677"/>
        <w:tab w:val="right" w:pos="9355"/>
      </w:tabs>
    </w:pPr>
  </w:style>
  <w:style w:type="character" w:customStyle="1" w:styleId="FontStyle16">
    <w:name w:val="Font Style16"/>
    <w:uiPriority w:val="99"/>
    <w:rsid w:val="001E12AE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uiPriority w:val="99"/>
    <w:rsid w:val="001E12AE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paragraph" w:customStyle="1" w:styleId="ConsPlusNonformat">
    <w:name w:val="ConsPlusNonformat"/>
    <w:uiPriority w:val="99"/>
    <w:rsid w:val="001E12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1E12AE"/>
    <w:rPr>
      <w:b/>
      <w:bCs/>
      <w:caps/>
      <w:smallCaps/>
      <w:sz w:val="28"/>
      <w:szCs w:val="28"/>
      <w:lang w:val="ru-RU" w:eastAsia="ru-RU"/>
    </w:rPr>
  </w:style>
  <w:style w:type="table" w:styleId="a9">
    <w:name w:val="Table Grid"/>
    <w:basedOn w:val="a1"/>
    <w:uiPriority w:val="99"/>
    <w:rsid w:val="001E12A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link w:val="a5"/>
    <w:uiPriority w:val="99"/>
    <w:semiHidden/>
    <w:locked/>
    <w:rsid w:val="001E12AE"/>
    <w:rPr>
      <w:rFonts w:ascii="Tahoma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99"/>
    <w:qFormat/>
    <w:rsid w:val="001E12A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rsid w:val="001E12AE"/>
    <w:pPr>
      <w:spacing w:after="120"/>
    </w:pPr>
    <w:rPr>
      <w:lang w:eastAsia="en-US"/>
    </w:rPr>
  </w:style>
  <w:style w:type="paragraph" w:customStyle="1" w:styleId="ConsPlusCell">
    <w:name w:val="ConsPlusCell"/>
    <w:uiPriority w:val="99"/>
    <w:rsid w:val="001E12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Знак"/>
    <w:link w:val="ab"/>
    <w:uiPriority w:val="99"/>
    <w:locked/>
    <w:rsid w:val="001E12AE"/>
    <w:rPr>
      <w:sz w:val="24"/>
      <w:szCs w:val="24"/>
      <w:lang w:val="ru-RU" w:eastAsia="en-US"/>
    </w:rPr>
  </w:style>
  <w:style w:type="character" w:customStyle="1" w:styleId="a8">
    <w:name w:val="Нижний колонтитул Знак"/>
    <w:link w:val="a7"/>
    <w:uiPriority w:val="99"/>
    <w:locked/>
    <w:rsid w:val="001E12AE"/>
    <w:rPr>
      <w:sz w:val="24"/>
      <w:szCs w:val="24"/>
      <w:lang w:val="ru-RU" w:eastAsia="ru-RU"/>
    </w:rPr>
  </w:style>
  <w:style w:type="character" w:styleId="ad">
    <w:name w:val="Hyperlink"/>
    <w:basedOn w:val="a0"/>
    <w:uiPriority w:val="99"/>
    <w:rsid w:val="001E12AE"/>
    <w:rPr>
      <w:color w:val="0000FF"/>
      <w:u w:val="single"/>
    </w:rPr>
  </w:style>
  <w:style w:type="character" w:styleId="ae">
    <w:name w:val="FollowedHyperlink"/>
    <w:basedOn w:val="a0"/>
    <w:uiPriority w:val="99"/>
    <w:semiHidden/>
    <w:rsid w:val="001E12AE"/>
    <w:rPr>
      <w:color w:val="800080"/>
      <w:u w:val="single"/>
    </w:rPr>
  </w:style>
  <w:style w:type="paragraph" w:customStyle="1" w:styleId="font5">
    <w:name w:val="font5"/>
    <w:basedOn w:val="a"/>
    <w:uiPriority w:val="99"/>
    <w:rsid w:val="001E12AE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uiPriority w:val="99"/>
    <w:rsid w:val="001E12AE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uiPriority w:val="99"/>
    <w:rsid w:val="001E12AE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8">
    <w:name w:val="font8"/>
    <w:basedOn w:val="a"/>
    <w:uiPriority w:val="99"/>
    <w:rsid w:val="001E12AE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9">
    <w:name w:val="font9"/>
    <w:basedOn w:val="a"/>
    <w:uiPriority w:val="99"/>
    <w:rsid w:val="001E12AE"/>
    <w:pPr>
      <w:spacing w:before="100" w:beforeAutospacing="1" w:after="100" w:afterAutospacing="1"/>
    </w:pPr>
    <w:rPr>
      <w:rFonts w:ascii="Courier New" w:hAnsi="Courier New" w:cs="Courier New"/>
      <w:color w:val="000000"/>
      <w:sz w:val="16"/>
      <w:szCs w:val="16"/>
    </w:rPr>
  </w:style>
  <w:style w:type="paragraph" w:customStyle="1" w:styleId="font10">
    <w:name w:val="font10"/>
    <w:basedOn w:val="a"/>
    <w:uiPriority w:val="99"/>
    <w:rsid w:val="001E12AE"/>
    <w:pPr>
      <w:spacing w:before="100" w:beforeAutospacing="1" w:after="100" w:afterAutospacing="1"/>
    </w:pPr>
    <w:rPr>
      <w:sz w:val="22"/>
      <w:szCs w:val="22"/>
    </w:rPr>
  </w:style>
  <w:style w:type="paragraph" w:customStyle="1" w:styleId="font11">
    <w:name w:val="font11"/>
    <w:basedOn w:val="a"/>
    <w:uiPriority w:val="99"/>
    <w:rsid w:val="001E12AE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3">
    <w:name w:val="xl63"/>
    <w:basedOn w:val="a"/>
    <w:uiPriority w:val="99"/>
    <w:rsid w:val="001E12AE"/>
    <w:pP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uiPriority w:val="99"/>
    <w:rsid w:val="001E12AE"/>
    <w:pP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uiPriority w:val="99"/>
    <w:rsid w:val="001E1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uiPriority w:val="99"/>
    <w:rsid w:val="001E1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uiPriority w:val="99"/>
    <w:rsid w:val="001E1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uiPriority w:val="99"/>
    <w:rsid w:val="001E1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uiPriority w:val="99"/>
    <w:rsid w:val="001E12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uiPriority w:val="99"/>
    <w:rsid w:val="001E1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uiPriority w:val="99"/>
    <w:rsid w:val="001E1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1E1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uiPriority w:val="99"/>
    <w:rsid w:val="001E1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uiPriority w:val="99"/>
    <w:rsid w:val="001E1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uiPriority w:val="99"/>
    <w:rsid w:val="001E1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uiPriority w:val="99"/>
    <w:rsid w:val="001E1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uiPriority w:val="99"/>
    <w:rsid w:val="001E1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uiPriority w:val="99"/>
    <w:rsid w:val="001E1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uiPriority w:val="99"/>
    <w:rsid w:val="001E1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uiPriority w:val="99"/>
    <w:rsid w:val="001E1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uiPriority w:val="99"/>
    <w:rsid w:val="001E12AE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uiPriority w:val="99"/>
    <w:rsid w:val="001E1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3">
    <w:name w:val="xl83"/>
    <w:basedOn w:val="a"/>
    <w:uiPriority w:val="99"/>
    <w:rsid w:val="001E1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uiPriority w:val="99"/>
    <w:rsid w:val="001E12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uiPriority w:val="99"/>
    <w:rsid w:val="001E1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"/>
    <w:uiPriority w:val="99"/>
    <w:rsid w:val="001E1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uiPriority w:val="99"/>
    <w:rsid w:val="001E1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uiPriority w:val="99"/>
    <w:rsid w:val="001E1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uiPriority w:val="99"/>
    <w:rsid w:val="001E1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uiPriority w:val="99"/>
    <w:rsid w:val="001E1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1">
    <w:name w:val="xl91"/>
    <w:basedOn w:val="a"/>
    <w:uiPriority w:val="99"/>
    <w:rsid w:val="001E1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uiPriority w:val="99"/>
    <w:rsid w:val="001E12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uiPriority w:val="99"/>
    <w:rsid w:val="001E1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uiPriority w:val="99"/>
    <w:rsid w:val="001E1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uiPriority w:val="99"/>
    <w:rsid w:val="001E12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uiPriority w:val="99"/>
    <w:rsid w:val="001E1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uiPriority w:val="99"/>
    <w:rsid w:val="001E12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uiPriority w:val="99"/>
    <w:rsid w:val="001E1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9">
    <w:name w:val="xl99"/>
    <w:basedOn w:val="a"/>
    <w:uiPriority w:val="99"/>
    <w:rsid w:val="001E12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"/>
    <w:uiPriority w:val="99"/>
    <w:rsid w:val="001E1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uiPriority w:val="99"/>
    <w:rsid w:val="001E12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uiPriority w:val="99"/>
    <w:rsid w:val="001E12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uiPriority w:val="99"/>
    <w:rsid w:val="001E12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4">
    <w:name w:val="xl104"/>
    <w:basedOn w:val="a"/>
    <w:uiPriority w:val="99"/>
    <w:rsid w:val="001E1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uiPriority w:val="99"/>
    <w:rsid w:val="001E12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6">
    <w:name w:val="xl106"/>
    <w:basedOn w:val="a"/>
    <w:uiPriority w:val="99"/>
    <w:rsid w:val="001E12AE"/>
    <w:pP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uiPriority w:val="99"/>
    <w:rsid w:val="001E12AE"/>
    <w:pP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uiPriority w:val="99"/>
    <w:rsid w:val="001E12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uiPriority w:val="99"/>
    <w:rsid w:val="001E1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uiPriority w:val="99"/>
    <w:rsid w:val="001E12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uiPriority w:val="99"/>
    <w:rsid w:val="001E12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uiPriority w:val="99"/>
    <w:rsid w:val="001E1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uiPriority w:val="99"/>
    <w:rsid w:val="001E1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uiPriority w:val="99"/>
    <w:rsid w:val="001E1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uiPriority w:val="99"/>
    <w:rsid w:val="001E12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uiPriority w:val="99"/>
    <w:rsid w:val="001E1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PlusNormal">
    <w:name w:val="ConsPlusNormal"/>
    <w:uiPriority w:val="99"/>
    <w:rsid w:val="001E12A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f">
    <w:name w:val="Normal (Web)"/>
    <w:basedOn w:val="a"/>
    <w:uiPriority w:val="99"/>
    <w:rsid w:val="001E12AE"/>
    <w:pPr>
      <w:spacing w:after="75"/>
    </w:pPr>
  </w:style>
  <w:style w:type="character" w:customStyle="1" w:styleId="1">
    <w:name w:val="Нижний колонтитул Знак1"/>
    <w:uiPriority w:val="99"/>
    <w:semiHidden/>
    <w:rsid w:val="001E12AE"/>
    <w:rPr>
      <w:sz w:val="24"/>
      <w:szCs w:val="24"/>
    </w:rPr>
  </w:style>
  <w:style w:type="character" w:customStyle="1" w:styleId="15">
    <w:name w:val="Нижний колонтитул Знак15"/>
    <w:uiPriority w:val="99"/>
    <w:semiHidden/>
    <w:rsid w:val="001E12AE"/>
    <w:rPr>
      <w:sz w:val="24"/>
      <w:szCs w:val="24"/>
    </w:rPr>
  </w:style>
  <w:style w:type="character" w:customStyle="1" w:styleId="14">
    <w:name w:val="Нижний колонтитул Знак14"/>
    <w:uiPriority w:val="99"/>
    <w:semiHidden/>
    <w:rsid w:val="001E12AE"/>
    <w:rPr>
      <w:sz w:val="24"/>
      <w:szCs w:val="24"/>
    </w:rPr>
  </w:style>
  <w:style w:type="character" w:customStyle="1" w:styleId="13">
    <w:name w:val="Нижний колонтитул Знак13"/>
    <w:uiPriority w:val="99"/>
    <w:semiHidden/>
    <w:rsid w:val="001E12AE"/>
    <w:rPr>
      <w:sz w:val="24"/>
      <w:szCs w:val="24"/>
    </w:rPr>
  </w:style>
  <w:style w:type="character" w:customStyle="1" w:styleId="12">
    <w:name w:val="Нижний колонтитул Знак12"/>
    <w:uiPriority w:val="99"/>
    <w:semiHidden/>
    <w:rsid w:val="001E12AE"/>
    <w:rPr>
      <w:sz w:val="24"/>
      <w:szCs w:val="24"/>
    </w:rPr>
  </w:style>
  <w:style w:type="character" w:customStyle="1" w:styleId="11">
    <w:name w:val="Нижний колонтитул Знак11"/>
    <w:uiPriority w:val="99"/>
    <w:semiHidden/>
    <w:rsid w:val="001E12AE"/>
    <w:rPr>
      <w:sz w:val="24"/>
      <w:szCs w:val="24"/>
    </w:rPr>
  </w:style>
  <w:style w:type="paragraph" w:styleId="af0">
    <w:name w:val="Body Text Indent"/>
    <w:basedOn w:val="a"/>
    <w:link w:val="af1"/>
    <w:uiPriority w:val="99"/>
    <w:rsid w:val="001E12AE"/>
    <w:pPr>
      <w:ind w:firstLine="540"/>
      <w:jc w:val="both"/>
    </w:pPr>
  </w:style>
  <w:style w:type="character" w:customStyle="1" w:styleId="20">
    <w:name w:val="Основной текст 2 Знак"/>
    <w:link w:val="2"/>
    <w:uiPriority w:val="99"/>
    <w:locked/>
    <w:rsid w:val="001E12AE"/>
    <w:rPr>
      <w:sz w:val="28"/>
      <w:szCs w:val="28"/>
      <w:lang w:val="ru-RU" w:eastAsia="ru-RU"/>
    </w:rPr>
  </w:style>
  <w:style w:type="character" w:customStyle="1" w:styleId="af1">
    <w:name w:val="Основной текст с отступом Знак"/>
    <w:link w:val="af0"/>
    <w:uiPriority w:val="99"/>
    <w:locked/>
    <w:rsid w:val="001E12AE"/>
    <w:rPr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1E12A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f2">
    <w:name w:val="Title"/>
    <w:basedOn w:val="a"/>
    <w:next w:val="af3"/>
    <w:link w:val="af4"/>
    <w:uiPriority w:val="99"/>
    <w:qFormat/>
    <w:rsid w:val="001E12AE"/>
    <w:pPr>
      <w:suppressAutoHyphens/>
      <w:jc w:val="center"/>
    </w:pPr>
    <w:rPr>
      <w:b/>
      <w:bCs/>
      <w:sz w:val="32"/>
      <w:szCs w:val="32"/>
      <w:lang w:eastAsia="ar-SA"/>
    </w:rPr>
  </w:style>
  <w:style w:type="paragraph" w:styleId="af5">
    <w:name w:val="No Spacing"/>
    <w:uiPriority w:val="99"/>
    <w:qFormat/>
    <w:rsid w:val="001E12AE"/>
    <w:pPr>
      <w:spacing w:after="0" w:line="240" w:lineRule="auto"/>
    </w:pPr>
    <w:rPr>
      <w:rFonts w:ascii="Calibri" w:hAnsi="Calibri" w:cs="Calibri"/>
    </w:rPr>
  </w:style>
  <w:style w:type="paragraph" w:styleId="af3">
    <w:name w:val="Subtitle"/>
    <w:basedOn w:val="a"/>
    <w:next w:val="a"/>
    <w:link w:val="af6"/>
    <w:uiPriority w:val="99"/>
    <w:qFormat/>
    <w:rsid w:val="001E12AE"/>
    <w:pPr>
      <w:spacing w:after="60"/>
      <w:jc w:val="center"/>
      <w:outlineLvl w:val="1"/>
    </w:pPr>
    <w:rPr>
      <w:rFonts w:ascii="Cambria" w:hAnsi="Cambria" w:cs="Cambria"/>
      <w:lang w:eastAsia="en-US"/>
    </w:rPr>
  </w:style>
  <w:style w:type="character" w:customStyle="1" w:styleId="af4">
    <w:name w:val="Заголовок Знак"/>
    <w:link w:val="af2"/>
    <w:uiPriority w:val="99"/>
    <w:locked/>
    <w:rsid w:val="001E12AE"/>
    <w:rPr>
      <w:b/>
      <w:bCs/>
      <w:sz w:val="32"/>
      <w:szCs w:val="32"/>
      <w:lang w:val="ru-RU" w:eastAsia="ar-SA" w:bidi="ar-SA"/>
    </w:rPr>
  </w:style>
  <w:style w:type="character" w:customStyle="1" w:styleId="af6">
    <w:name w:val="Подзаголовок Знак"/>
    <w:link w:val="af3"/>
    <w:uiPriority w:val="99"/>
    <w:locked/>
    <w:rsid w:val="001E12AE"/>
    <w:rPr>
      <w:rFonts w:ascii="Cambria" w:hAnsi="Cambria" w:cs="Cambria"/>
      <w:sz w:val="24"/>
      <w:szCs w:val="24"/>
      <w:lang w:val="ru-RU" w:eastAsia="en-US"/>
    </w:rPr>
  </w:style>
  <w:style w:type="character" w:customStyle="1" w:styleId="af7">
    <w:name w:val="Основной текст_"/>
    <w:link w:val="71"/>
    <w:uiPriority w:val="99"/>
    <w:locked/>
    <w:rsid w:val="001E12AE"/>
    <w:rPr>
      <w:sz w:val="25"/>
      <w:szCs w:val="25"/>
      <w:shd w:val="clear" w:color="auto" w:fill="FFFFFF"/>
    </w:rPr>
  </w:style>
  <w:style w:type="paragraph" w:customStyle="1" w:styleId="71">
    <w:name w:val="Основной текст7"/>
    <w:basedOn w:val="a"/>
    <w:link w:val="af7"/>
    <w:uiPriority w:val="99"/>
    <w:rsid w:val="001E12AE"/>
    <w:pPr>
      <w:shd w:val="clear" w:color="auto" w:fill="FFFFFF"/>
      <w:spacing w:after="240" w:line="298" w:lineRule="exact"/>
      <w:jc w:val="center"/>
    </w:pPr>
    <w:rPr>
      <w:noProof/>
      <w:sz w:val="25"/>
      <w:szCs w:val="25"/>
      <w:shd w:val="clear" w:color="auto" w:fill="FFFFFF"/>
      <w:lang w:val="ru-RU" w:eastAsia="ru-RU"/>
    </w:rPr>
  </w:style>
  <w:style w:type="paragraph" w:customStyle="1" w:styleId="10">
    <w:name w:val="Основной текст1"/>
    <w:basedOn w:val="a"/>
    <w:uiPriority w:val="99"/>
    <w:rsid w:val="001E12AE"/>
    <w:pPr>
      <w:shd w:val="clear" w:color="auto" w:fill="FFFFFF"/>
      <w:spacing w:line="326" w:lineRule="exact"/>
      <w:jc w:val="both"/>
    </w:pPr>
    <w:rPr>
      <w:color w:val="000000"/>
      <w:sz w:val="22"/>
      <w:szCs w:val="22"/>
    </w:rPr>
  </w:style>
  <w:style w:type="paragraph" w:customStyle="1" w:styleId="xl117">
    <w:name w:val="xl117"/>
    <w:basedOn w:val="a"/>
    <w:uiPriority w:val="99"/>
    <w:rsid w:val="001E1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118">
    <w:name w:val="xl118"/>
    <w:basedOn w:val="a"/>
    <w:uiPriority w:val="99"/>
    <w:rsid w:val="001E1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uiPriority w:val="99"/>
    <w:rsid w:val="001E12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20">
    <w:name w:val="xl120"/>
    <w:basedOn w:val="a"/>
    <w:uiPriority w:val="99"/>
    <w:rsid w:val="001E12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uiPriority w:val="99"/>
    <w:rsid w:val="001E12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color w:val="000000"/>
      <w:sz w:val="20"/>
      <w:szCs w:val="20"/>
    </w:rPr>
  </w:style>
  <w:style w:type="paragraph" w:customStyle="1" w:styleId="xl122">
    <w:name w:val="xl122"/>
    <w:basedOn w:val="a"/>
    <w:uiPriority w:val="99"/>
    <w:rsid w:val="001E12A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color w:val="000000"/>
      <w:sz w:val="20"/>
      <w:szCs w:val="20"/>
    </w:rPr>
  </w:style>
  <w:style w:type="paragraph" w:customStyle="1" w:styleId="xl123">
    <w:name w:val="xl123"/>
    <w:basedOn w:val="a"/>
    <w:uiPriority w:val="99"/>
    <w:rsid w:val="001E12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color w:val="000000"/>
      <w:sz w:val="20"/>
      <w:szCs w:val="20"/>
    </w:rPr>
  </w:style>
  <w:style w:type="paragraph" w:customStyle="1" w:styleId="xl124">
    <w:name w:val="xl124"/>
    <w:basedOn w:val="a"/>
    <w:uiPriority w:val="99"/>
    <w:rsid w:val="001E12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25">
    <w:name w:val="xl125"/>
    <w:basedOn w:val="a"/>
    <w:uiPriority w:val="99"/>
    <w:rsid w:val="001E12AE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26">
    <w:name w:val="xl126"/>
    <w:basedOn w:val="a"/>
    <w:uiPriority w:val="99"/>
    <w:rsid w:val="001E12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27">
    <w:name w:val="xl127"/>
    <w:basedOn w:val="a"/>
    <w:uiPriority w:val="99"/>
    <w:rsid w:val="001E12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28">
    <w:name w:val="xl128"/>
    <w:basedOn w:val="a"/>
    <w:uiPriority w:val="99"/>
    <w:rsid w:val="001E12AE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29">
    <w:name w:val="xl129"/>
    <w:basedOn w:val="a"/>
    <w:uiPriority w:val="99"/>
    <w:rsid w:val="001E12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30">
    <w:name w:val="xl130"/>
    <w:basedOn w:val="a"/>
    <w:uiPriority w:val="99"/>
    <w:rsid w:val="001E12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1">
    <w:name w:val="xl131"/>
    <w:basedOn w:val="a"/>
    <w:uiPriority w:val="99"/>
    <w:rsid w:val="001E12A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2">
    <w:name w:val="xl132"/>
    <w:basedOn w:val="a"/>
    <w:uiPriority w:val="99"/>
    <w:rsid w:val="001E12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3777</Words>
  <Characters>21530</Characters>
  <Application>Microsoft Office Word</Application>
  <DocSecurity>0</DocSecurity>
  <Lines>179</Lines>
  <Paragraphs>50</Paragraphs>
  <ScaleCrop>false</ScaleCrop>
  <Company>Администрация. Невельск</Company>
  <LinksUpToDate>false</LinksUpToDate>
  <CharactersWithSpaces>25257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2016-12-07T23:56:00Z</cp:lastPrinted>
  <dcterms:created xsi:type="dcterms:W3CDTF">2025-01-28T23:44:00Z</dcterms:created>
  <dcterms:modified xsi:type="dcterms:W3CDTF">2025-01-28T23:44:00Z</dcterms:modified>
</cp:coreProperties>
</file>