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5B" w:rsidRDefault="00792555" w:rsidP="00EA545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45B" w:rsidRDefault="00EA545B" w:rsidP="00EA545B">
      <w:pPr>
        <w:jc w:val="center"/>
        <w:rPr>
          <w:lang w:val="en-US"/>
        </w:rPr>
      </w:pPr>
    </w:p>
    <w:p w:rsidR="00EA545B" w:rsidRDefault="00EA545B" w:rsidP="00EA545B">
      <w:pPr>
        <w:jc w:val="center"/>
        <w:rPr>
          <w:lang w:val="en-US"/>
        </w:rPr>
      </w:pPr>
    </w:p>
    <w:p w:rsidR="00EA545B" w:rsidRDefault="00EA545B" w:rsidP="00EA545B">
      <w:pPr>
        <w:jc w:val="center"/>
        <w:rPr>
          <w:lang w:val="en-US"/>
        </w:rPr>
      </w:pPr>
    </w:p>
    <w:p w:rsidR="00EA545B" w:rsidRDefault="00EA545B" w:rsidP="00EA545B">
      <w:pPr>
        <w:jc w:val="center"/>
        <w:rPr>
          <w:lang w:val="en-US"/>
        </w:rPr>
      </w:pPr>
    </w:p>
    <w:p w:rsidR="00EA545B" w:rsidRDefault="00EA545B" w:rsidP="00EA545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A545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A545B" w:rsidRDefault="00EA545B" w:rsidP="007652AA">
            <w:pPr>
              <w:pStyle w:val="7"/>
            </w:pPr>
            <w:r>
              <w:t>ПОСТАНОВЛЕНИЕ</w:t>
            </w:r>
          </w:p>
          <w:p w:rsidR="00EA545B" w:rsidRDefault="00EA545B" w:rsidP="007652A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A545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A545B" w:rsidRDefault="00792555" w:rsidP="007652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45B" w:rsidRDefault="00EA545B" w:rsidP="00EA545B">
                                  <w:r>
                                    <w:t>261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A545B" w:rsidRDefault="00EA545B" w:rsidP="00EA545B">
                            <w:r>
                              <w:t>261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45B" w:rsidRDefault="00EA545B" w:rsidP="00EA545B">
                                  <w:r>
                                    <w:t>29.02.2016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A545B" w:rsidRDefault="00EA545B" w:rsidP="00EA545B">
                            <w:r>
                              <w:t>29.02.2016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45B">
              <w:rPr>
                <w:rFonts w:ascii="Courier New" w:hAnsi="Courier New" w:cs="Courier New"/>
              </w:rPr>
              <w:t>от              №</w:t>
            </w:r>
          </w:p>
          <w:p w:rsidR="00EA545B" w:rsidRDefault="00EA545B" w:rsidP="007652A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A545B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EA545B" w:rsidRDefault="00EA545B" w:rsidP="007652A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A545B" w:rsidRDefault="00EA545B" w:rsidP="007652AA">
            <w:pPr>
              <w:spacing w:after="240"/>
              <w:ind w:left="539"/>
              <w:jc w:val="center"/>
            </w:pPr>
          </w:p>
        </w:tc>
      </w:tr>
      <w:tr w:rsidR="00EA545B" w:rsidRPr="00EA545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A545B" w:rsidRPr="00EA545B" w:rsidRDefault="00EA545B" w:rsidP="00EA545B">
            <w:pPr>
              <w:jc w:val="both"/>
              <w:rPr>
                <w:sz w:val="28"/>
                <w:szCs w:val="28"/>
              </w:rPr>
            </w:pPr>
            <w:r w:rsidRPr="00EA545B">
              <w:rPr>
                <w:sz w:val="28"/>
                <w:szCs w:val="28"/>
              </w:rPr>
              <w:t>О продлении статуса социального магазина</w:t>
            </w:r>
          </w:p>
        </w:tc>
        <w:tc>
          <w:tcPr>
            <w:tcW w:w="5103" w:type="dxa"/>
          </w:tcPr>
          <w:p w:rsidR="00EA545B" w:rsidRPr="00EA545B" w:rsidRDefault="00EA545B" w:rsidP="00EA545B">
            <w:pPr>
              <w:jc w:val="both"/>
              <w:rPr>
                <w:sz w:val="28"/>
                <w:szCs w:val="28"/>
              </w:rPr>
            </w:pPr>
          </w:p>
        </w:tc>
      </w:tr>
      <w:tr w:rsidR="00EA545B" w:rsidRPr="00EA54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A545B" w:rsidRPr="00EA545B" w:rsidRDefault="00EA545B" w:rsidP="00EA545B">
            <w:pPr>
              <w:jc w:val="both"/>
              <w:rPr>
                <w:sz w:val="28"/>
                <w:szCs w:val="28"/>
              </w:rPr>
            </w:pPr>
          </w:p>
        </w:tc>
      </w:tr>
    </w:tbl>
    <w:p w:rsidR="00EA545B" w:rsidRPr="00EA545B" w:rsidRDefault="00EA545B" w:rsidP="00EA545B">
      <w:pPr>
        <w:ind w:firstLine="708"/>
        <w:jc w:val="both"/>
        <w:rPr>
          <w:sz w:val="28"/>
          <w:szCs w:val="28"/>
        </w:rPr>
      </w:pPr>
      <w:r w:rsidRPr="00EA545B">
        <w:rPr>
          <w:sz w:val="28"/>
          <w:szCs w:val="28"/>
        </w:rPr>
        <w:t>В соответствии с постановлением администрации Невельского городского округа от 11.09.2015г. № 1207 «О социальных магазинах, расположенных на территории муниципального образования «Невельский городской округ», протоколом комиссии по присвоению статуса социального магазина на территории муниципального образования «Невельский городской округ» № 2 от 19.02.2016г., и</w:t>
      </w:r>
      <w:r>
        <w:rPr>
          <w:sz w:val="28"/>
          <w:szCs w:val="28"/>
        </w:rPr>
        <w:t>,</w:t>
      </w:r>
      <w:r w:rsidRPr="00EA545B">
        <w:rPr>
          <w:sz w:val="28"/>
          <w:szCs w:val="28"/>
        </w:rPr>
        <w:t xml:space="preserve">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EA545B" w:rsidRPr="00EA545B" w:rsidRDefault="00EA545B" w:rsidP="00EA545B">
      <w:pPr>
        <w:jc w:val="both"/>
        <w:rPr>
          <w:sz w:val="28"/>
          <w:szCs w:val="28"/>
        </w:rPr>
      </w:pPr>
    </w:p>
    <w:p w:rsidR="00EA545B" w:rsidRPr="00EA545B" w:rsidRDefault="00EA545B" w:rsidP="00EA545B">
      <w:pPr>
        <w:jc w:val="both"/>
        <w:rPr>
          <w:sz w:val="28"/>
          <w:szCs w:val="28"/>
        </w:rPr>
      </w:pPr>
      <w:r w:rsidRPr="00EA545B">
        <w:rPr>
          <w:sz w:val="28"/>
          <w:szCs w:val="28"/>
        </w:rPr>
        <w:t>ПОСТАНОВЛЯЕТ:</w:t>
      </w:r>
    </w:p>
    <w:p w:rsidR="00EA545B" w:rsidRPr="00EA545B" w:rsidRDefault="00EA545B" w:rsidP="00EA545B">
      <w:pPr>
        <w:jc w:val="both"/>
        <w:rPr>
          <w:sz w:val="28"/>
          <w:szCs w:val="28"/>
        </w:rPr>
      </w:pPr>
    </w:p>
    <w:p w:rsidR="00EA545B" w:rsidRPr="00EA545B" w:rsidRDefault="00EA545B" w:rsidP="00EA545B">
      <w:pPr>
        <w:ind w:firstLine="708"/>
        <w:jc w:val="both"/>
        <w:rPr>
          <w:sz w:val="28"/>
          <w:szCs w:val="28"/>
        </w:rPr>
      </w:pPr>
      <w:r w:rsidRPr="00EA545B">
        <w:rPr>
          <w:sz w:val="28"/>
          <w:szCs w:val="28"/>
        </w:rPr>
        <w:t>1. Продлить статус социального магазина с 01 января 2016 года следующим торговым объектам розничной торговли:</w:t>
      </w:r>
    </w:p>
    <w:p w:rsidR="00EA545B" w:rsidRPr="00EA545B" w:rsidRDefault="00EA545B" w:rsidP="00EA545B">
      <w:pPr>
        <w:ind w:firstLine="708"/>
        <w:jc w:val="both"/>
        <w:rPr>
          <w:sz w:val="28"/>
          <w:szCs w:val="28"/>
        </w:rPr>
      </w:pPr>
      <w:r w:rsidRPr="00EA545B">
        <w:rPr>
          <w:sz w:val="28"/>
          <w:szCs w:val="28"/>
        </w:rPr>
        <w:t>- магазин «Лидер», индивидуальный предприниматель Михайловская Жаннета Августовна, расположенный по адресу г. Невельск, ул. Железнодорожная, 46;</w:t>
      </w:r>
    </w:p>
    <w:p w:rsidR="00EA545B" w:rsidRPr="00EA545B" w:rsidRDefault="00EA545B" w:rsidP="00EA545B">
      <w:pPr>
        <w:ind w:firstLine="708"/>
        <w:jc w:val="both"/>
        <w:rPr>
          <w:sz w:val="28"/>
          <w:szCs w:val="28"/>
        </w:rPr>
      </w:pPr>
      <w:r w:rsidRPr="00EA545B">
        <w:rPr>
          <w:sz w:val="28"/>
          <w:szCs w:val="28"/>
        </w:rPr>
        <w:t>- магазин «Лилия», индивидуальный предприниматель Ильина Инна Владимировна, расположенный по адресу г.Невельск, ул.Ленина, 63;</w:t>
      </w:r>
    </w:p>
    <w:p w:rsidR="00EA545B" w:rsidRPr="00EA545B" w:rsidRDefault="00EA545B" w:rsidP="00EA545B">
      <w:pPr>
        <w:ind w:firstLine="708"/>
        <w:jc w:val="both"/>
        <w:rPr>
          <w:sz w:val="28"/>
          <w:szCs w:val="28"/>
        </w:rPr>
      </w:pPr>
      <w:r w:rsidRPr="00EA545B">
        <w:rPr>
          <w:sz w:val="28"/>
          <w:szCs w:val="28"/>
        </w:rPr>
        <w:t>- магазин «Все для дома», индивидуальный предприниматель Махмудов Шакир Ибадулла оглы, расположенный по адресу г.Невельск, ул. Ленина, 82;</w:t>
      </w:r>
    </w:p>
    <w:p w:rsidR="00EA545B" w:rsidRPr="00EA545B" w:rsidRDefault="00EA545B" w:rsidP="00EA545B">
      <w:pPr>
        <w:ind w:firstLine="708"/>
        <w:jc w:val="both"/>
        <w:rPr>
          <w:sz w:val="28"/>
          <w:szCs w:val="28"/>
        </w:rPr>
      </w:pPr>
      <w:r w:rsidRPr="00EA545B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EA545B" w:rsidRPr="00EA545B" w:rsidRDefault="00EA545B" w:rsidP="00EA545B">
      <w:pPr>
        <w:ind w:firstLine="708"/>
        <w:jc w:val="both"/>
        <w:rPr>
          <w:sz w:val="28"/>
          <w:szCs w:val="28"/>
        </w:rPr>
      </w:pPr>
      <w:r w:rsidRPr="00EA545B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EA545B" w:rsidRPr="00EA545B" w:rsidRDefault="00EA545B" w:rsidP="00EA545B">
      <w:pPr>
        <w:jc w:val="both"/>
        <w:rPr>
          <w:sz w:val="28"/>
          <w:szCs w:val="28"/>
        </w:rPr>
      </w:pPr>
    </w:p>
    <w:p w:rsidR="00EA545B" w:rsidRPr="00EA545B" w:rsidRDefault="00EA545B" w:rsidP="00EA545B">
      <w:pPr>
        <w:jc w:val="both"/>
        <w:rPr>
          <w:sz w:val="28"/>
          <w:szCs w:val="28"/>
        </w:rPr>
      </w:pPr>
      <w:r w:rsidRPr="00EA545B">
        <w:rPr>
          <w:sz w:val="28"/>
          <w:szCs w:val="28"/>
        </w:rPr>
        <w:t>Мэр Невельского городского округа</w:t>
      </w:r>
      <w:r w:rsidRPr="00EA545B">
        <w:rPr>
          <w:sz w:val="28"/>
          <w:szCs w:val="28"/>
        </w:rPr>
        <w:tab/>
      </w:r>
      <w:r w:rsidRPr="00EA545B">
        <w:rPr>
          <w:sz w:val="28"/>
          <w:szCs w:val="28"/>
        </w:rPr>
        <w:tab/>
      </w:r>
      <w:r w:rsidRPr="00EA545B">
        <w:rPr>
          <w:sz w:val="28"/>
          <w:szCs w:val="28"/>
        </w:rPr>
        <w:tab/>
      </w:r>
      <w:r w:rsidRPr="00EA545B">
        <w:rPr>
          <w:sz w:val="28"/>
          <w:szCs w:val="28"/>
        </w:rPr>
        <w:tab/>
        <w:t xml:space="preserve">     В. Н. Пак</w:t>
      </w:r>
    </w:p>
    <w:sectPr w:rsidR="00EA545B" w:rsidRPr="00EA545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81" w:rsidRDefault="00C93C81">
      <w:r>
        <w:separator/>
      </w:r>
    </w:p>
  </w:endnote>
  <w:endnote w:type="continuationSeparator" w:id="0">
    <w:p w:rsidR="00C93C81" w:rsidRDefault="00C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81" w:rsidRDefault="00C93C81">
      <w:r>
        <w:separator/>
      </w:r>
    </w:p>
  </w:footnote>
  <w:footnote w:type="continuationSeparator" w:id="0">
    <w:p w:rsidR="00C93C81" w:rsidRDefault="00C9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длении статуса социального магазин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2-29'}"/>
    <w:docVar w:name="attr5#Бланк" w:val="OID_TYPE#"/>
    <w:docVar w:name="attr6#Номер документа" w:val="VARCHAR#261"/>
    <w:docVar w:name="attr7#Дата подписания" w:val="DATE#{d '2016-02-29'}"/>
    <w:docVar w:name="ESED_IDnum" w:val="22/2016-455"/>
    <w:docVar w:name="ESED_Lock" w:val="0"/>
    <w:docVar w:name="SPD_Annotation" w:val="N 261 от 29.02.2016 22/2016-455#О продлении статуса социального магазина#Постановления администрации Невельского Городского округа   Гуртовенко Ирина Валерьевна - и.о. начальника отдела экономики#Дата создания редакции: 29.02.2016"/>
    <w:docVar w:name="SPD_AreaName" w:val="Документ (ЕСЭД)"/>
    <w:docVar w:name="SPD_hostURL" w:val="storm"/>
    <w:docVar w:name="SPD_NumDoc" w:val="620291351"/>
    <w:docVar w:name="SPD_vDir" w:val="spd"/>
  </w:docVars>
  <w:rsids>
    <w:rsidRoot w:val="00EA545B"/>
    <w:rsid w:val="007652AA"/>
    <w:rsid w:val="00792555"/>
    <w:rsid w:val="00952744"/>
    <w:rsid w:val="00A7049C"/>
    <w:rsid w:val="00C93C81"/>
    <w:rsid w:val="00E269BE"/>
    <w:rsid w:val="00E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CFE97-95E2-4B8E-BB46-61BB7C0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5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A545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A545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A54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A54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A545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Администрация. Невельск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2025-01-30T00:31:00Z</dcterms:created>
  <dcterms:modified xsi:type="dcterms:W3CDTF">2025-01-30T00:31:00Z</dcterms:modified>
</cp:coreProperties>
</file>