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35" w:rsidRDefault="00FA5DDD" w:rsidP="00D7503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035" w:rsidRDefault="00D75035" w:rsidP="00D75035">
      <w:pPr>
        <w:jc w:val="center"/>
        <w:rPr>
          <w:lang w:val="en-US"/>
        </w:rPr>
      </w:pPr>
    </w:p>
    <w:p w:rsidR="00D75035" w:rsidRDefault="00D75035" w:rsidP="00D75035">
      <w:pPr>
        <w:jc w:val="center"/>
        <w:rPr>
          <w:lang w:val="en-US"/>
        </w:rPr>
      </w:pPr>
    </w:p>
    <w:p w:rsidR="00D75035" w:rsidRDefault="00D75035" w:rsidP="00D75035">
      <w:pPr>
        <w:jc w:val="center"/>
        <w:rPr>
          <w:lang w:val="en-US"/>
        </w:rPr>
      </w:pPr>
    </w:p>
    <w:p w:rsidR="00D75035" w:rsidRDefault="00D75035" w:rsidP="00D75035">
      <w:pPr>
        <w:jc w:val="center"/>
        <w:rPr>
          <w:lang w:val="en-US"/>
        </w:rPr>
      </w:pPr>
    </w:p>
    <w:p w:rsidR="00D75035" w:rsidRDefault="00D75035" w:rsidP="00D75035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500"/>
      </w:tblGrid>
      <w:tr w:rsidR="00D7503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D75035" w:rsidRDefault="00D75035" w:rsidP="00E312D2">
            <w:pPr>
              <w:pStyle w:val="7"/>
            </w:pPr>
            <w:r>
              <w:t>ПОСТАНОВЛЕНИЕ</w:t>
            </w:r>
          </w:p>
          <w:p w:rsidR="00D75035" w:rsidRDefault="00D75035" w:rsidP="00E312D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7503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D75035" w:rsidRDefault="00FA5DDD" w:rsidP="00E312D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5035" w:rsidRDefault="00D75035" w:rsidP="00D75035">
                                  <w:r>
                                    <w:t>404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75035" w:rsidRDefault="00D75035" w:rsidP="00D75035">
                            <w:r>
                              <w:t>404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5035" w:rsidRDefault="00D75035" w:rsidP="00D75035">
                                  <w:r>
                                    <w:t>28.04.2014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75035" w:rsidRDefault="00D75035" w:rsidP="00D75035">
                            <w:r>
                              <w:t>28.04.2014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5035">
              <w:rPr>
                <w:rFonts w:ascii="Courier New" w:hAnsi="Courier New" w:cs="Courier New"/>
              </w:rPr>
              <w:t>от              №</w:t>
            </w:r>
          </w:p>
          <w:p w:rsidR="00D75035" w:rsidRDefault="00D75035" w:rsidP="00E312D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7503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D75035" w:rsidRDefault="00D75035" w:rsidP="00E312D2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D75035" w:rsidRDefault="00D75035" w:rsidP="00E312D2">
            <w:pPr>
              <w:spacing w:after="240"/>
              <w:ind w:left="539"/>
              <w:jc w:val="center"/>
            </w:pPr>
          </w:p>
        </w:tc>
      </w:tr>
      <w:tr w:rsidR="00D7503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D75035" w:rsidRPr="00D75035" w:rsidRDefault="00D75035" w:rsidP="00D75035">
            <w:pPr>
              <w:ind w:right="123"/>
              <w:jc w:val="both"/>
              <w:rPr>
                <w:sz w:val="28"/>
                <w:szCs w:val="28"/>
              </w:rPr>
            </w:pPr>
            <w:r w:rsidRPr="00D75035">
              <w:rPr>
                <w:sz w:val="28"/>
                <w:szCs w:val="28"/>
              </w:rPr>
              <w:t>О внесении изменений в п. 3 «Порядка признания граждан малоимущими в целях предоставления им по договорам социального найма жилых помещений муниципального жилищного фонда в муниципальном образовании «Невельский муниципальный район», утвержденного постановлением мэра Невельского муниципального района от 30.04.2009 г. № 383</w:t>
            </w:r>
          </w:p>
        </w:tc>
        <w:tc>
          <w:tcPr>
            <w:tcW w:w="4500" w:type="dxa"/>
          </w:tcPr>
          <w:p w:rsidR="00D75035" w:rsidRDefault="00D75035" w:rsidP="00E312D2">
            <w:pPr>
              <w:ind w:left="539"/>
              <w:jc w:val="both"/>
            </w:pPr>
          </w:p>
        </w:tc>
      </w:tr>
      <w:tr w:rsidR="00D7503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D75035" w:rsidRDefault="00D75035" w:rsidP="00E312D2">
            <w:pPr>
              <w:spacing w:after="240"/>
              <w:jc w:val="center"/>
            </w:pPr>
          </w:p>
        </w:tc>
      </w:tr>
    </w:tbl>
    <w:p w:rsidR="00D75035" w:rsidRDefault="00D75035" w:rsidP="00D75035">
      <w:pPr>
        <w:pStyle w:val="2"/>
        <w:spacing w:after="0"/>
        <w:ind w:left="0"/>
        <w:rPr>
          <w:sz w:val="24"/>
          <w:szCs w:val="24"/>
        </w:rPr>
      </w:pPr>
    </w:p>
    <w:p w:rsidR="00D75035" w:rsidRPr="00D75035" w:rsidRDefault="00D75035" w:rsidP="00D75035">
      <w:pPr>
        <w:pStyle w:val="a7"/>
        <w:ind w:firstLine="567"/>
        <w:jc w:val="both"/>
        <w:rPr>
          <w:sz w:val="28"/>
          <w:szCs w:val="28"/>
        </w:rPr>
      </w:pPr>
      <w:r w:rsidRPr="00D75035">
        <w:rPr>
          <w:sz w:val="28"/>
          <w:szCs w:val="28"/>
        </w:rPr>
        <w:t xml:space="preserve">В соответствии с п. 6 статьи 7 Федерального закона от 27.07.2010 № 210-ФЗ (ред. от 28.12.2013) «Об организации предоставления государственных и муниципальных услуг»,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D75035" w:rsidRPr="00D75035" w:rsidRDefault="00D75035" w:rsidP="00D75035">
      <w:pPr>
        <w:jc w:val="both"/>
        <w:rPr>
          <w:sz w:val="28"/>
          <w:szCs w:val="28"/>
        </w:rPr>
      </w:pPr>
    </w:p>
    <w:p w:rsidR="00D75035" w:rsidRPr="00D75035" w:rsidRDefault="00D75035" w:rsidP="00D75035">
      <w:pPr>
        <w:jc w:val="both"/>
        <w:rPr>
          <w:sz w:val="28"/>
          <w:szCs w:val="28"/>
        </w:rPr>
      </w:pPr>
      <w:r w:rsidRPr="00D75035">
        <w:rPr>
          <w:sz w:val="28"/>
          <w:szCs w:val="28"/>
        </w:rPr>
        <w:t>ПОСТАНОВЛЯЕТ:</w:t>
      </w:r>
    </w:p>
    <w:p w:rsidR="00D75035" w:rsidRPr="00D75035" w:rsidRDefault="00D75035" w:rsidP="00D75035">
      <w:pPr>
        <w:jc w:val="both"/>
        <w:rPr>
          <w:sz w:val="28"/>
          <w:szCs w:val="28"/>
        </w:rPr>
      </w:pPr>
    </w:p>
    <w:p w:rsidR="00D75035" w:rsidRPr="00D75035" w:rsidRDefault="00D75035" w:rsidP="00D75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75035">
        <w:rPr>
          <w:sz w:val="28"/>
          <w:szCs w:val="28"/>
        </w:rPr>
        <w:t xml:space="preserve">Внести изменения в п. 3 «Порядка признания граждан малоимущими в целях предоставления им по договорам социального найма жилых помещений муниципального жилищного фонда в муниципальном образовании «Невельский муниципальный район» (далее – Порядок), утвержденного постановлением мэра Невельского муниципального района от 30.04.2009 г. № 383, следующего содержания: </w:t>
      </w:r>
    </w:p>
    <w:p w:rsidR="00D75035" w:rsidRPr="00D75035" w:rsidRDefault="00D75035" w:rsidP="00D75035">
      <w:pPr>
        <w:jc w:val="both"/>
        <w:rPr>
          <w:sz w:val="28"/>
          <w:szCs w:val="28"/>
        </w:rPr>
      </w:pPr>
      <w:r w:rsidRPr="00D75035">
        <w:rPr>
          <w:sz w:val="28"/>
          <w:szCs w:val="28"/>
        </w:rPr>
        <w:t>исключить из пункта 3 Порядка строки:</w:t>
      </w:r>
    </w:p>
    <w:p w:rsidR="00D75035" w:rsidRPr="00D75035" w:rsidRDefault="00D75035" w:rsidP="00D75035">
      <w:pPr>
        <w:jc w:val="both"/>
        <w:rPr>
          <w:sz w:val="28"/>
          <w:szCs w:val="28"/>
        </w:rPr>
      </w:pPr>
      <w:r w:rsidRPr="00D75035">
        <w:rPr>
          <w:sz w:val="28"/>
          <w:szCs w:val="28"/>
        </w:rPr>
        <w:lastRenderedPageBreak/>
        <w:t>«-выписка из Единого государственного реестра прав (ЕГРП) о наличии (отсутствии жилья, земельного участка и иного недвижимого имущества, подлежащего налогообложению, на праве собственности на всех членов семьи в муниципальном образовании «Невельский муниципальный район»;</w:t>
      </w:r>
    </w:p>
    <w:p w:rsidR="00D75035" w:rsidRPr="00D75035" w:rsidRDefault="00D75035" w:rsidP="00D75035">
      <w:pPr>
        <w:jc w:val="both"/>
        <w:rPr>
          <w:sz w:val="28"/>
          <w:szCs w:val="28"/>
        </w:rPr>
      </w:pPr>
      <w:r w:rsidRPr="00D75035">
        <w:rPr>
          <w:sz w:val="28"/>
          <w:szCs w:val="28"/>
        </w:rPr>
        <w:t>«-справка из органа, осуществляющего государственную регистрацию транспортных средств о наличии (отсутствии транспортного средства на праве собственности на всех членов семьи в муниципальном образовании «Невельский муниципальный район».</w:t>
      </w:r>
    </w:p>
    <w:p w:rsidR="00D75035" w:rsidRPr="00D75035" w:rsidRDefault="00D75035" w:rsidP="00D75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75035">
        <w:rPr>
          <w:sz w:val="28"/>
          <w:szCs w:val="28"/>
        </w:rPr>
        <w:t>Опубликовать настоящее постановление в газете «Невельские новости», разместить на официальном сайте администрации Невельского городского округа.</w:t>
      </w:r>
    </w:p>
    <w:p w:rsidR="00D75035" w:rsidRPr="00D75035" w:rsidRDefault="00D75035" w:rsidP="00D75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75035">
        <w:rPr>
          <w:sz w:val="28"/>
          <w:szCs w:val="28"/>
        </w:rPr>
        <w:t>Контроль за исполнением настоящего постановления возложить на вице</w:t>
      </w:r>
      <w:r>
        <w:rPr>
          <w:sz w:val="28"/>
          <w:szCs w:val="28"/>
        </w:rPr>
        <w:t xml:space="preserve"> </w:t>
      </w:r>
      <w:r w:rsidRPr="00D750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5035">
        <w:rPr>
          <w:sz w:val="28"/>
          <w:szCs w:val="28"/>
        </w:rPr>
        <w:t>мэра Невельского городского округа В.Е. Копылова.</w:t>
      </w:r>
    </w:p>
    <w:p w:rsidR="00D75035" w:rsidRPr="00D75035" w:rsidRDefault="00D75035" w:rsidP="00D75035">
      <w:pPr>
        <w:jc w:val="both"/>
        <w:rPr>
          <w:sz w:val="28"/>
          <w:szCs w:val="28"/>
        </w:rPr>
      </w:pPr>
    </w:p>
    <w:p w:rsidR="00D75035" w:rsidRPr="00D75035" w:rsidRDefault="00D75035" w:rsidP="00D75035">
      <w:pPr>
        <w:jc w:val="both"/>
        <w:rPr>
          <w:sz w:val="28"/>
          <w:szCs w:val="28"/>
        </w:rPr>
      </w:pPr>
    </w:p>
    <w:p w:rsidR="00D75035" w:rsidRPr="00D75035" w:rsidRDefault="00D75035" w:rsidP="00D75035">
      <w:pPr>
        <w:jc w:val="both"/>
        <w:rPr>
          <w:sz w:val="28"/>
          <w:szCs w:val="28"/>
        </w:rPr>
      </w:pPr>
    </w:p>
    <w:p w:rsidR="00D75035" w:rsidRPr="00D75035" w:rsidRDefault="00D75035" w:rsidP="00D75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35">
        <w:rPr>
          <w:rFonts w:ascii="Times New Roman" w:hAnsi="Times New Roman" w:cs="Times New Roman"/>
          <w:sz w:val="28"/>
          <w:szCs w:val="28"/>
        </w:rPr>
        <w:t>Мэр Невельского городского округа</w:t>
      </w:r>
      <w:r w:rsidRPr="00D75035">
        <w:rPr>
          <w:rFonts w:ascii="Times New Roman" w:hAnsi="Times New Roman" w:cs="Times New Roman"/>
          <w:sz w:val="28"/>
          <w:szCs w:val="28"/>
        </w:rPr>
        <w:tab/>
      </w:r>
      <w:r w:rsidRPr="00D75035">
        <w:rPr>
          <w:rFonts w:ascii="Times New Roman" w:hAnsi="Times New Roman" w:cs="Times New Roman"/>
          <w:sz w:val="28"/>
          <w:szCs w:val="28"/>
        </w:rPr>
        <w:tab/>
      </w:r>
      <w:r w:rsidRPr="00D75035">
        <w:rPr>
          <w:rFonts w:ascii="Times New Roman" w:hAnsi="Times New Roman" w:cs="Times New Roman"/>
          <w:sz w:val="28"/>
          <w:szCs w:val="28"/>
        </w:rPr>
        <w:tab/>
      </w:r>
      <w:r w:rsidRPr="00D75035">
        <w:rPr>
          <w:rFonts w:ascii="Times New Roman" w:hAnsi="Times New Roman" w:cs="Times New Roman"/>
          <w:sz w:val="28"/>
          <w:szCs w:val="28"/>
        </w:rPr>
        <w:tab/>
      </w:r>
      <w:r w:rsidRPr="00D75035">
        <w:rPr>
          <w:rFonts w:ascii="Times New Roman" w:hAnsi="Times New Roman" w:cs="Times New Roman"/>
          <w:sz w:val="28"/>
          <w:szCs w:val="28"/>
        </w:rPr>
        <w:tab/>
        <w:t>В.Н. Пак</w:t>
      </w:r>
    </w:p>
    <w:p w:rsidR="00D75035" w:rsidRPr="00D75035" w:rsidRDefault="00D75035" w:rsidP="00D75035">
      <w:pPr>
        <w:jc w:val="both"/>
        <w:rPr>
          <w:sz w:val="28"/>
          <w:szCs w:val="28"/>
        </w:rPr>
      </w:pPr>
    </w:p>
    <w:p w:rsidR="00D75035" w:rsidRPr="00D75035" w:rsidRDefault="00D75035" w:rsidP="00D75035">
      <w:pPr>
        <w:jc w:val="both"/>
        <w:rPr>
          <w:sz w:val="28"/>
          <w:szCs w:val="28"/>
        </w:rPr>
      </w:pPr>
    </w:p>
    <w:p w:rsidR="00D75035" w:rsidRDefault="00D75035" w:rsidP="00D75035">
      <w:pPr>
        <w:jc w:val="both"/>
      </w:pPr>
    </w:p>
    <w:p w:rsidR="00D75035" w:rsidRDefault="00D75035" w:rsidP="00D75035">
      <w:pPr>
        <w:jc w:val="both"/>
        <w:rPr>
          <w:sz w:val="26"/>
          <w:szCs w:val="26"/>
        </w:rPr>
      </w:pPr>
    </w:p>
    <w:p w:rsidR="00D75035" w:rsidRDefault="00D75035" w:rsidP="00D75035">
      <w:pPr>
        <w:jc w:val="both"/>
        <w:rPr>
          <w:sz w:val="26"/>
          <w:szCs w:val="26"/>
        </w:rPr>
      </w:pPr>
    </w:p>
    <w:p w:rsidR="00D75035" w:rsidRDefault="00D75035" w:rsidP="00D75035">
      <w:pPr>
        <w:jc w:val="both"/>
        <w:rPr>
          <w:sz w:val="26"/>
          <w:szCs w:val="26"/>
        </w:rPr>
      </w:pPr>
    </w:p>
    <w:p w:rsidR="00D75035" w:rsidRDefault="00D75035" w:rsidP="00D75035">
      <w:pPr>
        <w:jc w:val="both"/>
        <w:rPr>
          <w:sz w:val="26"/>
          <w:szCs w:val="26"/>
        </w:rPr>
      </w:pPr>
    </w:p>
    <w:p w:rsidR="00D75035" w:rsidRDefault="00D75035"/>
    <w:sectPr w:rsidR="00D75035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B8" w:rsidRDefault="006E4DB8">
      <w:r>
        <w:separator/>
      </w:r>
    </w:p>
  </w:endnote>
  <w:endnote w:type="continuationSeparator" w:id="0">
    <w:p w:rsidR="006E4DB8" w:rsidRDefault="006E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D75035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D75035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FA5DDD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FA5DDD">
      <w:rPr>
        <w:noProof/>
        <w:sz w:val="12"/>
        <w:szCs w:val="12"/>
        <w:u w:val="single"/>
      </w:rPr>
      <w:t>9:55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D75035">
      <w:rPr>
        <w:noProof/>
        <w:sz w:val="12"/>
        <w:szCs w:val="12"/>
      </w:rPr>
      <w:t>ДОКУМЕНТ4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FA5DDD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B8" w:rsidRDefault="006E4DB8">
      <w:r>
        <w:separator/>
      </w:r>
    </w:p>
  </w:footnote>
  <w:footnote w:type="continuationSeparator" w:id="0">
    <w:p w:rsidR="006E4DB8" w:rsidRDefault="006E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07F"/>
    <w:multiLevelType w:val="hybridMultilevel"/>
    <w:tmpl w:val="C588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.3 &quot;Порядка признания граждан малоимущими в целях предоставления им по договорам социального найма жилых помещений муниципального жилищного фонда в муниципальном образовании &quot;Невельский муниципальный район&quot;, утвержденого постановлением мэра Невельского муниципального района от 30.04.2009 № 383"/>
    <w:docVar w:name="attr2#Вид документа" w:val="OID_TYPE#620219325=Постановления администрации Невельского Городского округа"/>
    <w:docVar w:name="attr3#Автор" w:val="OID_TYPE#620205534=Панина И.В. - И О начальника отдела"/>
    <w:docVar w:name="attr4#Дата поступления" w:val="DATE#{d '2014-04-28'}"/>
    <w:docVar w:name="attr5#Бланк" w:val="OID_TYPE#"/>
    <w:docVar w:name="attr6#Номер документа" w:val="VARCHAR#404"/>
    <w:docVar w:name="attr7#Дата подписания" w:val="DATE#{d '2014-04-28'}"/>
    <w:docVar w:name="ESED_IDnum" w:val="22/2014-715"/>
    <w:docVar w:name="ESED_Lock" w:val="0"/>
    <w:docVar w:name="SPD_Annotation" w:val="N 404 от 28.04.2014 22/2014-715#О внесении изменений в п.3 &quot;Порядка признания граждан малоимущими в целях предоставления им по договорам социального найма жилых помещений муниципального жилищного фонда в муниципальном образовании &quot;Невельский муниципальный район&quot;, утвержденого постановлением мэра Невельского муниципального района от 30.04.2009 № 383#Постановления администрации Невельского Городского округа   Панина И.В. - И О начальника отдела#Дата создания редакции: 28.04.2014"/>
    <w:docVar w:name="SPD_AreaName" w:val="Документ (ЕСЭД)"/>
    <w:docVar w:name="SPD_hostURL" w:val="storm"/>
    <w:docVar w:name="SPD_NumDoc" w:val="620271394"/>
    <w:docVar w:name="SPD_vDir" w:val="spd"/>
  </w:docVars>
  <w:rsids>
    <w:rsidRoot w:val="00D75035"/>
    <w:rsid w:val="006E4DB8"/>
    <w:rsid w:val="00BF03D2"/>
    <w:rsid w:val="00D75035"/>
    <w:rsid w:val="00E269BE"/>
    <w:rsid w:val="00E312D2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3A6058-F4CD-4ECF-99B4-C76413B5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3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7503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7503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750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750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7503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D750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D7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>Администрация. Невельск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2014-04-28T02:55:00Z</cp:lastPrinted>
  <dcterms:created xsi:type="dcterms:W3CDTF">2025-02-03T22:55:00Z</dcterms:created>
  <dcterms:modified xsi:type="dcterms:W3CDTF">2025-02-03T22:55:00Z</dcterms:modified>
</cp:coreProperties>
</file>