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AF" w:rsidRDefault="00ED5C10" w:rsidP="00624AA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AAF" w:rsidRDefault="00624AAF" w:rsidP="00624AAF">
      <w:pPr>
        <w:jc w:val="center"/>
        <w:rPr>
          <w:lang w:val="en-US"/>
        </w:rPr>
      </w:pPr>
    </w:p>
    <w:p w:rsidR="00624AAF" w:rsidRDefault="00624AAF" w:rsidP="00624AAF">
      <w:pPr>
        <w:jc w:val="center"/>
        <w:rPr>
          <w:lang w:val="en-US"/>
        </w:rPr>
      </w:pPr>
    </w:p>
    <w:p w:rsidR="00624AAF" w:rsidRDefault="00624AAF" w:rsidP="00624AAF">
      <w:pPr>
        <w:jc w:val="center"/>
        <w:rPr>
          <w:lang w:val="en-US"/>
        </w:rPr>
      </w:pPr>
    </w:p>
    <w:p w:rsidR="00624AAF" w:rsidRDefault="00624AAF" w:rsidP="00624AAF">
      <w:pPr>
        <w:jc w:val="center"/>
        <w:rPr>
          <w:lang w:val="en-US"/>
        </w:rPr>
      </w:pPr>
    </w:p>
    <w:p w:rsidR="00624AAF" w:rsidRDefault="00624AAF" w:rsidP="00624AA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24AA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24AAF" w:rsidRDefault="00624AAF" w:rsidP="00C1301B">
            <w:pPr>
              <w:pStyle w:val="7"/>
            </w:pPr>
            <w:r>
              <w:t>ПОСТАНОВЛЕНИЕ</w:t>
            </w:r>
          </w:p>
          <w:p w:rsidR="00624AAF" w:rsidRDefault="00624AAF" w:rsidP="00C1301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24AA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24AAF" w:rsidRDefault="00ED5C10" w:rsidP="00C1301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AAF" w:rsidRDefault="00160F84" w:rsidP="00624AAF">
                                  <w:r>
                                    <w:t>639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24AAF" w:rsidRDefault="00160F84" w:rsidP="00624AAF">
                            <w:r>
                              <w:t>639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AAF" w:rsidRDefault="00160F84" w:rsidP="00624AAF">
                                  <w:r>
                                    <w:t>13.05.2016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24AAF" w:rsidRDefault="00160F84" w:rsidP="00624AAF">
                            <w:r>
                              <w:t>13.05.2016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4AAF">
              <w:rPr>
                <w:rFonts w:ascii="Courier New" w:hAnsi="Courier New" w:cs="Courier New"/>
              </w:rPr>
              <w:t>от              №</w:t>
            </w:r>
          </w:p>
          <w:p w:rsidR="00624AAF" w:rsidRDefault="00624AAF" w:rsidP="00C1301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24AAF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4139" w:type="dxa"/>
          </w:tcPr>
          <w:p w:rsidR="00624AAF" w:rsidRDefault="00624AAF" w:rsidP="00C1301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24AAF" w:rsidRDefault="00624AAF" w:rsidP="00C1301B">
            <w:pPr>
              <w:spacing w:after="240"/>
              <w:ind w:left="539"/>
              <w:jc w:val="center"/>
            </w:pPr>
          </w:p>
        </w:tc>
      </w:tr>
      <w:tr w:rsidR="00624AAF" w:rsidRPr="00624AA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24AAF" w:rsidRPr="00624AAF" w:rsidRDefault="00624AAF" w:rsidP="00624AAF">
            <w:pPr>
              <w:jc w:val="both"/>
              <w:rPr>
                <w:sz w:val="28"/>
                <w:szCs w:val="28"/>
              </w:rPr>
            </w:pPr>
            <w:r w:rsidRPr="00624AAF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663 «Об утверждении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624AAF" w:rsidRPr="00624AAF" w:rsidRDefault="00624AAF" w:rsidP="00624AAF">
            <w:pPr>
              <w:jc w:val="both"/>
              <w:rPr>
                <w:sz w:val="28"/>
                <w:szCs w:val="28"/>
              </w:rPr>
            </w:pPr>
          </w:p>
        </w:tc>
      </w:tr>
      <w:tr w:rsidR="00624AAF" w:rsidRPr="00624A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24AAF" w:rsidRPr="00624AAF" w:rsidRDefault="00624AAF" w:rsidP="00624AAF">
            <w:pPr>
              <w:jc w:val="both"/>
              <w:rPr>
                <w:sz w:val="28"/>
                <w:szCs w:val="28"/>
              </w:rPr>
            </w:pPr>
          </w:p>
        </w:tc>
      </w:tr>
    </w:tbl>
    <w:p w:rsidR="00624AAF" w:rsidRPr="00624AAF" w:rsidRDefault="00624AAF" w:rsidP="00160F84">
      <w:pPr>
        <w:ind w:firstLine="708"/>
        <w:jc w:val="both"/>
        <w:rPr>
          <w:sz w:val="28"/>
          <w:szCs w:val="28"/>
        </w:rPr>
      </w:pPr>
      <w:r w:rsidRPr="00624AAF">
        <w:rPr>
          <w:sz w:val="28"/>
          <w:szCs w:val="28"/>
        </w:rPr>
        <w:t>В целях приведения муниципальной программы в соответствие с решением Собрания Невельского городского округа от 18.12.2014г. № 40 «О местном бюджете Невельского городского округа на 2015 год и на плановый период 2016 и 2017 годов», в соответствии с п. 2 ст. 179 Бюджетного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624AAF" w:rsidRPr="00624AAF" w:rsidRDefault="00624AAF" w:rsidP="00624AAF">
      <w:pPr>
        <w:jc w:val="both"/>
        <w:rPr>
          <w:sz w:val="28"/>
          <w:szCs w:val="28"/>
        </w:rPr>
      </w:pPr>
    </w:p>
    <w:p w:rsidR="00624AAF" w:rsidRDefault="00624AAF" w:rsidP="00624AAF">
      <w:pPr>
        <w:jc w:val="both"/>
        <w:rPr>
          <w:sz w:val="28"/>
          <w:szCs w:val="28"/>
        </w:rPr>
      </w:pPr>
      <w:r w:rsidRPr="00624AAF">
        <w:rPr>
          <w:sz w:val="28"/>
          <w:szCs w:val="28"/>
        </w:rPr>
        <w:t>ПОСТАНОВЛЯЕТ:</w:t>
      </w:r>
    </w:p>
    <w:p w:rsidR="00624AAF" w:rsidRPr="00624AAF" w:rsidRDefault="00624AAF" w:rsidP="00624AAF">
      <w:pPr>
        <w:jc w:val="both"/>
        <w:rPr>
          <w:sz w:val="28"/>
          <w:szCs w:val="28"/>
        </w:rPr>
      </w:pPr>
    </w:p>
    <w:p w:rsidR="00624AAF" w:rsidRPr="00624AAF" w:rsidRDefault="00624AAF" w:rsidP="00624AAF">
      <w:pPr>
        <w:ind w:firstLine="708"/>
        <w:jc w:val="both"/>
        <w:rPr>
          <w:sz w:val="28"/>
          <w:szCs w:val="28"/>
        </w:rPr>
      </w:pPr>
      <w:r w:rsidRPr="00624AAF">
        <w:rPr>
          <w:sz w:val="28"/>
          <w:szCs w:val="28"/>
        </w:rPr>
        <w:t>1. Внести в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27.06.2014г. № 663 (в редакции постановления от 02.09.2014г. № 975), следующие изменения:</w:t>
      </w:r>
    </w:p>
    <w:p w:rsidR="00624AAF" w:rsidRPr="00624AAF" w:rsidRDefault="00624AAF" w:rsidP="00624AAF">
      <w:pPr>
        <w:ind w:firstLine="708"/>
        <w:jc w:val="both"/>
        <w:rPr>
          <w:sz w:val="28"/>
          <w:szCs w:val="28"/>
        </w:rPr>
      </w:pPr>
      <w:r w:rsidRPr="00624AAF">
        <w:rPr>
          <w:sz w:val="28"/>
          <w:szCs w:val="28"/>
        </w:rPr>
        <w:t xml:space="preserve">1.1. раздел «Объемы и источники финансирования программы» Паспорта Программы изложить в новой редакции: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24AAF" w:rsidRPr="00624AAF">
        <w:trPr>
          <w:trHeight w:val="585"/>
        </w:trPr>
        <w:tc>
          <w:tcPr>
            <w:tcW w:w="2410" w:type="dxa"/>
          </w:tcPr>
          <w:p w:rsidR="00624AAF" w:rsidRPr="00624AAF" w:rsidRDefault="00624AAF" w:rsidP="00624AAF">
            <w:pPr>
              <w:jc w:val="both"/>
            </w:pPr>
            <w:r w:rsidRPr="00624AAF">
              <w:lastRenderedPageBreak/>
              <w:t xml:space="preserve">Объемы и источники </w:t>
            </w:r>
          </w:p>
          <w:p w:rsidR="00624AAF" w:rsidRPr="00624AAF" w:rsidRDefault="00624AAF" w:rsidP="00624AAF">
            <w:pPr>
              <w:jc w:val="both"/>
            </w:pPr>
            <w:r w:rsidRPr="00624AAF">
              <w:t>финансирования программы</w:t>
            </w:r>
          </w:p>
        </w:tc>
        <w:tc>
          <w:tcPr>
            <w:tcW w:w="6946" w:type="dxa"/>
          </w:tcPr>
          <w:p w:rsidR="00624AAF" w:rsidRPr="00624AAF" w:rsidRDefault="00624AAF" w:rsidP="00624AAF">
            <w:pPr>
              <w:jc w:val="both"/>
            </w:pPr>
            <w:r w:rsidRPr="00624AAF">
              <w:t>Общий объем финансирования мероприятий Программы  составляет 222 863,6 тыс. руб., в том числе по годам: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2015 г.– 6 003, 0 тыс.рублей;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2016 г. – 18 930,8 тыс.рублей;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2017 г.– 98 147, 2 тыс.рублей;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2018 г.– 8 442, 0 тыс.рублей;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2019 г.– 82 817,6 тыс.рублей;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2020 г.– 8 523, 0 тыс. рублей.</w:t>
            </w:r>
          </w:p>
          <w:p w:rsidR="00624AAF" w:rsidRPr="00624AAF" w:rsidRDefault="00624AAF" w:rsidP="00624AAF">
            <w:pPr>
              <w:jc w:val="both"/>
            </w:pPr>
            <w:r w:rsidRPr="00624AAF">
              <w:t>из них по источникам:</w:t>
            </w:r>
          </w:p>
          <w:p w:rsidR="00624AAF" w:rsidRPr="00624AAF" w:rsidRDefault="00624AAF" w:rsidP="00624AAF">
            <w:pPr>
              <w:jc w:val="both"/>
            </w:pPr>
            <w:r w:rsidRPr="00624AAF">
              <w:t>за счет средств областного бюджета – 183 894,4* тыс. рублей, в том числе по годам: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2015г. – 4 618, 5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2016г. – 13 015,0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2017г. – 95 732, 9*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2018г. – 45,0*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2019г. – 70 438,0*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2020г. – 45,0* тыс. рублей.</w:t>
            </w:r>
          </w:p>
          <w:p w:rsidR="00624AAF" w:rsidRPr="00624AAF" w:rsidRDefault="00624AAF" w:rsidP="00624AAF">
            <w:pPr>
              <w:jc w:val="both"/>
            </w:pPr>
            <w:r w:rsidRPr="00624AAF">
              <w:t>за счет средств местного  бюджета – 38 969,2** тыс. рублей, в том числе по годам: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2015г. – 1384,5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2016г. – 5 915,8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 xml:space="preserve">2017г. – 2 414, 3** тыс. рублей; 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2018г. – 8 397,0**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2019г. – 12 379, 6** тыс. рублей;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 xml:space="preserve">2020г. – 8 478, 0** тыс. рублей. </w:t>
            </w:r>
          </w:p>
          <w:p w:rsidR="00624AAF" w:rsidRPr="00624AAF" w:rsidRDefault="00624AAF" w:rsidP="00624AAF">
            <w:pPr>
              <w:jc w:val="both"/>
            </w:pPr>
            <w:r w:rsidRPr="00624AAF"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624AAF" w:rsidRPr="00624AAF" w:rsidRDefault="00624AAF" w:rsidP="00624AAF">
            <w:pPr>
              <w:jc w:val="both"/>
            </w:pPr>
            <w:r w:rsidRPr="00624AAF"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624AAF" w:rsidRPr="00624AAF" w:rsidRDefault="00624AAF" w:rsidP="00624AAF">
      <w:pPr>
        <w:jc w:val="both"/>
      </w:pPr>
    </w:p>
    <w:p w:rsidR="00624AAF" w:rsidRPr="00624AAF" w:rsidRDefault="00624AAF" w:rsidP="00624AAF">
      <w:pPr>
        <w:ind w:firstLine="708"/>
        <w:jc w:val="both"/>
        <w:rPr>
          <w:sz w:val="28"/>
          <w:szCs w:val="28"/>
        </w:rPr>
      </w:pPr>
      <w:r w:rsidRPr="00624AAF">
        <w:rPr>
          <w:sz w:val="28"/>
          <w:szCs w:val="28"/>
        </w:rPr>
        <w:t>1.2. в разделе 9 «Ресурсное обеспечение муниципальной программы» Программы абзац 1 изложить в новой редакции:</w:t>
      </w:r>
    </w:p>
    <w:p w:rsidR="00624AAF" w:rsidRPr="00624AAF" w:rsidRDefault="00624AAF" w:rsidP="00624AAF">
      <w:pPr>
        <w:jc w:val="both"/>
        <w:rPr>
          <w:sz w:val="28"/>
          <w:szCs w:val="28"/>
        </w:rPr>
      </w:pPr>
      <w:r w:rsidRPr="00624AAF">
        <w:rPr>
          <w:sz w:val="28"/>
          <w:szCs w:val="28"/>
        </w:rPr>
        <w:t xml:space="preserve">«Общий объем финансирования муниципальной программы составит 222 863,6 тысяч рублей, в том числе за счет средств областного бюджета 183 894,4 тысяч рублей, местного бюджета – 38 969,2 тыс. рублей». </w:t>
      </w:r>
    </w:p>
    <w:p w:rsidR="00624AAF" w:rsidRPr="00624AAF" w:rsidRDefault="00624AAF" w:rsidP="00624AAF">
      <w:pPr>
        <w:ind w:firstLine="708"/>
        <w:jc w:val="both"/>
        <w:rPr>
          <w:sz w:val="28"/>
          <w:szCs w:val="28"/>
        </w:rPr>
      </w:pPr>
      <w:r w:rsidRPr="00624AAF">
        <w:rPr>
          <w:sz w:val="28"/>
          <w:szCs w:val="28"/>
        </w:rPr>
        <w:t>2. Приложение № 3 «Ресурсное обеспечение и прогнозная (справочная) оценка расходов по источникам» к Программе изложить в новой редакции (прилагается).</w:t>
      </w:r>
    </w:p>
    <w:p w:rsidR="00624AAF" w:rsidRPr="00624AAF" w:rsidRDefault="00624AAF" w:rsidP="00624AAF">
      <w:pPr>
        <w:ind w:firstLine="708"/>
        <w:jc w:val="both"/>
        <w:rPr>
          <w:sz w:val="28"/>
          <w:szCs w:val="28"/>
        </w:rPr>
      </w:pPr>
      <w:r w:rsidRPr="00624AAF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</w:t>
      </w:r>
      <w:r w:rsidRPr="00624AAF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624AAF" w:rsidRPr="00624AAF" w:rsidRDefault="00624AAF" w:rsidP="00624AAF">
      <w:pPr>
        <w:ind w:firstLine="708"/>
        <w:jc w:val="both"/>
        <w:rPr>
          <w:sz w:val="28"/>
          <w:szCs w:val="28"/>
        </w:rPr>
      </w:pPr>
      <w:r w:rsidRPr="00624AAF">
        <w:rPr>
          <w:sz w:val="28"/>
          <w:szCs w:val="28"/>
        </w:rPr>
        <w:t>4. Контроль за исполнением настоящего постановления возложить на первого вице-мэра Невельского городского округа Пан В.Ч.</w:t>
      </w:r>
    </w:p>
    <w:p w:rsidR="00624AAF" w:rsidRPr="00624AAF" w:rsidRDefault="00624AAF" w:rsidP="00624AAF">
      <w:pPr>
        <w:jc w:val="both"/>
        <w:rPr>
          <w:sz w:val="28"/>
          <w:szCs w:val="28"/>
        </w:rPr>
      </w:pPr>
    </w:p>
    <w:p w:rsidR="00624AAF" w:rsidRDefault="00624AAF" w:rsidP="00624AA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624AAF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624AAF">
        <w:rPr>
          <w:sz w:val="28"/>
          <w:szCs w:val="28"/>
        </w:rPr>
        <w:t xml:space="preserve"> </w:t>
      </w:r>
    </w:p>
    <w:p w:rsidR="00624AAF" w:rsidRPr="00624AAF" w:rsidRDefault="00624AAF" w:rsidP="00624AAF">
      <w:pPr>
        <w:jc w:val="both"/>
        <w:rPr>
          <w:sz w:val="28"/>
          <w:szCs w:val="28"/>
        </w:rPr>
      </w:pPr>
      <w:r w:rsidRPr="00624AAF">
        <w:rPr>
          <w:sz w:val="28"/>
          <w:szCs w:val="28"/>
        </w:rPr>
        <w:t>Невельского городского округа                                                       В.</w:t>
      </w:r>
      <w:r>
        <w:rPr>
          <w:sz w:val="28"/>
          <w:szCs w:val="28"/>
        </w:rPr>
        <w:t>Ч</w:t>
      </w:r>
      <w:r w:rsidRPr="00624AAF">
        <w:rPr>
          <w:sz w:val="28"/>
          <w:szCs w:val="28"/>
        </w:rPr>
        <w:t xml:space="preserve">. </w:t>
      </w:r>
      <w:r>
        <w:rPr>
          <w:sz w:val="28"/>
          <w:szCs w:val="28"/>
        </w:rPr>
        <w:t>Пан</w:t>
      </w:r>
      <w:r w:rsidRPr="00624AAF">
        <w:rPr>
          <w:sz w:val="28"/>
          <w:szCs w:val="28"/>
        </w:rPr>
        <w:t xml:space="preserve"> </w:t>
      </w:r>
    </w:p>
    <w:p w:rsidR="00624AAF" w:rsidRPr="00624AAF" w:rsidRDefault="00624AAF" w:rsidP="00624AAF">
      <w:pPr>
        <w:jc w:val="both"/>
        <w:rPr>
          <w:sz w:val="28"/>
          <w:szCs w:val="28"/>
        </w:rPr>
        <w:sectPr w:rsidR="00624AAF" w:rsidRPr="00624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3 </w:t>
      </w: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B90A71">
        <w:rPr>
          <w:sz w:val="26"/>
          <w:szCs w:val="26"/>
        </w:rPr>
        <w:t xml:space="preserve">Обеспечение безопасности </w:t>
      </w: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ж</w:t>
      </w:r>
      <w:r w:rsidRPr="00B90A71">
        <w:rPr>
          <w:sz w:val="26"/>
          <w:szCs w:val="26"/>
        </w:rPr>
        <w:t>изнедеятельности</w:t>
      </w:r>
      <w:r>
        <w:rPr>
          <w:sz w:val="26"/>
          <w:szCs w:val="26"/>
        </w:rPr>
        <w:t xml:space="preserve"> </w:t>
      </w:r>
      <w:r w:rsidRPr="00B90A71">
        <w:rPr>
          <w:sz w:val="26"/>
          <w:szCs w:val="26"/>
        </w:rPr>
        <w:t xml:space="preserve">населения </w:t>
      </w: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в муниципальном образовании</w:t>
      </w:r>
      <w:r>
        <w:rPr>
          <w:sz w:val="26"/>
          <w:szCs w:val="26"/>
        </w:rPr>
        <w:t xml:space="preserve"> </w:t>
      </w: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«Невельский городской округ»</w:t>
      </w:r>
      <w:r>
        <w:rPr>
          <w:sz w:val="26"/>
          <w:szCs w:val="26"/>
        </w:rPr>
        <w:t xml:space="preserve"> </w:t>
      </w: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на 2015-2020 годы</w:t>
      </w:r>
      <w:r>
        <w:rPr>
          <w:sz w:val="26"/>
          <w:szCs w:val="26"/>
        </w:rPr>
        <w:t>»</w:t>
      </w: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FA6FEB">
        <w:rPr>
          <w:sz w:val="26"/>
          <w:szCs w:val="26"/>
        </w:rPr>
        <w:t>Ресурсное обеспечение и прогнозная (справочная</w:t>
      </w:r>
      <w:r>
        <w:rPr>
          <w:sz w:val="26"/>
          <w:szCs w:val="26"/>
        </w:rPr>
        <w:t>) оценка расходов по источникам</w:t>
      </w:r>
    </w:p>
    <w:p w:rsidR="00624AAF" w:rsidRDefault="00624AAF" w:rsidP="00624AA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16267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686"/>
        <w:gridCol w:w="2552"/>
        <w:gridCol w:w="1984"/>
        <w:gridCol w:w="720"/>
        <w:gridCol w:w="540"/>
        <w:gridCol w:w="1121"/>
        <w:gridCol w:w="850"/>
        <w:gridCol w:w="1129"/>
        <w:gridCol w:w="992"/>
        <w:gridCol w:w="900"/>
        <w:gridCol w:w="943"/>
        <w:gridCol w:w="850"/>
      </w:tblGrid>
      <w:tr w:rsidR="00624AAF" w:rsidRPr="0029288C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624AAF" w:rsidRPr="0029288C">
        <w:trPr>
          <w:trHeight w:val="89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24AAF" w:rsidRPr="00E44A15">
        <w:trPr>
          <w:trHeight w:val="12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6003,0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98 147,2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8 442,0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82 817,6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8 523,0</w:t>
            </w:r>
          </w:p>
        </w:tc>
      </w:tr>
      <w:tr w:rsidR="00624AAF" w:rsidRPr="00E44A15">
        <w:trPr>
          <w:trHeight w:val="14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183 89</w:t>
            </w:r>
            <w:r>
              <w:rPr>
                <w:sz w:val="20"/>
                <w:szCs w:val="20"/>
              </w:rPr>
              <w:t>4</w:t>
            </w:r>
            <w:r w:rsidRPr="00D76C1C">
              <w:rPr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4618,5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13 015</w:t>
            </w:r>
            <w:r w:rsidRPr="00D76C1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70 438,0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624AAF" w:rsidRPr="00E44A15">
        <w:trPr>
          <w:trHeight w:val="17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1384,5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2 414,3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8 397,0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12 379,6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8 478,0</w:t>
            </w:r>
          </w:p>
        </w:tc>
      </w:tr>
      <w:tr w:rsidR="00624AAF" w:rsidRPr="00E44A15">
        <w:trPr>
          <w:trHeight w:val="19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24AAF" w:rsidRPr="00E44A15">
        <w:trPr>
          <w:trHeight w:val="21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24AAF" w:rsidRPr="00E44A15">
        <w:trPr>
          <w:trHeight w:val="122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624AAF" w:rsidRPr="00E44A15">
        <w:trPr>
          <w:trHeight w:val="12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15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624AAF" w:rsidRPr="00E44A15">
        <w:trPr>
          <w:trHeight w:val="1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624AAF" w:rsidRPr="00E44A15">
        <w:trPr>
          <w:trHeight w:val="2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25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624AAF" w:rsidRPr="00E44A15">
        <w:trPr>
          <w:trHeight w:val="25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Администрация Невельского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163,0</w:t>
            </w:r>
          </w:p>
        </w:tc>
      </w:tr>
      <w:tr w:rsidR="00624AAF" w:rsidRPr="00E44A15">
        <w:trPr>
          <w:trHeight w:val="24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624AAF" w:rsidRPr="00E44A15">
        <w:trPr>
          <w:trHeight w:val="1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624AAF" w:rsidRPr="00E44A15">
        <w:trPr>
          <w:trHeight w:val="124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99 446,55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1395,85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97 250,7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24AAF" w:rsidRPr="00E44A15">
        <w:trPr>
          <w:trHeight w:val="15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95 732,9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174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3 713,65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1395,85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1 517,8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24AAF" w:rsidRPr="00E44A15">
        <w:trPr>
          <w:trHeight w:val="20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92 003,1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4599,5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13 071,0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87 916,5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4553,5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12 970,0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2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4 086,6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5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28 325,0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624AAF" w:rsidRPr="00E44A15">
        <w:trPr>
          <w:trHeight w:val="26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13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28 325,0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624AAF" w:rsidRPr="00E44A15">
        <w:trPr>
          <w:trHeight w:val="23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 Комплексные меры противодействия злоупотреблению наркотиков и их незаконному обороту в Невельском районе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1 097,5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624AAF" w:rsidRPr="00E44A15">
        <w:trPr>
          <w:trHeight w:val="5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1 097,5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624AAF" w:rsidRPr="00E44A15">
        <w:trPr>
          <w:trHeight w:val="17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1.1. Методическое сопровождение работы в образовательных учреждениях по профилактике употребления ПАВ среди несовершеннолетних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24AAF" w:rsidRPr="00E44A15">
        <w:trPr>
          <w:trHeight w:val="58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24AAF" w:rsidRPr="00E44A15">
        <w:trPr>
          <w:trHeight w:val="181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1.2. Профилактика негативных тенденций в молодежной среде посредством проведения спортивных мероприятий, социальных акций, круглых столов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624AAF" w:rsidRPr="00E44A15">
        <w:trPr>
          <w:trHeight w:val="9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624AAF" w:rsidRPr="00E44A15">
        <w:trPr>
          <w:trHeight w:val="15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1.3. Проведение круглых столов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24AAF" w:rsidRPr="00E44A15">
        <w:trPr>
          <w:trHeight w:val="18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24AAF" w:rsidRPr="00E44A15">
        <w:trPr>
          <w:trHeight w:val="34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1.4. Проведение информационных акций, проведение молодежных акций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1.5. Конкурсы рисунков, плакатов  по проблемам наркомании</w:t>
            </w:r>
          </w:p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624AAF" w:rsidRPr="00E44A15">
        <w:trPr>
          <w:trHeight w:val="3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624AAF" w:rsidRPr="00E44A15">
        <w:trPr>
          <w:trHeight w:val="34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1.6. Оформление Информационных  стендов 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24AAF" w:rsidRPr="00E44A15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24AAF" w:rsidRPr="00E44A15">
        <w:trPr>
          <w:trHeight w:val="19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1.7. Часы  и праздники здоровья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624AAF" w:rsidRPr="00E44A15">
        <w:trPr>
          <w:trHeight w:val="27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624AAF" w:rsidRPr="00E44A15">
        <w:trPr>
          <w:trHeight w:val="33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1.8. Встречи со спортсменами «Спорт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против подворотни», тестирование «Ассертивный стиль поведения», дискуссия с элементами игры «Формирование навыков здорового образа жизни», «Спорт против наркотиков»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130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2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1.9. Беседы, диспуты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624AAF" w:rsidRPr="00E44A15">
        <w:trPr>
          <w:trHeight w:val="25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624AAF" w:rsidRPr="00E44A15">
        <w:trPr>
          <w:trHeight w:val="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1.10. Тематические часы «Наркотики и человечество, или давно ли люди стали себя отравлять»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24AAF" w:rsidRPr="00E44A15">
        <w:trPr>
          <w:trHeight w:val="40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24AAF" w:rsidRPr="00E44A15">
        <w:trPr>
          <w:trHeight w:val="13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1.11. Тематические вечера для молодежи,  молодежный конкурс альтернативного искусства «Надежда», антинаркотическое театрализованное представление, антинаркотическая сказка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24AAF" w:rsidRPr="00E44A15">
        <w:trPr>
          <w:trHeight w:val="88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24AAF" w:rsidRPr="00E44A15">
        <w:trPr>
          <w:trHeight w:val="20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1.12. Выпуск буклетов по проблемам наркомании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624AAF" w:rsidRPr="00E44A15">
        <w:trPr>
          <w:trHeight w:val="25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624AAF" w:rsidRPr="00E44A15">
        <w:trPr>
          <w:trHeight w:val="25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2. Профилактика правонарушений в Невельском районе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76C1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24AAF" w:rsidRPr="00E44A15">
        <w:trPr>
          <w:trHeight w:val="15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624AAF" w:rsidRPr="00E44A15">
        <w:trPr>
          <w:trHeight w:val="17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1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2.1. Проведение профилактической операции «Оружие»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Межведомственная комиссия по борьбе с преступностью, коррупцией и социальной профилактике правонарушений в Невельском районе (ГРБС – администрация Невельского городского округа)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75</w:t>
            </w:r>
            <w:r w:rsidRPr="00D76C1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70,0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24AAF" w:rsidRPr="00E44A15">
        <w:trPr>
          <w:trHeight w:val="1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Pr="00D76C1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65,0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624AAF" w:rsidRPr="00E44A15">
        <w:trPr>
          <w:trHeight w:val="21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203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3. Профилактика терроризма и экстремизма в Невельском районе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624AAF" w:rsidRPr="00E44A15">
        <w:trPr>
          <w:trHeight w:val="28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26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624AAF" w:rsidRPr="00E44A15">
        <w:trPr>
          <w:trHeight w:val="8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3.1. Выпуск печатной продукции (буклеты, листовки)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624AAF" w:rsidRPr="00E44A15">
        <w:trPr>
          <w:trHeight w:val="28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67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624AAF" w:rsidRPr="00E44A15">
        <w:trPr>
          <w:trHeight w:val="9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4. Противодействие коррупции в Невельском районе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26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4.1. Информационное и методическое обеспечение профилактики коррупционных правонарушений (брошюры, памятки, ТВ ролики и др.)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Общий отдел (ГРБС – администрация Невельского городского округа)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99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13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5. Снижение рисков от чрезвычайных ситуаций, создание системы оповещения об угрозе чрезвычайных ситуаций в Невельском районе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600,0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24AAF" w:rsidRPr="00E44A15">
        <w:trPr>
          <w:trHeight w:val="1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600,0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24AAF" w:rsidRPr="00E44A15">
        <w:trPr>
          <w:trHeight w:val="20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5.1. 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 (ГРБС - отдел капитального строительства)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24AAF" w:rsidRPr="00E44A15">
        <w:trPr>
          <w:trHeight w:val="89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24AAF" w:rsidRPr="00E44A15">
        <w:trPr>
          <w:trHeight w:val="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5.2. Обеспечение и реализация мероприятий в области гражданской обороны и защиты от чрезвычайных ситуаций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508,45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24AAF" w:rsidRPr="00E44A15">
        <w:trPr>
          <w:trHeight w:val="6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24AAF" w:rsidRPr="00E44A15">
        <w:trPr>
          <w:trHeight w:val="21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5.3. 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 (ГРБС – комитет по управлению имуществом)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4AAF" w:rsidRPr="00E44A15">
        <w:trPr>
          <w:trHeight w:val="20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4AAF" w:rsidRPr="00E44A15">
        <w:trPr>
          <w:trHeight w:val="21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5.4. Работы по развертыванию и вводу в эксплуатацию системы «112», в том числе закупка оборудования, монтаж и пусконаладочные работы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</w:tr>
      <w:tr w:rsidR="00624AAF" w:rsidRPr="00E44A15">
        <w:trPr>
          <w:trHeight w:val="102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</w:tr>
      <w:tr w:rsidR="00624AAF" w:rsidRPr="00E44A15">
        <w:trPr>
          <w:trHeight w:val="40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*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*</w:t>
            </w:r>
          </w:p>
        </w:tc>
      </w:tr>
      <w:tr w:rsidR="00624AAF" w:rsidRPr="00E44A15">
        <w:trPr>
          <w:trHeight w:val="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C4E">
              <w:rPr>
                <w:sz w:val="20"/>
                <w:szCs w:val="20"/>
              </w:rPr>
              <w:t>6.</w:t>
            </w:r>
            <w:r w:rsidRPr="00D76C1C">
              <w:rPr>
                <w:color w:val="FF0000"/>
                <w:sz w:val="20"/>
                <w:szCs w:val="20"/>
              </w:rPr>
              <w:t xml:space="preserve"> </w:t>
            </w:r>
            <w:r w:rsidRPr="00D76C1C">
              <w:rPr>
                <w:sz w:val="20"/>
                <w:szCs w:val="20"/>
              </w:rPr>
              <w:t>Информирование населения</w:t>
            </w:r>
          </w:p>
          <w:p w:rsidR="00624AAF" w:rsidRPr="00D76C1C" w:rsidRDefault="00624AAF" w:rsidP="00C1301B">
            <w:pPr>
              <w:rPr>
                <w:color w:val="FF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 xml:space="preserve">(Размещение информационных материалов в средствах массовой </w:t>
            </w:r>
            <w:r w:rsidRPr="00D76C1C">
              <w:rPr>
                <w:sz w:val="20"/>
                <w:szCs w:val="20"/>
              </w:rPr>
              <w:lastRenderedPageBreak/>
              <w:t>информации)</w:t>
            </w:r>
            <w:r w:rsidRPr="00D76C1C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 xml:space="preserve">Управляющий делами администрации  Невельского городского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</w:tr>
      <w:tr w:rsidR="00624AAF" w:rsidRPr="00E44A15">
        <w:trPr>
          <w:trHeight w:val="20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</w:tr>
      <w:tr w:rsidR="00624AAF" w:rsidRPr="00E44A15">
        <w:trPr>
          <w:trHeight w:val="21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Подпрограмма 1 «Повышение безопасности дорожного движения»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</w:tr>
      <w:tr w:rsidR="00624AAF" w:rsidRPr="00E44A15">
        <w:trPr>
          <w:trHeight w:val="92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</w:tr>
      <w:tr w:rsidR="00624AAF" w:rsidRPr="00E44A15">
        <w:trPr>
          <w:trHeight w:val="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 Обеспечение безопасного участия детей в дорожном движении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17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201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1.1. Приобретение технических средств для обучения обучающихся общеобразовательных учреждений Правилам дорожного движения в целях подготовки их к районному и областному конкурсам «Безопасное колесо» (автогородок, велосипеды)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12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4AAF" w:rsidRPr="00E44A15">
        <w:trPr>
          <w:trHeight w:val="12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2.Организационно-планировочные меры,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26 755,0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624AAF" w:rsidRPr="00E44A15">
        <w:trPr>
          <w:trHeight w:val="6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26 755,0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624AAF" w:rsidRPr="00E44A15">
        <w:trPr>
          <w:trHeight w:val="16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2.1.Установка автобусных павильонов, ремонт уличного освещения, установка барьерного ограждения, нанесение горизонтальной разметки на улично-дорожной сети, обустройство заездных карманов, устройство тротуаров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26 755,0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624AAF" w:rsidRPr="00E44A15">
        <w:trPr>
          <w:trHeight w:val="177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26 755,0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624AAF" w:rsidRPr="00E44A15">
        <w:trPr>
          <w:trHeight w:val="22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Подпрограмма 2 «Охрана окружающей среды»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189 169,65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4599,5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13 486,85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5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183 649,4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4553,5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12 970,0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6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5 520,25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7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 Строительство полигона ТБО в Невельском  районе, в том числе кадастровые работы, инженерные изыскания, разработка проектно-сметной документации, реконструкция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98 766,05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269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97316,4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7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1 449,65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AAF" w:rsidRPr="00E44A15">
        <w:trPr>
          <w:trHeight w:val="27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28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25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147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Отдел капитального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97 166,55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1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183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1433,65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415,85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Расчистка участка р. Лопатинка в  с. Горнозаводск, в т.ч.  разработка проектной документации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90403,6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3000,0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13 071,0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3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86333,0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2970,0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12 970,0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4AAF" w:rsidRPr="00E44A15">
        <w:trPr>
          <w:trHeight w:val="37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4070,6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101,0 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AF" w:rsidRPr="00D76C1C" w:rsidRDefault="00624AAF" w:rsidP="00C1301B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24AAF" w:rsidRDefault="00624AAF" w:rsidP="00624AAF">
      <w:pPr>
        <w:jc w:val="both"/>
        <w:rPr>
          <w:sz w:val="26"/>
          <w:szCs w:val="26"/>
        </w:rPr>
      </w:pPr>
    </w:p>
    <w:p w:rsidR="00624AAF" w:rsidRDefault="00624AAF" w:rsidP="00624AAF">
      <w:pPr>
        <w:jc w:val="both"/>
        <w:rPr>
          <w:sz w:val="26"/>
          <w:szCs w:val="26"/>
        </w:rPr>
      </w:pPr>
    </w:p>
    <w:p w:rsidR="00624AAF" w:rsidRDefault="00624AAF" w:rsidP="00624AAF">
      <w:pPr>
        <w:jc w:val="both"/>
        <w:rPr>
          <w:sz w:val="26"/>
          <w:szCs w:val="26"/>
        </w:rPr>
      </w:pPr>
      <w:r>
        <w:rPr>
          <w:sz w:val="26"/>
          <w:szCs w:val="26"/>
        </w:rPr>
        <w:t>* - объем средств областного бюджета определяется на соответствующий финансовый год, в соответствии с законом об областном бюджете.</w:t>
      </w:r>
    </w:p>
    <w:p w:rsidR="00624AAF" w:rsidRDefault="00624AAF">
      <w:pPr>
        <w:sectPr w:rsidR="00624AAF" w:rsidSect="00624AAF">
          <w:footerReference w:type="default" r:id="rId8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624AAF" w:rsidRDefault="00624AAF"/>
    <w:sectPr w:rsidR="00624AA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A2" w:rsidRDefault="000470A2">
      <w:r>
        <w:separator/>
      </w:r>
    </w:p>
  </w:endnote>
  <w:endnote w:type="continuationSeparator" w:id="0">
    <w:p w:rsidR="000470A2" w:rsidRDefault="0004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FB4CBF" w:rsidRDefault="00E269BE" w:rsidP="00FB4C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A2" w:rsidRDefault="000470A2">
      <w:r>
        <w:separator/>
      </w:r>
    </w:p>
  </w:footnote>
  <w:footnote w:type="continuationSeparator" w:id="0">
    <w:p w:rsidR="000470A2" w:rsidRDefault="0004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13'}"/>
    <w:docVar w:name="attr1#Наименование" w:val="VARCHAR#О внесении изменений в постановление администрации Невельского городского округа от 27.06.2014 г. № 663 &quot;Об утвержден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87286=Рябых Владимир Николаевич - начальник юридического отдела"/>
    <w:docVar w:name="attr4#Дата поступления" w:val="DATE#{d '2016-05-13'}"/>
    <w:docVar w:name="attr5#Бланк" w:val="OID_TYPE#"/>
    <w:docVar w:name="attr6#Номер документа" w:val="VARCHAR#639"/>
    <w:docVar w:name="attr7#Дата подписания" w:val="DATE#{d '2016-05-13'}"/>
    <w:docVar w:name="ESED_AutorEdition" w:val="Полякова Нина Васильевна"/>
    <w:docVar w:name="ESED_Edition" w:val="1"/>
    <w:docVar w:name="ESED_IDnum" w:val="21/2016-1061"/>
    <w:docVar w:name="ESED_Lock" w:val="1"/>
    <w:docVar w:name="SPD_Annotation" w:val="N 639 от 13.05.2016 22/2016-1061#О внесении изменений в постановление администрации Невельского городского округа от 27.06.2014 г. № 663 &quot;Об утвержден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#Постановления администрации Невельского Городского округа   Рябых Владимир Николаевич - начальник юридического отдела#Дата создания редакции: 13.05.2016"/>
    <w:docVar w:name="SPD_AreaName" w:val="Документ (ЕСЭД)"/>
    <w:docVar w:name="SPD_hostURL" w:val="storm"/>
    <w:docVar w:name="SPD_NumDoc" w:val="620293583"/>
    <w:docVar w:name="SPD_vDir" w:val="spd"/>
  </w:docVars>
  <w:rsids>
    <w:rsidRoot w:val="00624AAF"/>
    <w:rsid w:val="000470A2"/>
    <w:rsid w:val="00160F84"/>
    <w:rsid w:val="0029288C"/>
    <w:rsid w:val="00624AAF"/>
    <w:rsid w:val="00AF0C4E"/>
    <w:rsid w:val="00B90A71"/>
    <w:rsid w:val="00C1301B"/>
    <w:rsid w:val="00D76C1C"/>
    <w:rsid w:val="00E269BE"/>
    <w:rsid w:val="00E44A15"/>
    <w:rsid w:val="00ED5C10"/>
    <w:rsid w:val="00FA6FEB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AA1DFE-514B-478C-A382-49927F7C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A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24AA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24AA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24AAF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624AAF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624AA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624AA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624A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24AA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624AAF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624A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624AAF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624A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624AAF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624A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624AAF"/>
    <w:rPr>
      <w:sz w:val="24"/>
      <w:szCs w:val="24"/>
      <w:lang w:val="ru-RU" w:eastAsia="en-US"/>
    </w:rPr>
  </w:style>
  <w:style w:type="character" w:styleId="ad">
    <w:name w:val="Hyperlink"/>
    <w:basedOn w:val="a0"/>
    <w:uiPriority w:val="99"/>
    <w:semiHidden/>
    <w:rsid w:val="00624AAF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624A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2180</Words>
  <Characters>12430</Characters>
  <Application>Microsoft Office Word</Application>
  <DocSecurity>0</DocSecurity>
  <Lines>103</Lines>
  <Paragraphs>29</Paragraphs>
  <ScaleCrop>false</ScaleCrop>
  <Company>Администрация. Невельск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2016-05-13T06:32:00Z</cp:lastPrinted>
  <dcterms:created xsi:type="dcterms:W3CDTF">2025-01-29T22:31:00Z</dcterms:created>
  <dcterms:modified xsi:type="dcterms:W3CDTF">2025-01-29T22:31:00Z</dcterms:modified>
</cp:coreProperties>
</file>