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D8" w:rsidRDefault="00BA0DE8" w:rsidP="00046BD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BD8" w:rsidRDefault="00046BD8" w:rsidP="00046BD8">
      <w:pPr>
        <w:jc w:val="center"/>
        <w:rPr>
          <w:lang w:val="en-US"/>
        </w:rPr>
      </w:pPr>
    </w:p>
    <w:p w:rsidR="00046BD8" w:rsidRDefault="00046BD8" w:rsidP="00046BD8">
      <w:pPr>
        <w:jc w:val="center"/>
        <w:rPr>
          <w:lang w:val="en-US"/>
        </w:rPr>
      </w:pPr>
    </w:p>
    <w:p w:rsidR="00046BD8" w:rsidRDefault="00046BD8" w:rsidP="00046BD8">
      <w:pPr>
        <w:jc w:val="center"/>
        <w:rPr>
          <w:lang w:val="en-US"/>
        </w:rPr>
      </w:pPr>
    </w:p>
    <w:p w:rsidR="00046BD8" w:rsidRDefault="00046BD8" w:rsidP="00046BD8">
      <w:pPr>
        <w:jc w:val="center"/>
        <w:rPr>
          <w:lang w:val="en-US"/>
        </w:rPr>
      </w:pPr>
    </w:p>
    <w:p w:rsidR="00046BD8" w:rsidRDefault="00046BD8" w:rsidP="00046BD8">
      <w:pPr>
        <w:jc w:val="center"/>
      </w:pPr>
    </w:p>
    <w:tbl>
      <w:tblPr>
        <w:tblW w:w="9280" w:type="dxa"/>
        <w:tblLayout w:type="fixed"/>
        <w:tblCellMar>
          <w:left w:w="28" w:type="dxa"/>
          <w:right w:w="28" w:type="dxa"/>
        </w:tblCellMar>
        <w:tblLook w:val="0000" w:firstRow="0" w:lastRow="0" w:firstColumn="0" w:lastColumn="0" w:noHBand="0" w:noVBand="0"/>
      </w:tblPr>
      <w:tblGrid>
        <w:gridCol w:w="4139"/>
        <w:gridCol w:w="29"/>
        <w:gridCol w:w="4678"/>
        <w:gridCol w:w="434"/>
      </w:tblGrid>
      <w:tr w:rsidR="00046BD8">
        <w:tblPrEx>
          <w:tblCellMar>
            <w:top w:w="0" w:type="dxa"/>
            <w:bottom w:w="0" w:type="dxa"/>
          </w:tblCellMar>
        </w:tblPrEx>
        <w:trPr>
          <w:gridAfter w:val="1"/>
          <w:wAfter w:w="434" w:type="dxa"/>
          <w:cantSplit/>
          <w:trHeight w:hRule="exact" w:val="1120"/>
        </w:trPr>
        <w:tc>
          <w:tcPr>
            <w:tcW w:w="8846" w:type="dxa"/>
            <w:gridSpan w:val="3"/>
          </w:tcPr>
          <w:p w:rsidR="00046BD8" w:rsidRDefault="00046BD8" w:rsidP="00F1549A">
            <w:pPr>
              <w:pStyle w:val="7"/>
            </w:pPr>
            <w:r>
              <w:t>ПОСТАНОВЛЕНИЕ</w:t>
            </w:r>
          </w:p>
          <w:p w:rsidR="00046BD8" w:rsidRDefault="00046BD8" w:rsidP="00F1549A">
            <w:pPr>
              <w:pStyle w:val="6"/>
              <w:rPr>
                <w:b w:val="0"/>
                <w:bCs w:val="0"/>
              </w:rPr>
            </w:pPr>
            <w:r>
              <w:rPr>
                <w:b w:val="0"/>
                <w:bCs w:val="0"/>
              </w:rPr>
              <w:t>АДМИНИСТРАЦИИ НевельскОГО ГОРОДСКОГО ОКРУГА</w:t>
            </w:r>
          </w:p>
        </w:tc>
      </w:tr>
      <w:tr w:rsidR="00046BD8">
        <w:tblPrEx>
          <w:tblCellMar>
            <w:top w:w="0" w:type="dxa"/>
            <w:bottom w:w="0" w:type="dxa"/>
          </w:tblCellMar>
        </w:tblPrEx>
        <w:trPr>
          <w:gridAfter w:val="1"/>
          <w:wAfter w:w="434" w:type="dxa"/>
          <w:cantSplit/>
          <w:trHeight w:hRule="exact" w:val="580"/>
        </w:trPr>
        <w:tc>
          <w:tcPr>
            <w:tcW w:w="8846" w:type="dxa"/>
            <w:gridSpan w:val="3"/>
          </w:tcPr>
          <w:p w:rsidR="00046BD8" w:rsidRDefault="00BA0DE8" w:rsidP="00F1549A">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49A" w:rsidRDefault="00EA6FE8" w:rsidP="00046BD8">
                                  <w: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1549A" w:rsidRDefault="00EA6FE8" w:rsidP="00046BD8">
                            <w:r>
                              <w:t>66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49A" w:rsidRDefault="00EA6FE8" w:rsidP="00046BD8">
                                  <w:r>
                                    <w:t>22.01.2014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1549A" w:rsidRDefault="00EA6FE8" w:rsidP="00046BD8">
                            <w:r>
                              <w:t>22.01.2014</w:t>
                            </w:r>
                          </w:p>
                        </w:txbxContent>
                      </v:textbox>
                    </v:rect>
                  </w:pict>
                </mc:Fallback>
              </mc:AlternateContent>
            </w:r>
            <w:r w:rsidR="00046BD8">
              <w:rPr>
                <w:rFonts w:ascii="Courier New" w:hAnsi="Courier New" w:cs="Courier New"/>
              </w:rPr>
              <w:t>от              №</w:t>
            </w:r>
          </w:p>
          <w:p w:rsidR="00046BD8" w:rsidRDefault="00046BD8" w:rsidP="00F1549A">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46BD8">
        <w:tblPrEx>
          <w:tblCellMar>
            <w:top w:w="0" w:type="dxa"/>
            <w:bottom w:w="0" w:type="dxa"/>
          </w:tblCellMar>
        </w:tblPrEx>
        <w:trPr>
          <w:gridAfter w:val="1"/>
          <w:wAfter w:w="434" w:type="dxa"/>
          <w:trHeight w:hRule="exact" w:val="1720"/>
        </w:trPr>
        <w:tc>
          <w:tcPr>
            <w:tcW w:w="4139" w:type="dxa"/>
          </w:tcPr>
          <w:p w:rsidR="00046BD8" w:rsidRDefault="00046BD8" w:rsidP="00F1549A">
            <w:pPr>
              <w:spacing w:after="240"/>
              <w:jc w:val="center"/>
            </w:pPr>
          </w:p>
        </w:tc>
        <w:tc>
          <w:tcPr>
            <w:tcW w:w="4707" w:type="dxa"/>
            <w:gridSpan w:val="2"/>
          </w:tcPr>
          <w:p w:rsidR="00046BD8" w:rsidRDefault="00046BD8" w:rsidP="00F1549A">
            <w:pPr>
              <w:spacing w:after="240"/>
              <w:ind w:left="539"/>
              <w:jc w:val="center"/>
            </w:pPr>
          </w:p>
        </w:tc>
      </w:tr>
      <w:tr w:rsidR="00A4658A" w:rsidRPr="00F1549A">
        <w:tblPrEx>
          <w:tblCellMar>
            <w:top w:w="0" w:type="dxa"/>
            <w:bottom w:w="0" w:type="dxa"/>
          </w:tblCellMar>
        </w:tblPrEx>
        <w:trPr>
          <w:trHeight w:hRule="exact" w:val="3006"/>
        </w:trPr>
        <w:tc>
          <w:tcPr>
            <w:tcW w:w="4168" w:type="dxa"/>
            <w:gridSpan w:val="2"/>
          </w:tcPr>
          <w:p w:rsidR="00A4658A" w:rsidRPr="00F1549A" w:rsidRDefault="00A4658A" w:rsidP="00F1549A">
            <w:pPr>
              <w:jc w:val="both"/>
              <w:rPr>
                <w:sz w:val="28"/>
                <w:szCs w:val="28"/>
              </w:rPr>
            </w:pPr>
            <w:r w:rsidRPr="00F1549A">
              <w:rPr>
                <w:sz w:val="28"/>
                <w:szCs w:val="28"/>
              </w:rPr>
              <w:t>Об утверждении муниципального задания на оказание муниципальных услуг (выполнение работ) бюджетными учреждениями культуры и образования сферы культуры и искусства Невельского городского округа в 2014 году и на плановый период до 2016 года</w:t>
            </w: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r w:rsidRPr="00F1549A">
              <w:rPr>
                <w:sz w:val="28"/>
                <w:szCs w:val="28"/>
              </w:rPr>
              <w:t>Труда 1 Мая.</w:t>
            </w:r>
          </w:p>
        </w:tc>
        <w:tc>
          <w:tcPr>
            <w:tcW w:w="5112" w:type="dxa"/>
            <w:gridSpan w:val="2"/>
            <w:tcBorders>
              <w:left w:val="nil"/>
            </w:tcBorders>
          </w:tcPr>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p>
        </w:tc>
      </w:tr>
    </w:tbl>
    <w:p w:rsidR="00A4658A" w:rsidRPr="00F1549A" w:rsidRDefault="00A4658A" w:rsidP="00F1549A">
      <w:pPr>
        <w:ind w:firstLine="708"/>
        <w:jc w:val="both"/>
        <w:rPr>
          <w:sz w:val="28"/>
          <w:szCs w:val="28"/>
        </w:rPr>
      </w:pPr>
      <w:r w:rsidRPr="00F1549A">
        <w:rPr>
          <w:sz w:val="28"/>
          <w:szCs w:val="28"/>
        </w:rPr>
        <w:t>В соответствии с Федеральным законом РФ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целью повышения качества и доступности муниципальных услуг (работ), оказываемых (выполняемых) муниципальными учреждениями культуры и образования сферы культуры и искусства, а также повышения эффективности их работы, руководствуясь ст.</w:t>
      </w:r>
      <w:r w:rsidR="002601C3">
        <w:rPr>
          <w:sz w:val="28"/>
          <w:szCs w:val="28"/>
        </w:rPr>
        <w:t xml:space="preserve"> ст. </w:t>
      </w:r>
      <w:r w:rsidRPr="00F1549A">
        <w:rPr>
          <w:sz w:val="28"/>
          <w:szCs w:val="28"/>
        </w:rPr>
        <w:t>44, 45 Устава муниципального образования «Невельский городской округ», администрация Невельского городского округа</w:t>
      </w:r>
    </w:p>
    <w:p w:rsidR="00A4658A" w:rsidRPr="00F1549A" w:rsidRDefault="00A4658A" w:rsidP="00F1549A">
      <w:pPr>
        <w:jc w:val="both"/>
        <w:rPr>
          <w:sz w:val="28"/>
          <w:szCs w:val="28"/>
        </w:rPr>
      </w:pPr>
    </w:p>
    <w:p w:rsidR="00A4658A" w:rsidRPr="00F1549A" w:rsidRDefault="00A4658A" w:rsidP="00F1549A">
      <w:pPr>
        <w:jc w:val="both"/>
        <w:rPr>
          <w:sz w:val="28"/>
          <w:szCs w:val="28"/>
        </w:rPr>
      </w:pPr>
      <w:r w:rsidRPr="00F1549A">
        <w:rPr>
          <w:sz w:val="28"/>
          <w:szCs w:val="28"/>
        </w:rPr>
        <w:t>ПОСТАНОВЛЯЕТ:</w:t>
      </w:r>
    </w:p>
    <w:p w:rsidR="00A4658A" w:rsidRPr="00F1549A" w:rsidRDefault="00A4658A" w:rsidP="00F1549A">
      <w:pPr>
        <w:jc w:val="both"/>
        <w:rPr>
          <w:sz w:val="28"/>
          <w:szCs w:val="28"/>
        </w:rPr>
      </w:pPr>
    </w:p>
    <w:p w:rsidR="00A4658A" w:rsidRPr="00F1549A" w:rsidRDefault="00A4658A" w:rsidP="00F1549A">
      <w:pPr>
        <w:ind w:firstLine="708"/>
        <w:jc w:val="both"/>
        <w:rPr>
          <w:sz w:val="28"/>
          <w:szCs w:val="28"/>
        </w:rPr>
      </w:pPr>
      <w:r w:rsidRPr="00F1549A">
        <w:rPr>
          <w:sz w:val="28"/>
          <w:szCs w:val="28"/>
        </w:rPr>
        <w:t>1. Утвердить муниципальное задание:</w:t>
      </w:r>
    </w:p>
    <w:p w:rsidR="00A4658A" w:rsidRPr="00F1549A" w:rsidRDefault="00A4658A" w:rsidP="00F1549A">
      <w:pPr>
        <w:ind w:firstLine="708"/>
        <w:jc w:val="both"/>
        <w:rPr>
          <w:sz w:val="28"/>
          <w:szCs w:val="28"/>
        </w:rPr>
      </w:pPr>
      <w:r w:rsidRPr="00F1549A">
        <w:rPr>
          <w:sz w:val="28"/>
          <w:szCs w:val="28"/>
        </w:rPr>
        <w:t>1.1. на оказание муниципальных услуг муниципальным бюджетным образовательным учреждением дополнительного образования детей «Детская школа искусств г.Невельска» в 2014 году и на плановый период до 2016 года (приложение №1);</w:t>
      </w:r>
    </w:p>
    <w:p w:rsidR="00A4658A" w:rsidRPr="00F1549A" w:rsidRDefault="00A4658A" w:rsidP="00F1549A">
      <w:pPr>
        <w:ind w:firstLine="708"/>
        <w:jc w:val="both"/>
        <w:rPr>
          <w:sz w:val="28"/>
          <w:szCs w:val="28"/>
        </w:rPr>
      </w:pPr>
      <w:r w:rsidRPr="00F1549A">
        <w:rPr>
          <w:sz w:val="28"/>
          <w:szCs w:val="28"/>
        </w:rPr>
        <w:t>1.2.на оказание муниципальных услуг (выполнение работ) муниципальным бюджетным учреждением культуры «Невельский историко-</w:t>
      </w:r>
      <w:r w:rsidRPr="00F1549A">
        <w:rPr>
          <w:sz w:val="28"/>
          <w:szCs w:val="28"/>
        </w:rPr>
        <w:lastRenderedPageBreak/>
        <w:t>краеведческий музей» в 2014 году и на плановый период до 2016 года (приложение №2);</w:t>
      </w:r>
    </w:p>
    <w:p w:rsidR="00A4658A" w:rsidRPr="00F1549A" w:rsidRDefault="00A4658A" w:rsidP="00F1549A">
      <w:pPr>
        <w:ind w:firstLine="708"/>
        <w:jc w:val="both"/>
        <w:rPr>
          <w:sz w:val="28"/>
          <w:szCs w:val="28"/>
        </w:rPr>
      </w:pPr>
      <w:r w:rsidRPr="00F1549A">
        <w:rPr>
          <w:sz w:val="28"/>
          <w:szCs w:val="28"/>
        </w:rPr>
        <w:t>1.3. на оказание муниципальных услуг муниципальным бюджетным учреждением культуры «Районный дом культуры имени Геннадия Ивановича Невельского» в 2014 году и на плановый период до 2016 года (приложение №3);</w:t>
      </w:r>
    </w:p>
    <w:p w:rsidR="00A4658A" w:rsidRPr="00F1549A" w:rsidRDefault="00A4658A" w:rsidP="00F1549A">
      <w:pPr>
        <w:ind w:firstLine="708"/>
        <w:jc w:val="both"/>
        <w:rPr>
          <w:sz w:val="28"/>
          <w:szCs w:val="28"/>
        </w:rPr>
      </w:pPr>
      <w:r w:rsidRPr="00F1549A">
        <w:rPr>
          <w:sz w:val="28"/>
          <w:szCs w:val="28"/>
        </w:rPr>
        <w:t>1.4. на оказание муниципальных услуг (выполнение работ) муниципальным бюджетным учреждением культуры «Невельская централизованная библиотечная система» в 2014 году и на плановый период до 2016 года (приложение №4).</w:t>
      </w:r>
    </w:p>
    <w:p w:rsidR="00A4658A" w:rsidRPr="00F1549A" w:rsidRDefault="00A4658A" w:rsidP="00F1549A">
      <w:pPr>
        <w:ind w:firstLine="708"/>
        <w:jc w:val="both"/>
        <w:rPr>
          <w:sz w:val="28"/>
          <w:szCs w:val="28"/>
        </w:rPr>
      </w:pPr>
      <w:r w:rsidRPr="00F1549A">
        <w:rPr>
          <w:sz w:val="28"/>
          <w:szCs w:val="28"/>
        </w:rPr>
        <w:t>2. Начальнику отдела культуры администрации Невельск</w:t>
      </w:r>
      <w:r w:rsidR="00BA50E0">
        <w:rPr>
          <w:sz w:val="28"/>
          <w:szCs w:val="28"/>
        </w:rPr>
        <w:t>ого городского округа Николин</w:t>
      </w:r>
      <w:r w:rsidR="00EA6FE8">
        <w:rPr>
          <w:sz w:val="28"/>
          <w:szCs w:val="28"/>
        </w:rPr>
        <w:t>ой</w:t>
      </w:r>
      <w:r w:rsidR="00BA50E0">
        <w:rPr>
          <w:sz w:val="28"/>
          <w:szCs w:val="28"/>
        </w:rPr>
        <w:t xml:space="preserve"> </w:t>
      </w:r>
      <w:r w:rsidRPr="00F1549A">
        <w:rPr>
          <w:sz w:val="28"/>
          <w:szCs w:val="28"/>
        </w:rPr>
        <w:t>О.А. обеспечить выполнение муниципальн</w:t>
      </w:r>
      <w:r w:rsidR="00066ED1">
        <w:rPr>
          <w:sz w:val="28"/>
          <w:szCs w:val="28"/>
        </w:rPr>
        <w:t>ых</w:t>
      </w:r>
      <w:r w:rsidRPr="00F1549A">
        <w:rPr>
          <w:sz w:val="28"/>
          <w:szCs w:val="28"/>
        </w:rPr>
        <w:t xml:space="preserve"> задани</w:t>
      </w:r>
      <w:r w:rsidR="00066ED1">
        <w:rPr>
          <w:sz w:val="28"/>
          <w:szCs w:val="28"/>
        </w:rPr>
        <w:t>й</w:t>
      </w:r>
      <w:r w:rsidRPr="00F1549A">
        <w:rPr>
          <w:sz w:val="28"/>
          <w:szCs w:val="28"/>
        </w:rPr>
        <w:t xml:space="preserve"> на оказание муниципальных услуг (выполнение работ) бюджетными учреждениями культуры и образования сферы культуры и искусства Невельского городского округа на 2014 год.  </w:t>
      </w:r>
    </w:p>
    <w:p w:rsidR="00A4658A" w:rsidRPr="00F1549A" w:rsidRDefault="00A4658A" w:rsidP="00F1549A">
      <w:pPr>
        <w:ind w:firstLine="708"/>
        <w:jc w:val="both"/>
        <w:rPr>
          <w:sz w:val="28"/>
          <w:szCs w:val="28"/>
        </w:rPr>
      </w:pPr>
      <w:r w:rsidRPr="00F1549A">
        <w:rPr>
          <w:sz w:val="28"/>
          <w:szCs w:val="28"/>
        </w:rPr>
        <w:t>3. Разместить настоящ</w:t>
      </w:r>
      <w:r w:rsidR="00F1549A">
        <w:rPr>
          <w:sz w:val="28"/>
          <w:szCs w:val="28"/>
        </w:rPr>
        <w:t xml:space="preserve">ее постановление на официальном </w:t>
      </w:r>
      <w:r w:rsidRPr="00F1549A">
        <w:rPr>
          <w:sz w:val="28"/>
          <w:szCs w:val="28"/>
        </w:rPr>
        <w:t>сайте администрации Невельского городского округа.</w:t>
      </w:r>
    </w:p>
    <w:p w:rsidR="00A4658A" w:rsidRPr="00F1549A" w:rsidRDefault="00A4658A" w:rsidP="00F1549A">
      <w:pPr>
        <w:ind w:firstLine="708"/>
        <w:jc w:val="both"/>
        <w:rPr>
          <w:sz w:val="28"/>
          <w:szCs w:val="28"/>
        </w:rPr>
      </w:pPr>
      <w:r w:rsidRPr="00F1549A">
        <w:rPr>
          <w:sz w:val="28"/>
          <w:szCs w:val="28"/>
        </w:rPr>
        <w:t>4. Контроль за исполнением данного постановления возложить на заместителя мэра Невельского городского округа Копылова В.Е.</w:t>
      </w: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p>
    <w:p w:rsidR="00A4658A" w:rsidRPr="00F1549A" w:rsidRDefault="00A4658A" w:rsidP="00F1549A">
      <w:pPr>
        <w:jc w:val="both"/>
        <w:rPr>
          <w:sz w:val="28"/>
          <w:szCs w:val="28"/>
        </w:rPr>
      </w:pPr>
      <w:r w:rsidRPr="00F1549A">
        <w:rPr>
          <w:sz w:val="28"/>
          <w:szCs w:val="28"/>
        </w:rPr>
        <w:t xml:space="preserve">Мэр Невельского городского округа </w:t>
      </w:r>
      <w:r w:rsidR="00F1549A">
        <w:rPr>
          <w:sz w:val="28"/>
          <w:szCs w:val="28"/>
        </w:rPr>
        <w:tab/>
      </w:r>
      <w:r w:rsidR="00F1549A">
        <w:rPr>
          <w:sz w:val="28"/>
          <w:szCs w:val="28"/>
        </w:rPr>
        <w:tab/>
      </w:r>
      <w:r w:rsidR="00F1549A">
        <w:rPr>
          <w:sz w:val="28"/>
          <w:szCs w:val="28"/>
        </w:rPr>
        <w:tab/>
      </w:r>
      <w:r w:rsidR="00F1549A">
        <w:rPr>
          <w:sz w:val="28"/>
          <w:szCs w:val="28"/>
        </w:rPr>
        <w:tab/>
      </w:r>
      <w:r w:rsidR="00F1549A">
        <w:rPr>
          <w:sz w:val="28"/>
          <w:szCs w:val="28"/>
        </w:rPr>
        <w:tab/>
      </w:r>
      <w:r w:rsidRPr="00F1549A">
        <w:rPr>
          <w:sz w:val="28"/>
          <w:szCs w:val="28"/>
        </w:rPr>
        <w:t>В.Н.Пак</w:t>
      </w:r>
    </w:p>
    <w:p w:rsidR="00A4658A" w:rsidRDefault="00A4658A" w:rsidP="00A4658A">
      <w:pPr>
        <w:tabs>
          <w:tab w:val="left" w:pos="7740"/>
        </w:tabs>
        <w:rPr>
          <w:sz w:val="28"/>
          <w:szCs w:val="28"/>
        </w:rPr>
      </w:pPr>
    </w:p>
    <w:p w:rsidR="00A4658A" w:rsidRDefault="00A4658A" w:rsidP="00A4658A">
      <w:pPr>
        <w:tabs>
          <w:tab w:val="left" w:pos="7740"/>
        </w:tabs>
        <w:rPr>
          <w:sz w:val="28"/>
          <w:szCs w:val="28"/>
        </w:rPr>
      </w:pPr>
    </w:p>
    <w:p w:rsidR="00A4658A" w:rsidRDefault="00A4658A" w:rsidP="00A4658A">
      <w:pPr>
        <w:tabs>
          <w:tab w:val="left" w:pos="7740"/>
        </w:tabs>
        <w:rPr>
          <w:sz w:val="28"/>
          <w:szCs w:val="28"/>
        </w:rPr>
      </w:pPr>
    </w:p>
    <w:p w:rsidR="00A4658A" w:rsidRDefault="00A4658A"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066ED1" w:rsidRDefault="00066ED1" w:rsidP="00A4658A">
      <w:pPr>
        <w:tabs>
          <w:tab w:val="left" w:pos="7740"/>
        </w:tabs>
        <w:rPr>
          <w:sz w:val="28"/>
          <w:szCs w:val="28"/>
        </w:rPr>
      </w:pPr>
    </w:p>
    <w:p w:rsidR="00EA6FE8" w:rsidRDefault="00EA6FE8" w:rsidP="00A4658A">
      <w:pPr>
        <w:tabs>
          <w:tab w:val="left" w:pos="7740"/>
        </w:tabs>
        <w:rPr>
          <w:sz w:val="28"/>
          <w:szCs w:val="28"/>
        </w:rPr>
      </w:pPr>
    </w:p>
    <w:p w:rsidR="00A4658A" w:rsidRDefault="00A4658A" w:rsidP="00F1549A">
      <w:pPr>
        <w:tabs>
          <w:tab w:val="left" w:pos="7740"/>
        </w:tabs>
        <w:jc w:val="right"/>
        <w:rPr>
          <w:sz w:val="28"/>
          <w:szCs w:val="28"/>
        </w:rPr>
      </w:pPr>
    </w:p>
    <w:p w:rsidR="00F1549A" w:rsidRPr="00F1549A" w:rsidRDefault="00F1549A" w:rsidP="00F1549A">
      <w:pPr>
        <w:jc w:val="right"/>
      </w:pPr>
      <w:r w:rsidRPr="00F1549A">
        <w:t>Приложение № 1</w:t>
      </w:r>
    </w:p>
    <w:p w:rsidR="00F1549A" w:rsidRPr="00F1549A" w:rsidRDefault="00F1549A" w:rsidP="00F1549A">
      <w:pPr>
        <w:jc w:val="right"/>
      </w:pPr>
      <w:r w:rsidRPr="00F1549A">
        <w:t>к постановлению администрации</w:t>
      </w:r>
    </w:p>
    <w:p w:rsidR="00F1549A" w:rsidRPr="00F1549A" w:rsidRDefault="00F1549A" w:rsidP="00F1549A">
      <w:pPr>
        <w:jc w:val="right"/>
      </w:pPr>
      <w:r w:rsidRPr="00F1549A">
        <w:t>Невельского городского округа</w:t>
      </w:r>
    </w:p>
    <w:p w:rsidR="00F1549A" w:rsidRPr="00F1549A" w:rsidRDefault="00066ED1" w:rsidP="00F1549A">
      <w:pPr>
        <w:jc w:val="right"/>
      </w:pPr>
      <w:r>
        <w:t>о</w:t>
      </w:r>
      <w:r w:rsidR="00F1549A" w:rsidRPr="00F1549A">
        <w:t>т</w:t>
      </w:r>
      <w:r>
        <w:t xml:space="preserve"> 22.01.</w:t>
      </w:r>
      <w:r w:rsidR="00F1549A" w:rsidRPr="00F1549A">
        <w:t>2014 г. №</w:t>
      </w:r>
      <w:r>
        <w:t xml:space="preserve"> 66</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МУНИЦИПАЛЬНОЕ ЗАДАНИЕ</w:t>
      </w:r>
    </w:p>
    <w:p w:rsidR="00F1549A" w:rsidRPr="00F1549A" w:rsidRDefault="00F1549A" w:rsidP="00F1549A">
      <w:pPr>
        <w:jc w:val="center"/>
      </w:pPr>
      <w:r w:rsidRPr="00F1549A">
        <w:t>на оказание муниципальных услуг муниципальным бюджетным образовательным учреждением  дополнительного образования детей «Детская школа искусств г.Невельска» в 2014 году и на плановый период до 2016 года</w:t>
      </w:r>
    </w:p>
    <w:p w:rsidR="00F1549A" w:rsidRPr="00F1549A" w:rsidRDefault="00F1549A" w:rsidP="00F1549A">
      <w:pPr>
        <w:jc w:val="center"/>
      </w:pPr>
    </w:p>
    <w:p w:rsidR="00F1549A" w:rsidRPr="00066ED1" w:rsidRDefault="00F1549A" w:rsidP="00F1549A">
      <w:pPr>
        <w:jc w:val="center"/>
        <w:rPr>
          <w:b/>
          <w:bCs/>
        </w:rPr>
      </w:pPr>
      <w:r w:rsidRPr="00066ED1">
        <w:rPr>
          <w:b/>
          <w:bCs/>
        </w:rPr>
        <w:t>1. Наименование   муниципальной  услуги</w:t>
      </w:r>
    </w:p>
    <w:p w:rsidR="00F1549A" w:rsidRPr="00F1549A" w:rsidRDefault="00F1549A" w:rsidP="00F1549A">
      <w:pPr>
        <w:jc w:val="center"/>
      </w:pPr>
    </w:p>
    <w:tbl>
      <w:tblPr>
        <w:tblW w:w="9322" w:type="dxa"/>
        <w:tblInd w:w="-72" w:type="dxa"/>
        <w:tblLayout w:type="fixed"/>
        <w:tblCellMar>
          <w:left w:w="70" w:type="dxa"/>
          <w:right w:w="70" w:type="dxa"/>
        </w:tblCellMar>
        <w:tblLook w:val="0000" w:firstRow="0" w:lastRow="0" w:firstColumn="0" w:lastColumn="0" w:noHBand="0" w:noVBand="0"/>
      </w:tblPr>
      <w:tblGrid>
        <w:gridCol w:w="568"/>
        <w:gridCol w:w="4974"/>
        <w:gridCol w:w="3780"/>
      </w:tblGrid>
      <w:tr w:rsidR="00F1549A" w:rsidRPr="00F1549A">
        <w:trPr>
          <w:cantSplit/>
          <w:trHeight w:val="360"/>
        </w:trPr>
        <w:tc>
          <w:tcPr>
            <w:tcW w:w="568"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N </w:t>
            </w:r>
            <w:r w:rsidRPr="00F1549A">
              <w:br/>
              <w:t>п/п</w:t>
            </w:r>
          </w:p>
        </w:tc>
        <w:tc>
          <w:tcPr>
            <w:tcW w:w="4974"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Наименование            </w:t>
            </w:r>
            <w:r w:rsidRPr="00F1549A">
              <w:br/>
              <w:t>муниципальной услуги</w:t>
            </w:r>
          </w:p>
        </w:tc>
        <w:tc>
          <w:tcPr>
            <w:tcW w:w="37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Получатель</w:t>
            </w:r>
          </w:p>
        </w:tc>
      </w:tr>
      <w:tr w:rsidR="00F1549A" w:rsidRPr="00F1549A">
        <w:trPr>
          <w:cantSplit/>
          <w:trHeight w:val="840"/>
        </w:trPr>
        <w:tc>
          <w:tcPr>
            <w:tcW w:w="568"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br/>
              <w:t>1.</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2.</w:t>
            </w:r>
          </w:p>
        </w:tc>
        <w:tc>
          <w:tcPr>
            <w:tcW w:w="4974"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br/>
              <w:t>Услуга по реализации образовательных программ дополнительного образования детей по выбранному виду искусств</w:t>
            </w:r>
          </w:p>
          <w:p w:rsidR="00F1549A" w:rsidRPr="00F1549A" w:rsidRDefault="00F1549A" w:rsidP="00F1549A">
            <w:pPr>
              <w:jc w:val="center"/>
            </w:pPr>
            <w:r w:rsidRPr="00F1549A">
              <w:t>Услуга по  реализации дополнительных предпрофессиональных общеобразовательных программ в области искусств</w:t>
            </w:r>
          </w:p>
        </w:tc>
        <w:tc>
          <w:tcPr>
            <w:tcW w:w="37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br/>
              <w:t>Дети в возрасте преимущественно</w:t>
            </w:r>
          </w:p>
          <w:p w:rsidR="00F1549A" w:rsidRPr="00F1549A" w:rsidRDefault="00F1549A" w:rsidP="00F1549A">
            <w:pPr>
              <w:jc w:val="center"/>
            </w:pPr>
            <w:r w:rsidRPr="00F1549A">
              <w:t>от 4 до 18 лет</w:t>
            </w:r>
          </w:p>
          <w:p w:rsidR="00F1549A" w:rsidRPr="00F1549A" w:rsidRDefault="00F1549A" w:rsidP="00F1549A">
            <w:pPr>
              <w:jc w:val="center"/>
            </w:pPr>
          </w:p>
          <w:p w:rsidR="00F1549A" w:rsidRPr="00F1549A" w:rsidRDefault="00F1549A" w:rsidP="00F1549A">
            <w:pPr>
              <w:jc w:val="center"/>
            </w:pPr>
            <w:r w:rsidRPr="00F1549A">
              <w:t>Дети в возрасте от 6,5 до 18 лет</w:t>
            </w:r>
          </w:p>
        </w:tc>
      </w:tr>
    </w:tbl>
    <w:p w:rsidR="00F1549A" w:rsidRPr="00F1549A" w:rsidRDefault="00F1549A" w:rsidP="00F1549A">
      <w:pPr>
        <w:jc w:val="center"/>
      </w:pPr>
    </w:p>
    <w:p w:rsidR="00F1549A" w:rsidRPr="00066ED1" w:rsidRDefault="00F1549A" w:rsidP="00F1549A">
      <w:pPr>
        <w:jc w:val="center"/>
        <w:rPr>
          <w:b/>
          <w:bCs/>
        </w:rPr>
      </w:pPr>
      <w:r w:rsidRPr="00066ED1">
        <w:rPr>
          <w:b/>
          <w:bCs/>
        </w:rPr>
        <w:t>2. Потребители муниципальной услуги                   Физические лица</w:t>
      </w:r>
    </w:p>
    <w:p w:rsidR="00F1549A" w:rsidRPr="00066ED1" w:rsidRDefault="00F1549A" w:rsidP="00F1549A">
      <w:pPr>
        <w:jc w:val="center"/>
        <w:rPr>
          <w:b/>
          <w:bCs/>
        </w:rPr>
      </w:pPr>
    </w:p>
    <w:p w:rsidR="00F1549A" w:rsidRPr="00066ED1" w:rsidRDefault="00F1549A" w:rsidP="00F1549A">
      <w:pPr>
        <w:jc w:val="center"/>
        <w:rPr>
          <w:b/>
          <w:bCs/>
        </w:rPr>
      </w:pPr>
      <w:r w:rsidRPr="00066ED1">
        <w:rPr>
          <w:b/>
          <w:bCs/>
        </w:rPr>
        <w:t>3. Показатели, характеризующие объем и (или) качество муниципальной услуги.</w:t>
      </w:r>
    </w:p>
    <w:p w:rsidR="00F1549A" w:rsidRPr="00066ED1" w:rsidRDefault="00F1549A" w:rsidP="00F1549A">
      <w:pPr>
        <w:jc w:val="center"/>
        <w:rPr>
          <w:b/>
          <w:bCs/>
        </w:rPr>
      </w:pPr>
      <w:r w:rsidRPr="00066ED1">
        <w:rPr>
          <w:b/>
          <w:bCs/>
        </w:rPr>
        <w:t>3.1. Показатели, характеризующие качество муниципальной услуги</w:t>
      </w:r>
    </w:p>
    <w:tbl>
      <w:tblPr>
        <w:tblW w:w="9502" w:type="dxa"/>
        <w:tblInd w:w="-72" w:type="dxa"/>
        <w:tblLayout w:type="fixed"/>
        <w:tblCellMar>
          <w:left w:w="70" w:type="dxa"/>
          <w:right w:w="70" w:type="dxa"/>
        </w:tblCellMar>
        <w:tblLook w:val="0000" w:firstRow="0" w:lastRow="0" w:firstColumn="0" w:lastColumn="0" w:noHBand="0" w:noVBand="0"/>
      </w:tblPr>
      <w:tblGrid>
        <w:gridCol w:w="1843"/>
        <w:gridCol w:w="567"/>
        <w:gridCol w:w="1418"/>
        <w:gridCol w:w="850"/>
        <w:gridCol w:w="851"/>
        <w:gridCol w:w="850"/>
        <w:gridCol w:w="993"/>
        <w:gridCol w:w="850"/>
        <w:gridCol w:w="1280"/>
      </w:tblGrid>
      <w:tr w:rsidR="00F1549A" w:rsidRPr="00F1549A">
        <w:trPr>
          <w:cantSplit/>
          <w:trHeight w:val="1275"/>
        </w:trPr>
        <w:tc>
          <w:tcPr>
            <w:tcW w:w="1843" w:type="dxa"/>
            <w:vMerge w:val="restart"/>
            <w:tcBorders>
              <w:top w:val="single" w:sz="6" w:space="0" w:color="auto"/>
              <w:left w:val="single" w:sz="6" w:space="0" w:color="auto"/>
              <w:bottom w:val="nil"/>
              <w:right w:val="single" w:sz="6" w:space="0" w:color="auto"/>
            </w:tcBorders>
          </w:tcPr>
          <w:p w:rsidR="00F1549A" w:rsidRPr="00F1549A" w:rsidRDefault="00F1549A" w:rsidP="00F1549A">
            <w:pPr>
              <w:jc w:val="center"/>
            </w:pPr>
            <w:r w:rsidRPr="00F1549A">
              <w:t>Наименование     показателя</w:t>
            </w:r>
          </w:p>
        </w:tc>
        <w:tc>
          <w:tcPr>
            <w:tcW w:w="567" w:type="dxa"/>
            <w:vMerge w:val="restart"/>
            <w:tcBorders>
              <w:top w:val="single" w:sz="6" w:space="0" w:color="auto"/>
              <w:left w:val="single" w:sz="6" w:space="0" w:color="auto"/>
              <w:bottom w:val="nil"/>
              <w:right w:val="single" w:sz="4" w:space="0" w:color="auto"/>
            </w:tcBorders>
          </w:tcPr>
          <w:p w:rsidR="00F1549A" w:rsidRPr="00F1549A" w:rsidRDefault="00F1549A" w:rsidP="00F1549A">
            <w:pPr>
              <w:jc w:val="center"/>
            </w:pPr>
            <w:r w:rsidRPr="00F1549A">
              <w:t>Единица   измерения</w:t>
            </w:r>
          </w:p>
        </w:tc>
        <w:tc>
          <w:tcPr>
            <w:tcW w:w="1418" w:type="dxa"/>
            <w:vMerge w:val="restart"/>
            <w:tcBorders>
              <w:top w:val="single" w:sz="6" w:space="0" w:color="auto"/>
              <w:left w:val="single" w:sz="4" w:space="0" w:color="auto"/>
              <w:bottom w:val="nil"/>
              <w:right w:val="single" w:sz="6" w:space="0" w:color="auto"/>
            </w:tcBorders>
          </w:tcPr>
          <w:p w:rsidR="00F1549A" w:rsidRPr="00F1549A" w:rsidRDefault="00F1549A" w:rsidP="00F1549A">
            <w:pPr>
              <w:jc w:val="center"/>
            </w:pPr>
            <w:r w:rsidRPr="00F1549A">
              <w:t>Формула расчета</w:t>
            </w:r>
          </w:p>
        </w:tc>
        <w:tc>
          <w:tcPr>
            <w:tcW w:w="4394" w:type="dxa"/>
            <w:gridSpan w:val="5"/>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Значения показателей качества муниципальной услуги</w:t>
            </w:r>
          </w:p>
        </w:tc>
        <w:tc>
          <w:tcPr>
            <w:tcW w:w="1280" w:type="dxa"/>
            <w:vMerge w:val="restart"/>
            <w:tcBorders>
              <w:top w:val="single" w:sz="6" w:space="0" w:color="auto"/>
              <w:left w:val="single" w:sz="6" w:space="0" w:color="auto"/>
              <w:bottom w:val="nil"/>
              <w:right w:val="single" w:sz="6" w:space="0" w:color="auto"/>
            </w:tcBorders>
          </w:tcPr>
          <w:p w:rsidR="00066ED1" w:rsidRDefault="00F1549A" w:rsidP="00F1549A">
            <w:pPr>
              <w:jc w:val="center"/>
            </w:pPr>
            <w:r w:rsidRPr="00F1549A">
              <w:t>Источник</w:t>
            </w:r>
          </w:p>
          <w:p w:rsidR="00066ED1" w:rsidRDefault="00F1549A" w:rsidP="00F1549A">
            <w:pPr>
              <w:jc w:val="center"/>
            </w:pPr>
            <w:r w:rsidRPr="00F1549A">
              <w:t>(и) информа</w:t>
            </w:r>
          </w:p>
          <w:p w:rsidR="00F1549A" w:rsidRPr="00F1549A" w:rsidRDefault="00F1549A" w:rsidP="00F1549A">
            <w:pPr>
              <w:jc w:val="center"/>
            </w:pPr>
            <w:r w:rsidRPr="00F1549A">
              <w:t>ции о значении показателя</w:t>
            </w:r>
          </w:p>
        </w:tc>
      </w:tr>
      <w:tr w:rsidR="00F1549A" w:rsidRPr="00F1549A">
        <w:trPr>
          <w:cantSplit/>
          <w:trHeight w:val="724"/>
        </w:trPr>
        <w:tc>
          <w:tcPr>
            <w:tcW w:w="1843" w:type="dxa"/>
            <w:vMerge/>
            <w:tcBorders>
              <w:left w:val="single" w:sz="6" w:space="0" w:color="auto"/>
              <w:bottom w:val="single" w:sz="6" w:space="0" w:color="auto"/>
              <w:right w:val="single" w:sz="6" w:space="0" w:color="auto"/>
            </w:tcBorders>
          </w:tcPr>
          <w:p w:rsidR="00F1549A" w:rsidRPr="00F1549A" w:rsidRDefault="00F1549A" w:rsidP="00F1549A">
            <w:pPr>
              <w:jc w:val="center"/>
            </w:pPr>
          </w:p>
        </w:tc>
        <w:tc>
          <w:tcPr>
            <w:tcW w:w="567" w:type="dxa"/>
            <w:vMerge/>
            <w:tcBorders>
              <w:left w:val="single" w:sz="6" w:space="0" w:color="auto"/>
              <w:bottom w:val="single" w:sz="6" w:space="0" w:color="auto"/>
              <w:right w:val="single" w:sz="4" w:space="0" w:color="auto"/>
            </w:tcBorders>
          </w:tcPr>
          <w:p w:rsidR="00F1549A" w:rsidRPr="00F1549A" w:rsidRDefault="00F1549A" w:rsidP="00F1549A">
            <w:pPr>
              <w:jc w:val="center"/>
            </w:pPr>
          </w:p>
        </w:tc>
        <w:tc>
          <w:tcPr>
            <w:tcW w:w="1418" w:type="dxa"/>
            <w:vMerge/>
            <w:tcBorders>
              <w:left w:val="single" w:sz="4" w:space="0" w:color="auto"/>
              <w:bottom w:val="single" w:sz="6" w:space="0" w:color="auto"/>
              <w:right w:val="single" w:sz="6" w:space="0" w:color="auto"/>
            </w:tcBorders>
          </w:tcPr>
          <w:p w:rsidR="00F1549A" w:rsidRPr="00F1549A" w:rsidRDefault="00F1549A" w:rsidP="00F1549A">
            <w:pPr>
              <w:jc w:val="center"/>
            </w:pP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Отчетный финансовый год 2012</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Текущий финансовый год 2013</w:t>
            </w:r>
          </w:p>
          <w:p w:rsidR="00F1549A" w:rsidRPr="00F1549A" w:rsidRDefault="00F1549A" w:rsidP="00F1549A">
            <w:pPr>
              <w:jc w:val="center"/>
            </w:pPr>
          </w:p>
        </w:tc>
        <w:tc>
          <w:tcPr>
            <w:tcW w:w="850" w:type="dxa"/>
            <w:tcBorders>
              <w:left w:val="single" w:sz="6" w:space="0" w:color="auto"/>
              <w:bottom w:val="single" w:sz="6" w:space="0" w:color="auto"/>
              <w:right w:val="single" w:sz="6" w:space="0" w:color="auto"/>
            </w:tcBorders>
          </w:tcPr>
          <w:p w:rsidR="00F1549A" w:rsidRPr="00F1549A" w:rsidRDefault="00F1549A" w:rsidP="00F1549A">
            <w:pPr>
              <w:jc w:val="center"/>
            </w:pPr>
            <w:r w:rsidRPr="00F1549A">
              <w:t>1 год планового периода 2014</w:t>
            </w:r>
          </w:p>
        </w:tc>
        <w:tc>
          <w:tcPr>
            <w:tcW w:w="993" w:type="dxa"/>
            <w:tcBorders>
              <w:left w:val="single" w:sz="6" w:space="0" w:color="auto"/>
              <w:bottom w:val="single" w:sz="6" w:space="0" w:color="auto"/>
              <w:right w:val="single" w:sz="6" w:space="0" w:color="auto"/>
            </w:tcBorders>
          </w:tcPr>
          <w:p w:rsidR="00F1549A" w:rsidRPr="00F1549A" w:rsidRDefault="00F1549A" w:rsidP="00F1549A">
            <w:pPr>
              <w:jc w:val="center"/>
            </w:pPr>
            <w:r w:rsidRPr="00F1549A">
              <w:t>2 год планового периода 2015</w:t>
            </w:r>
          </w:p>
        </w:tc>
        <w:tc>
          <w:tcPr>
            <w:tcW w:w="850" w:type="dxa"/>
            <w:tcBorders>
              <w:left w:val="single" w:sz="6" w:space="0" w:color="auto"/>
              <w:bottom w:val="single" w:sz="6" w:space="0" w:color="auto"/>
              <w:right w:val="single" w:sz="6" w:space="0" w:color="auto"/>
            </w:tcBorders>
          </w:tcPr>
          <w:p w:rsidR="00F1549A" w:rsidRPr="00F1549A" w:rsidRDefault="00F1549A" w:rsidP="00F1549A">
            <w:pPr>
              <w:jc w:val="center"/>
            </w:pPr>
            <w:r w:rsidRPr="00F1549A">
              <w:t>3 год планового периода</w:t>
            </w:r>
          </w:p>
          <w:p w:rsidR="00F1549A" w:rsidRPr="00F1549A" w:rsidRDefault="00F1549A" w:rsidP="00F1549A">
            <w:pPr>
              <w:jc w:val="center"/>
            </w:pPr>
            <w:r w:rsidRPr="00F1549A">
              <w:t>2016</w:t>
            </w:r>
          </w:p>
        </w:tc>
        <w:tc>
          <w:tcPr>
            <w:tcW w:w="1280" w:type="dxa"/>
            <w:vMerge/>
            <w:tcBorders>
              <w:left w:val="single" w:sz="6" w:space="0" w:color="auto"/>
              <w:bottom w:val="single" w:sz="6" w:space="0" w:color="auto"/>
              <w:right w:val="single" w:sz="6" w:space="0" w:color="auto"/>
            </w:tcBorders>
          </w:tcPr>
          <w:p w:rsidR="00F1549A" w:rsidRPr="00F1549A" w:rsidRDefault="00F1549A" w:rsidP="00F1549A">
            <w:pPr>
              <w:jc w:val="center"/>
            </w:pP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 Посещаемость обучающимися учебных занятий</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w:t>
            </w:r>
          </w:p>
        </w:tc>
        <w:tc>
          <w:tcPr>
            <w:tcW w:w="1418"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От общего количества учебных часов</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92</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94</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94</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94</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94</w:t>
            </w:r>
          </w:p>
        </w:tc>
        <w:tc>
          <w:tcPr>
            <w:tcW w:w="12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Статистическая отчетность (классные журналы)</w:t>
            </w: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 Доля преподавателей высшей и первой квалификационной категории</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w:t>
            </w:r>
          </w:p>
        </w:tc>
        <w:tc>
          <w:tcPr>
            <w:tcW w:w="1418"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От общего числа преподавателей</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47</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60</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60</w:t>
            </w:r>
          </w:p>
        </w:tc>
        <w:tc>
          <w:tcPr>
            <w:tcW w:w="12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Статистическая отчетность</w:t>
            </w: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lastRenderedPageBreak/>
              <w:t>3. Обученность выпускников по образовательным программам</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w:t>
            </w:r>
          </w:p>
        </w:tc>
        <w:tc>
          <w:tcPr>
            <w:tcW w:w="1418"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От общего числа выпускников</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1280" w:type="dxa"/>
            <w:tcBorders>
              <w:top w:val="single" w:sz="6" w:space="0" w:color="auto"/>
              <w:left w:val="single" w:sz="6" w:space="0" w:color="auto"/>
              <w:bottom w:val="single" w:sz="6" w:space="0" w:color="auto"/>
              <w:right w:val="single" w:sz="6" w:space="0" w:color="auto"/>
            </w:tcBorders>
          </w:tcPr>
          <w:p w:rsidR="00A13E27" w:rsidRDefault="00F1549A" w:rsidP="00F1549A">
            <w:pPr>
              <w:jc w:val="center"/>
            </w:pPr>
            <w:r w:rsidRPr="00F1549A">
              <w:t>Статистическая отчетность (итоговая аттеста</w:t>
            </w:r>
          </w:p>
          <w:p w:rsidR="00F1549A" w:rsidRPr="00F1549A" w:rsidRDefault="00F1549A" w:rsidP="00F1549A">
            <w:pPr>
              <w:jc w:val="center"/>
            </w:pPr>
            <w:r w:rsidRPr="00F1549A">
              <w:t>ция)</w:t>
            </w: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 Результативность участия в конкурсах, фестивалях, олимпиадах, выставках и др. (количество лауреатов и дипломантов)</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Ед.</w:t>
            </w:r>
          </w:p>
        </w:tc>
        <w:tc>
          <w:tcPr>
            <w:tcW w:w="1418" w:type="dxa"/>
            <w:tcBorders>
              <w:top w:val="single" w:sz="6" w:space="0" w:color="auto"/>
              <w:left w:val="single" w:sz="4" w:space="0" w:color="auto"/>
              <w:bottom w:val="single" w:sz="6" w:space="0" w:color="auto"/>
              <w:right w:val="single" w:sz="6" w:space="0" w:color="auto"/>
            </w:tcBorders>
          </w:tcPr>
          <w:p w:rsidR="00A13E27" w:rsidRDefault="00F1549A" w:rsidP="00F1549A">
            <w:pPr>
              <w:jc w:val="center"/>
            </w:pPr>
            <w:r w:rsidRPr="00F1549A">
              <w:t>Абсолют</w:t>
            </w:r>
          </w:p>
          <w:p w:rsidR="00F1549A" w:rsidRPr="00F1549A" w:rsidRDefault="00F1549A" w:rsidP="00F1549A">
            <w:pPr>
              <w:jc w:val="center"/>
            </w:pPr>
            <w:r w:rsidRPr="00F1549A">
              <w:t>ный показатель</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69</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51</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45</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45</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45</w:t>
            </w:r>
          </w:p>
        </w:tc>
        <w:tc>
          <w:tcPr>
            <w:tcW w:w="12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Статистическая отчетность</w:t>
            </w: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 Организация концертно-просветительских мероприятий для интеллектуального и творческого развития детей и молодежи</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Ед.</w:t>
            </w:r>
          </w:p>
        </w:tc>
        <w:tc>
          <w:tcPr>
            <w:tcW w:w="1418" w:type="dxa"/>
            <w:tcBorders>
              <w:top w:val="single" w:sz="6" w:space="0" w:color="auto"/>
              <w:left w:val="single" w:sz="4" w:space="0" w:color="auto"/>
              <w:bottom w:val="single" w:sz="6" w:space="0" w:color="auto"/>
              <w:right w:val="single" w:sz="6" w:space="0" w:color="auto"/>
            </w:tcBorders>
          </w:tcPr>
          <w:p w:rsidR="00A13E27" w:rsidRDefault="00F1549A" w:rsidP="00F1549A">
            <w:pPr>
              <w:jc w:val="center"/>
            </w:pPr>
            <w:r w:rsidRPr="00F1549A">
              <w:t>Абсолют</w:t>
            </w:r>
          </w:p>
          <w:p w:rsidR="00F1549A" w:rsidRPr="00F1549A" w:rsidRDefault="00F1549A" w:rsidP="00F1549A">
            <w:pPr>
              <w:jc w:val="center"/>
            </w:pPr>
            <w:r w:rsidRPr="00F1549A">
              <w:t>ный показатель</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20</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20</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20</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20</w:t>
            </w:r>
          </w:p>
        </w:tc>
        <w:tc>
          <w:tcPr>
            <w:tcW w:w="12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Статистическая отчетность</w:t>
            </w:r>
          </w:p>
        </w:tc>
      </w:tr>
      <w:tr w:rsidR="00F1549A" w:rsidRPr="00F1549A">
        <w:trPr>
          <w:cantSplit/>
          <w:trHeight w:val="1320"/>
        </w:trPr>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6. Количество реализуемых образовательных программ/по видам искусств</w:t>
            </w:r>
          </w:p>
        </w:tc>
        <w:tc>
          <w:tcPr>
            <w:tcW w:w="567"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Ед.</w:t>
            </w:r>
          </w:p>
        </w:tc>
        <w:tc>
          <w:tcPr>
            <w:tcW w:w="1418" w:type="dxa"/>
            <w:tcBorders>
              <w:top w:val="single" w:sz="6" w:space="0" w:color="auto"/>
              <w:left w:val="single" w:sz="4" w:space="0" w:color="auto"/>
              <w:bottom w:val="single" w:sz="6" w:space="0" w:color="auto"/>
              <w:right w:val="single" w:sz="6" w:space="0" w:color="auto"/>
            </w:tcBorders>
          </w:tcPr>
          <w:p w:rsidR="00A13E27" w:rsidRDefault="00F1549A" w:rsidP="00F1549A">
            <w:pPr>
              <w:jc w:val="center"/>
            </w:pPr>
            <w:r w:rsidRPr="00F1549A">
              <w:t>Абсолют</w:t>
            </w:r>
          </w:p>
          <w:p w:rsidR="00F1549A" w:rsidRPr="00F1549A" w:rsidRDefault="00F1549A" w:rsidP="00F1549A">
            <w:pPr>
              <w:jc w:val="center"/>
            </w:pPr>
            <w:r w:rsidRPr="00F1549A">
              <w:t>ный показатель</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9/3</w:t>
            </w:r>
          </w:p>
        </w:tc>
        <w:tc>
          <w:tcPr>
            <w:tcW w:w="85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12/3</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12/3</w:t>
            </w:r>
          </w:p>
        </w:tc>
        <w:tc>
          <w:tcPr>
            <w:tcW w:w="99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12/3</w:t>
            </w:r>
          </w:p>
        </w:tc>
        <w:tc>
          <w:tcPr>
            <w:tcW w:w="85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12/4</w:t>
            </w:r>
          </w:p>
        </w:tc>
        <w:tc>
          <w:tcPr>
            <w:tcW w:w="128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Статистическая отчетность</w:t>
            </w:r>
          </w:p>
        </w:tc>
      </w:tr>
    </w:tbl>
    <w:p w:rsidR="00F1549A" w:rsidRPr="00066ED1" w:rsidRDefault="00F1549A" w:rsidP="00F1549A">
      <w:pPr>
        <w:jc w:val="center"/>
        <w:rPr>
          <w:b/>
          <w:bCs/>
        </w:rPr>
      </w:pPr>
      <w:r w:rsidRPr="00066ED1">
        <w:rPr>
          <w:b/>
          <w:bCs/>
        </w:rPr>
        <w:t>3.2. Объем (состав) оказываемой услуги</w:t>
      </w:r>
    </w:p>
    <w:p w:rsidR="00F1549A" w:rsidRPr="00066ED1" w:rsidRDefault="00F1549A" w:rsidP="00F1549A">
      <w:pPr>
        <w:jc w:val="center"/>
        <w:rPr>
          <w:b/>
          <w:bCs/>
        </w:rPr>
      </w:pPr>
      <w:r w:rsidRPr="00066ED1">
        <w:rPr>
          <w:b/>
          <w:bCs/>
        </w:rPr>
        <w:t>3.2.1.Услуга по реализации образовательных программ дополнительного образования детей по выбранному виду искусств</w:t>
      </w:r>
    </w:p>
    <w:p w:rsidR="00F1549A" w:rsidRPr="00F1549A" w:rsidRDefault="00F1549A" w:rsidP="00F1549A">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993"/>
        <w:gridCol w:w="992"/>
        <w:gridCol w:w="1276"/>
        <w:gridCol w:w="1417"/>
        <w:gridCol w:w="1847"/>
      </w:tblGrid>
      <w:tr w:rsidR="00F1549A" w:rsidRPr="00F1549A">
        <w:trPr>
          <w:trHeight w:val="589"/>
        </w:trPr>
        <w:tc>
          <w:tcPr>
            <w:tcW w:w="1101" w:type="dxa"/>
            <w:vMerge w:val="restart"/>
          </w:tcPr>
          <w:p w:rsidR="00F1549A" w:rsidRPr="00F1549A" w:rsidRDefault="00F1549A" w:rsidP="00F1549A">
            <w:pPr>
              <w:jc w:val="center"/>
            </w:pPr>
            <w:r w:rsidRPr="00F1549A">
              <w:t>Наименование показателя</w:t>
            </w:r>
          </w:p>
        </w:tc>
        <w:tc>
          <w:tcPr>
            <w:tcW w:w="850" w:type="dxa"/>
            <w:vMerge w:val="restart"/>
          </w:tcPr>
          <w:p w:rsidR="00F1549A" w:rsidRPr="00F1549A" w:rsidRDefault="00F1549A" w:rsidP="00F1549A">
            <w:pPr>
              <w:jc w:val="center"/>
            </w:pPr>
            <w:r w:rsidRPr="00F1549A">
              <w:t>Единица измерения</w:t>
            </w:r>
          </w:p>
        </w:tc>
        <w:tc>
          <w:tcPr>
            <w:tcW w:w="5670" w:type="dxa"/>
            <w:gridSpan w:val="5"/>
          </w:tcPr>
          <w:p w:rsidR="00F1549A" w:rsidRPr="00F1549A" w:rsidRDefault="00F1549A" w:rsidP="00F1549A">
            <w:pPr>
              <w:jc w:val="center"/>
            </w:pPr>
            <w:r w:rsidRPr="00F1549A">
              <w:t>Значение</w:t>
            </w:r>
          </w:p>
        </w:tc>
        <w:tc>
          <w:tcPr>
            <w:tcW w:w="1847" w:type="dxa"/>
            <w:vMerge w:val="restart"/>
          </w:tcPr>
          <w:p w:rsidR="00F1549A" w:rsidRPr="00F1549A" w:rsidRDefault="00F1549A" w:rsidP="00F1549A">
            <w:pPr>
              <w:jc w:val="center"/>
            </w:pPr>
            <w:r w:rsidRPr="00F1549A">
              <w:t>Источник (и) информации о значении показателя</w:t>
            </w:r>
          </w:p>
        </w:tc>
      </w:tr>
      <w:tr w:rsidR="00F1549A" w:rsidRPr="00F1549A">
        <w:trPr>
          <w:trHeight w:val="588"/>
        </w:trPr>
        <w:tc>
          <w:tcPr>
            <w:tcW w:w="1101" w:type="dxa"/>
            <w:vMerge/>
          </w:tcPr>
          <w:p w:rsidR="00F1549A" w:rsidRPr="00F1549A" w:rsidRDefault="00F1549A" w:rsidP="00F1549A">
            <w:pPr>
              <w:jc w:val="center"/>
            </w:pPr>
          </w:p>
        </w:tc>
        <w:tc>
          <w:tcPr>
            <w:tcW w:w="850" w:type="dxa"/>
            <w:vMerge/>
          </w:tcPr>
          <w:p w:rsidR="00F1549A" w:rsidRPr="00F1549A" w:rsidRDefault="00F1549A" w:rsidP="00F1549A">
            <w:pPr>
              <w:jc w:val="center"/>
            </w:pPr>
          </w:p>
        </w:tc>
        <w:tc>
          <w:tcPr>
            <w:tcW w:w="992" w:type="dxa"/>
          </w:tcPr>
          <w:p w:rsidR="00F1549A" w:rsidRPr="00F1549A" w:rsidRDefault="00F1549A" w:rsidP="00F1549A">
            <w:pPr>
              <w:jc w:val="center"/>
            </w:pPr>
            <w:r w:rsidRPr="00F1549A">
              <w:t>Отчетный финансовый год 2012</w:t>
            </w:r>
          </w:p>
        </w:tc>
        <w:tc>
          <w:tcPr>
            <w:tcW w:w="993" w:type="dxa"/>
          </w:tcPr>
          <w:p w:rsidR="00F1549A" w:rsidRPr="00F1549A" w:rsidRDefault="00F1549A" w:rsidP="00F1549A">
            <w:pPr>
              <w:jc w:val="center"/>
            </w:pPr>
            <w:r w:rsidRPr="00F1549A">
              <w:t>Текущий финансовый год 2013</w:t>
            </w:r>
          </w:p>
          <w:p w:rsidR="00F1549A" w:rsidRPr="00F1549A" w:rsidRDefault="00F1549A" w:rsidP="00F1549A">
            <w:pPr>
              <w:jc w:val="center"/>
            </w:pPr>
          </w:p>
        </w:tc>
        <w:tc>
          <w:tcPr>
            <w:tcW w:w="992" w:type="dxa"/>
          </w:tcPr>
          <w:p w:rsidR="00F1549A" w:rsidRPr="00F1549A" w:rsidRDefault="00F1549A" w:rsidP="00F1549A">
            <w:pPr>
              <w:jc w:val="center"/>
            </w:pPr>
            <w:r w:rsidRPr="00F1549A">
              <w:t>Очередной финансовый год 2014</w:t>
            </w:r>
          </w:p>
        </w:tc>
        <w:tc>
          <w:tcPr>
            <w:tcW w:w="1276" w:type="dxa"/>
          </w:tcPr>
          <w:p w:rsidR="00F1549A" w:rsidRPr="00F1549A" w:rsidRDefault="00F1549A" w:rsidP="00F1549A">
            <w:pPr>
              <w:jc w:val="center"/>
            </w:pPr>
            <w:r w:rsidRPr="00F1549A">
              <w:t>1 год планового периода 2015</w:t>
            </w:r>
          </w:p>
        </w:tc>
        <w:tc>
          <w:tcPr>
            <w:tcW w:w="1417" w:type="dxa"/>
          </w:tcPr>
          <w:p w:rsidR="00F1549A" w:rsidRPr="00F1549A" w:rsidRDefault="00F1549A" w:rsidP="00F1549A">
            <w:pPr>
              <w:jc w:val="center"/>
            </w:pPr>
            <w:r w:rsidRPr="00F1549A">
              <w:t>2 год планового периода</w:t>
            </w:r>
          </w:p>
          <w:p w:rsidR="00F1549A" w:rsidRPr="00F1549A" w:rsidRDefault="00F1549A" w:rsidP="00F1549A">
            <w:pPr>
              <w:jc w:val="center"/>
            </w:pPr>
            <w:r w:rsidRPr="00F1549A">
              <w:t>2016</w:t>
            </w:r>
          </w:p>
        </w:tc>
        <w:tc>
          <w:tcPr>
            <w:tcW w:w="1847" w:type="dxa"/>
            <w:vMerge/>
          </w:tcPr>
          <w:p w:rsidR="00F1549A" w:rsidRPr="00F1549A" w:rsidRDefault="00F1549A" w:rsidP="00F1549A">
            <w:pPr>
              <w:jc w:val="center"/>
            </w:pPr>
          </w:p>
        </w:tc>
      </w:tr>
      <w:tr w:rsidR="00F1549A" w:rsidRPr="00F1549A">
        <w:trPr>
          <w:trHeight w:val="557"/>
        </w:trPr>
        <w:tc>
          <w:tcPr>
            <w:tcW w:w="1101" w:type="dxa"/>
          </w:tcPr>
          <w:p w:rsidR="00F1549A" w:rsidRPr="00F1549A" w:rsidRDefault="00F1549A" w:rsidP="00F1549A">
            <w:pPr>
              <w:jc w:val="center"/>
            </w:pPr>
            <w:r w:rsidRPr="00F1549A">
              <w:t>Количество обучающихся</w:t>
            </w:r>
          </w:p>
        </w:tc>
        <w:tc>
          <w:tcPr>
            <w:tcW w:w="850" w:type="dxa"/>
          </w:tcPr>
          <w:p w:rsidR="00F1549A" w:rsidRPr="00F1549A" w:rsidRDefault="00F1549A" w:rsidP="00F1549A">
            <w:pPr>
              <w:jc w:val="center"/>
            </w:pPr>
            <w:r w:rsidRPr="00F1549A">
              <w:t>Чел.</w:t>
            </w:r>
          </w:p>
        </w:tc>
        <w:tc>
          <w:tcPr>
            <w:tcW w:w="992" w:type="dxa"/>
          </w:tcPr>
          <w:p w:rsidR="00F1549A" w:rsidRPr="00F1549A" w:rsidRDefault="00F1549A" w:rsidP="00F1549A">
            <w:pPr>
              <w:jc w:val="center"/>
            </w:pPr>
            <w:r w:rsidRPr="00F1549A">
              <w:t>262</w:t>
            </w:r>
          </w:p>
        </w:tc>
        <w:tc>
          <w:tcPr>
            <w:tcW w:w="993" w:type="dxa"/>
          </w:tcPr>
          <w:p w:rsidR="00F1549A" w:rsidRPr="00F1549A" w:rsidRDefault="00F1549A" w:rsidP="00F1549A">
            <w:pPr>
              <w:jc w:val="center"/>
            </w:pPr>
            <w:r w:rsidRPr="00F1549A">
              <w:t>285</w:t>
            </w:r>
          </w:p>
        </w:tc>
        <w:tc>
          <w:tcPr>
            <w:tcW w:w="992" w:type="dxa"/>
          </w:tcPr>
          <w:p w:rsidR="00F1549A" w:rsidRPr="00F1549A" w:rsidRDefault="00F1549A" w:rsidP="00F1549A">
            <w:pPr>
              <w:jc w:val="center"/>
            </w:pPr>
            <w:r w:rsidRPr="00F1549A">
              <w:t>300</w:t>
            </w:r>
          </w:p>
          <w:p w:rsidR="00F1549A" w:rsidRPr="00F1549A" w:rsidRDefault="00F1549A" w:rsidP="00F1549A">
            <w:pPr>
              <w:jc w:val="center"/>
            </w:pPr>
          </w:p>
          <w:p w:rsidR="00F1549A" w:rsidRPr="00F1549A" w:rsidRDefault="00F1549A" w:rsidP="00F1549A">
            <w:pPr>
              <w:jc w:val="center"/>
            </w:pPr>
          </w:p>
        </w:tc>
        <w:tc>
          <w:tcPr>
            <w:tcW w:w="1276" w:type="dxa"/>
          </w:tcPr>
          <w:p w:rsidR="00F1549A" w:rsidRPr="00F1549A" w:rsidRDefault="00F1549A" w:rsidP="00F1549A">
            <w:pPr>
              <w:jc w:val="center"/>
            </w:pPr>
            <w:r w:rsidRPr="00F1549A">
              <w:t>305</w:t>
            </w:r>
          </w:p>
        </w:tc>
        <w:tc>
          <w:tcPr>
            <w:tcW w:w="1417" w:type="dxa"/>
          </w:tcPr>
          <w:p w:rsidR="00F1549A" w:rsidRPr="00F1549A" w:rsidRDefault="00F1549A" w:rsidP="00F1549A">
            <w:pPr>
              <w:jc w:val="center"/>
            </w:pPr>
            <w:r w:rsidRPr="00F1549A">
              <w:t>310</w:t>
            </w:r>
          </w:p>
        </w:tc>
        <w:tc>
          <w:tcPr>
            <w:tcW w:w="1847" w:type="dxa"/>
          </w:tcPr>
          <w:p w:rsidR="00F1549A" w:rsidRPr="00F1549A" w:rsidRDefault="00F1549A" w:rsidP="00F1549A">
            <w:pPr>
              <w:jc w:val="center"/>
            </w:pPr>
            <w:r w:rsidRPr="00F1549A">
              <w:t>Статистическая отчетность</w:t>
            </w:r>
          </w:p>
        </w:tc>
      </w:tr>
    </w:tbl>
    <w:p w:rsidR="00F1549A" w:rsidRPr="00F1549A" w:rsidRDefault="00F1549A" w:rsidP="00F1549A">
      <w:pPr>
        <w:jc w:val="center"/>
      </w:pPr>
    </w:p>
    <w:p w:rsidR="00F1549A" w:rsidRPr="00066ED1" w:rsidRDefault="00F1549A" w:rsidP="00F1549A">
      <w:pPr>
        <w:jc w:val="center"/>
        <w:rPr>
          <w:b/>
          <w:bCs/>
        </w:rPr>
      </w:pPr>
      <w:r w:rsidRPr="00066ED1">
        <w:rPr>
          <w:b/>
          <w:bCs/>
        </w:rPr>
        <w:t>3.2.2. Услуга по реализации дополнительных предпрофессиональных общеобразовательных  программ в области искусств</w:t>
      </w:r>
    </w:p>
    <w:p w:rsidR="00F1549A" w:rsidRPr="00F1549A" w:rsidRDefault="00F1549A" w:rsidP="00F1549A">
      <w:pPr>
        <w:jc w:val="cente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2"/>
        <w:gridCol w:w="993"/>
        <w:gridCol w:w="992"/>
        <w:gridCol w:w="1276"/>
        <w:gridCol w:w="1284"/>
        <w:gridCol w:w="2027"/>
      </w:tblGrid>
      <w:tr w:rsidR="00F1549A" w:rsidRPr="00F1549A">
        <w:trPr>
          <w:trHeight w:val="589"/>
        </w:trPr>
        <w:tc>
          <w:tcPr>
            <w:tcW w:w="1277" w:type="dxa"/>
            <w:vMerge w:val="restart"/>
          </w:tcPr>
          <w:p w:rsidR="00A13E27" w:rsidRDefault="00F1549A" w:rsidP="00F1549A">
            <w:pPr>
              <w:jc w:val="center"/>
            </w:pPr>
            <w:r w:rsidRPr="00F1549A">
              <w:lastRenderedPageBreak/>
              <w:t>Наименование показате</w:t>
            </w:r>
          </w:p>
          <w:p w:rsidR="00F1549A" w:rsidRPr="00F1549A" w:rsidRDefault="00F1549A" w:rsidP="00F1549A">
            <w:pPr>
              <w:jc w:val="center"/>
            </w:pPr>
            <w:r w:rsidRPr="00F1549A">
              <w:t>ля</w:t>
            </w:r>
          </w:p>
        </w:tc>
        <w:tc>
          <w:tcPr>
            <w:tcW w:w="850" w:type="dxa"/>
            <w:vMerge w:val="restart"/>
          </w:tcPr>
          <w:p w:rsidR="00F1549A" w:rsidRPr="00F1549A" w:rsidRDefault="00F1549A" w:rsidP="00F1549A">
            <w:pPr>
              <w:jc w:val="center"/>
            </w:pPr>
            <w:r w:rsidRPr="00F1549A">
              <w:t>Единица измерения</w:t>
            </w:r>
          </w:p>
        </w:tc>
        <w:tc>
          <w:tcPr>
            <w:tcW w:w="5537" w:type="dxa"/>
            <w:gridSpan w:val="5"/>
          </w:tcPr>
          <w:p w:rsidR="00F1549A" w:rsidRPr="00F1549A" w:rsidRDefault="00F1549A" w:rsidP="00F1549A">
            <w:pPr>
              <w:jc w:val="center"/>
            </w:pPr>
            <w:r w:rsidRPr="00F1549A">
              <w:t>Значение</w:t>
            </w:r>
          </w:p>
        </w:tc>
        <w:tc>
          <w:tcPr>
            <w:tcW w:w="2027" w:type="dxa"/>
            <w:vMerge w:val="restart"/>
          </w:tcPr>
          <w:p w:rsidR="00F1549A" w:rsidRPr="00F1549A" w:rsidRDefault="00F1549A" w:rsidP="00F1549A">
            <w:pPr>
              <w:jc w:val="center"/>
            </w:pPr>
            <w:r w:rsidRPr="00F1549A">
              <w:t>Источник (и) информации о значении показателя</w:t>
            </w:r>
          </w:p>
        </w:tc>
      </w:tr>
      <w:tr w:rsidR="00F1549A" w:rsidRPr="00F1549A">
        <w:trPr>
          <w:trHeight w:val="588"/>
        </w:trPr>
        <w:tc>
          <w:tcPr>
            <w:tcW w:w="1277" w:type="dxa"/>
            <w:vMerge/>
          </w:tcPr>
          <w:p w:rsidR="00F1549A" w:rsidRPr="00F1549A" w:rsidRDefault="00F1549A" w:rsidP="00F1549A">
            <w:pPr>
              <w:jc w:val="center"/>
            </w:pPr>
          </w:p>
        </w:tc>
        <w:tc>
          <w:tcPr>
            <w:tcW w:w="850" w:type="dxa"/>
            <w:vMerge/>
          </w:tcPr>
          <w:p w:rsidR="00F1549A" w:rsidRPr="00F1549A" w:rsidRDefault="00F1549A" w:rsidP="00F1549A">
            <w:pPr>
              <w:jc w:val="center"/>
            </w:pPr>
          </w:p>
        </w:tc>
        <w:tc>
          <w:tcPr>
            <w:tcW w:w="992" w:type="dxa"/>
          </w:tcPr>
          <w:p w:rsidR="00F1549A" w:rsidRPr="00F1549A" w:rsidRDefault="00F1549A" w:rsidP="00F1549A">
            <w:pPr>
              <w:jc w:val="center"/>
            </w:pPr>
            <w:r w:rsidRPr="00F1549A">
              <w:t>Отчетный финансовый год 2012</w:t>
            </w:r>
          </w:p>
        </w:tc>
        <w:tc>
          <w:tcPr>
            <w:tcW w:w="993" w:type="dxa"/>
          </w:tcPr>
          <w:p w:rsidR="00F1549A" w:rsidRPr="00F1549A" w:rsidRDefault="00F1549A" w:rsidP="00F1549A">
            <w:pPr>
              <w:jc w:val="center"/>
            </w:pPr>
            <w:r w:rsidRPr="00F1549A">
              <w:t>Текущий финансовый год 2013</w:t>
            </w:r>
          </w:p>
          <w:p w:rsidR="00F1549A" w:rsidRPr="00F1549A" w:rsidRDefault="00F1549A" w:rsidP="00F1549A">
            <w:pPr>
              <w:jc w:val="center"/>
            </w:pPr>
          </w:p>
        </w:tc>
        <w:tc>
          <w:tcPr>
            <w:tcW w:w="992" w:type="dxa"/>
          </w:tcPr>
          <w:p w:rsidR="00F1549A" w:rsidRPr="00F1549A" w:rsidRDefault="00F1549A" w:rsidP="00F1549A">
            <w:pPr>
              <w:jc w:val="center"/>
            </w:pPr>
            <w:r w:rsidRPr="00F1549A">
              <w:t>Очередной финансовый год 2014</w:t>
            </w:r>
          </w:p>
        </w:tc>
        <w:tc>
          <w:tcPr>
            <w:tcW w:w="1276" w:type="dxa"/>
          </w:tcPr>
          <w:p w:rsidR="00F1549A" w:rsidRPr="00F1549A" w:rsidRDefault="00F1549A" w:rsidP="00F1549A">
            <w:pPr>
              <w:jc w:val="center"/>
            </w:pPr>
            <w:r w:rsidRPr="00F1549A">
              <w:t>1 год планового периода 2015</w:t>
            </w:r>
          </w:p>
        </w:tc>
        <w:tc>
          <w:tcPr>
            <w:tcW w:w="1284" w:type="dxa"/>
          </w:tcPr>
          <w:p w:rsidR="00F1549A" w:rsidRPr="00F1549A" w:rsidRDefault="00F1549A" w:rsidP="00F1549A">
            <w:pPr>
              <w:jc w:val="center"/>
            </w:pPr>
            <w:r w:rsidRPr="00F1549A">
              <w:t>2 год планового периода</w:t>
            </w:r>
          </w:p>
          <w:p w:rsidR="00F1549A" w:rsidRPr="00F1549A" w:rsidRDefault="00F1549A" w:rsidP="00F1549A">
            <w:pPr>
              <w:jc w:val="center"/>
            </w:pPr>
            <w:r w:rsidRPr="00F1549A">
              <w:t>2016</w:t>
            </w:r>
          </w:p>
        </w:tc>
        <w:tc>
          <w:tcPr>
            <w:tcW w:w="2027" w:type="dxa"/>
            <w:vMerge/>
          </w:tcPr>
          <w:p w:rsidR="00F1549A" w:rsidRPr="00F1549A" w:rsidRDefault="00F1549A" w:rsidP="00F1549A">
            <w:pPr>
              <w:jc w:val="center"/>
            </w:pPr>
          </w:p>
        </w:tc>
      </w:tr>
      <w:tr w:rsidR="00F1549A" w:rsidRPr="00F1549A">
        <w:trPr>
          <w:trHeight w:val="529"/>
        </w:trPr>
        <w:tc>
          <w:tcPr>
            <w:tcW w:w="1277" w:type="dxa"/>
          </w:tcPr>
          <w:p w:rsidR="00F1549A" w:rsidRPr="00F1549A" w:rsidRDefault="00F1549A" w:rsidP="00F1549A">
            <w:pPr>
              <w:jc w:val="center"/>
            </w:pPr>
            <w:r w:rsidRPr="00F1549A">
              <w:t>Количество обучающихся</w:t>
            </w:r>
          </w:p>
        </w:tc>
        <w:tc>
          <w:tcPr>
            <w:tcW w:w="850" w:type="dxa"/>
          </w:tcPr>
          <w:p w:rsidR="00F1549A" w:rsidRPr="00F1549A" w:rsidRDefault="00F1549A" w:rsidP="00F1549A">
            <w:pPr>
              <w:jc w:val="center"/>
            </w:pPr>
            <w:r w:rsidRPr="00F1549A">
              <w:t>Чел.</w:t>
            </w:r>
          </w:p>
        </w:tc>
        <w:tc>
          <w:tcPr>
            <w:tcW w:w="992" w:type="dxa"/>
          </w:tcPr>
          <w:p w:rsidR="00F1549A" w:rsidRPr="00F1549A" w:rsidRDefault="00F1549A" w:rsidP="00F1549A">
            <w:pPr>
              <w:jc w:val="center"/>
            </w:pPr>
            <w:r w:rsidRPr="00F1549A">
              <w:t>4</w:t>
            </w:r>
          </w:p>
        </w:tc>
        <w:tc>
          <w:tcPr>
            <w:tcW w:w="993" w:type="dxa"/>
          </w:tcPr>
          <w:p w:rsidR="00F1549A" w:rsidRPr="00F1549A" w:rsidRDefault="00F1549A" w:rsidP="00F1549A">
            <w:pPr>
              <w:jc w:val="center"/>
            </w:pPr>
            <w:r w:rsidRPr="00F1549A">
              <w:t>12</w:t>
            </w:r>
          </w:p>
          <w:p w:rsidR="00F1549A" w:rsidRPr="00F1549A" w:rsidRDefault="00F1549A" w:rsidP="00F1549A">
            <w:pPr>
              <w:jc w:val="center"/>
            </w:pPr>
          </w:p>
        </w:tc>
        <w:tc>
          <w:tcPr>
            <w:tcW w:w="992" w:type="dxa"/>
          </w:tcPr>
          <w:p w:rsidR="00F1549A" w:rsidRPr="00F1549A" w:rsidRDefault="00F1549A" w:rsidP="00F1549A">
            <w:pPr>
              <w:jc w:val="center"/>
            </w:pPr>
            <w:r w:rsidRPr="00F1549A">
              <w:t>26</w:t>
            </w:r>
          </w:p>
          <w:p w:rsidR="00F1549A" w:rsidRPr="00F1549A" w:rsidRDefault="00F1549A" w:rsidP="00F1549A">
            <w:pPr>
              <w:jc w:val="center"/>
            </w:pPr>
          </w:p>
        </w:tc>
        <w:tc>
          <w:tcPr>
            <w:tcW w:w="1276" w:type="dxa"/>
          </w:tcPr>
          <w:p w:rsidR="00F1549A" w:rsidRPr="00F1549A" w:rsidRDefault="00F1549A" w:rsidP="00F1549A">
            <w:pPr>
              <w:jc w:val="center"/>
            </w:pPr>
            <w:r w:rsidRPr="00F1549A">
              <w:t>38</w:t>
            </w:r>
          </w:p>
        </w:tc>
        <w:tc>
          <w:tcPr>
            <w:tcW w:w="1284" w:type="dxa"/>
          </w:tcPr>
          <w:p w:rsidR="00F1549A" w:rsidRPr="00F1549A" w:rsidRDefault="00F1549A" w:rsidP="00F1549A">
            <w:pPr>
              <w:jc w:val="center"/>
            </w:pPr>
            <w:r w:rsidRPr="00F1549A">
              <w:t>50</w:t>
            </w:r>
          </w:p>
        </w:tc>
        <w:tc>
          <w:tcPr>
            <w:tcW w:w="2027" w:type="dxa"/>
          </w:tcPr>
          <w:p w:rsidR="00F1549A" w:rsidRPr="00F1549A" w:rsidRDefault="00F1549A" w:rsidP="00F1549A">
            <w:pPr>
              <w:jc w:val="center"/>
            </w:pPr>
            <w:r w:rsidRPr="00F1549A">
              <w:t>Статистическая отчетность</w:t>
            </w:r>
          </w:p>
        </w:tc>
      </w:tr>
    </w:tbl>
    <w:p w:rsidR="00F1549A" w:rsidRPr="00F1549A" w:rsidRDefault="00F1549A" w:rsidP="00F1549A">
      <w:pPr>
        <w:jc w:val="center"/>
      </w:pPr>
    </w:p>
    <w:p w:rsidR="00F1549A" w:rsidRPr="00066ED1" w:rsidRDefault="00F1549A" w:rsidP="00F1549A">
      <w:pPr>
        <w:jc w:val="center"/>
        <w:rPr>
          <w:b/>
          <w:bCs/>
        </w:rPr>
      </w:pPr>
      <w:r w:rsidRPr="00066ED1">
        <w:rPr>
          <w:b/>
          <w:bCs/>
        </w:rPr>
        <w:t>4. Порядок оказания муниципальных услуг образовательными учреждениями дополнительного образования детей сферы культуры.</w:t>
      </w:r>
    </w:p>
    <w:p w:rsidR="00F1549A" w:rsidRPr="00066ED1" w:rsidRDefault="00F1549A" w:rsidP="00F1549A">
      <w:pPr>
        <w:jc w:val="center"/>
        <w:rPr>
          <w:b/>
          <w:bCs/>
        </w:rPr>
      </w:pPr>
      <w:r w:rsidRPr="00066ED1">
        <w:rPr>
          <w:b/>
          <w:bCs/>
        </w:rPr>
        <w:t>4.1. Нормативные правовые акты, регулирующие порядок оказания муниципальной услуги:</w:t>
      </w:r>
    </w:p>
    <w:p w:rsidR="00A13E27" w:rsidRDefault="00A13E27" w:rsidP="00A13E27">
      <w:pPr>
        <w:jc w:val="both"/>
      </w:pPr>
      <w:r>
        <w:t xml:space="preserve">- </w:t>
      </w:r>
      <w:r w:rsidR="00F1549A" w:rsidRPr="00F1549A">
        <w:t>Закон Российской Федерации «Об образовании в Российской Федерации» ФЗ-273,</w:t>
      </w:r>
      <w:r>
        <w:t xml:space="preserve"> </w:t>
      </w:r>
    </w:p>
    <w:p w:rsidR="00F1549A" w:rsidRPr="00F1549A" w:rsidRDefault="00A13E27" w:rsidP="00A13E27">
      <w:pPr>
        <w:jc w:val="both"/>
      </w:pPr>
      <w:r>
        <w:t xml:space="preserve">- </w:t>
      </w:r>
      <w:r w:rsidR="00F1549A" w:rsidRPr="00F1549A">
        <w:t>Типовое положение об образовательном учреждении дополнительного образования детей, утвержденное Приказом  Министерства образования и науки  РФ  от 26.07.2012 г. № 504,</w:t>
      </w:r>
    </w:p>
    <w:p w:rsidR="00F1549A" w:rsidRPr="00F1549A" w:rsidRDefault="00A13E27" w:rsidP="00A13E27">
      <w:pPr>
        <w:jc w:val="both"/>
      </w:pPr>
      <w:r>
        <w:t xml:space="preserve">- </w:t>
      </w:r>
      <w:r w:rsidR="00F1549A" w:rsidRPr="00F1549A">
        <w:t>Закон о культуре Сахалинской области,</w:t>
      </w:r>
    </w:p>
    <w:p w:rsidR="00F1549A" w:rsidRPr="00F1549A" w:rsidRDefault="00A13E27" w:rsidP="00A13E27">
      <w:pPr>
        <w:jc w:val="both"/>
      </w:pPr>
      <w:r>
        <w:t xml:space="preserve">- </w:t>
      </w:r>
      <w:r w:rsidR="00F1549A" w:rsidRPr="00F1549A">
        <w:t>Закон «Об образовании в Сахалинской области»,</w:t>
      </w:r>
    </w:p>
    <w:p w:rsidR="00F1549A" w:rsidRPr="00F1549A" w:rsidRDefault="00A13E27" w:rsidP="00A13E27">
      <w:pPr>
        <w:jc w:val="both"/>
      </w:pPr>
      <w:r>
        <w:t xml:space="preserve">- </w:t>
      </w:r>
      <w:r w:rsidR="00F1549A" w:rsidRPr="00F1549A">
        <w:t>Закон РФ от 09.10.1992 г. № 3612-1 «Основы законодательства Российской Федерации о культуре»,</w:t>
      </w:r>
    </w:p>
    <w:p w:rsidR="00F1549A" w:rsidRPr="00F1549A" w:rsidRDefault="00A13E27" w:rsidP="00A13E27">
      <w:pPr>
        <w:jc w:val="both"/>
      </w:pPr>
      <w:r>
        <w:t xml:space="preserve">- </w:t>
      </w:r>
      <w:r w:rsidR="00F1549A" w:rsidRPr="00F1549A">
        <w:t>Закон от 08.05.2010 г. №и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1549A" w:rsidRPr="00F1549A" w:rsidRDefault="00A13E27" w:rsidP="00A13E27">
      <w:pPr>
        <w:jc w:val="both"/>
      </w:pPr>
      <w:r>
        <w:t xml:space="preserve">- </w:t>
      </w:r>
      <w:r w:rsidR="00F1549A" w:rsidRPr="00F1549A">
        <w:t>Приказы Министерства культуры Российской Федерации №№156-159, 161-166 от 12.03.2012 года об утверждении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искусства,</w:t>
      </w:r>
    </w:p>
    <w:p w:rsidR="00F1549A" w:rsidRPr="00F1549A" w:rsidRDefault="00A13E27" w:rsidP="00A13E27">
      <w:pPr>
        <w:jc w:val="both"/>
      </w:pPr>
      <w:r>
        <w:t xml:space="preserve">- </w:t>
      </w:r>
      <w:r w:rsidR="00F1549A" w:rsidRPr="00F1549A">
        <w:t>Бюджетный кодекс РФ,</w:t>
      </w:r>
    </w:p>
    <w:p w:rsidR="00F1549A" w:rsidRPr="00F1549A" w:rsidRDefault="00A13E27" w:rsidP="00A13E27">
      <w:pPr>
        <w:jc w:val="both"/>
      </w:pPr>
      <w:r>
        <w:t xml:space="preserve">- </w:t>
      </w:r>
      <w:r w:rsidR="00F1549A" w:rsidRPr="00F1549A">
        <w:t>Налоговый кодекс РФ,</w:t>
      </w:r>
    </w:p>
    <w:p w:rsidR="00F1549A" w:rsidRPr="00F1549A" w:rsidRDefault="00A13E27" w:rsidP="00A13E27">
      <w:pPr>
        <w:jc w:val="both"/>
      </w:pPr>
      <w:r>
        <w:t xml:space="preserve">- </w:t>
      </w:r>
      <w:r w:rsidR="00F1549A" w:rsidRPr="00F1549A">
        <w:t>Гражданский кодекс РФ,</w:t>
      </w:r>
    </w:p>
    <w:p w:rsidR="00F1549A" w:rsidRPr="00F1549A" w:rsidRDefault="00A13E27" w:rsidP="00A13E27">
      <w:pPr>
        <w:jc w:val="both"/>
      </w:pPr>
      <w:r>
        <w:t xml:space="preserve">- </w:t>
      </w:r>
      <w:r w:rsidR="00F1549A" w:rsidRPr="00F1549A">
        <w:t>Закон РФ «О некоммерческих организациях» № 7-ФЗ от 12.01.1996 г.,</w:t>
      </w:r>
    </w:p>
    <w:p w:rsidR="00F1549A" w:rsidRPr="00F1549A" w:rsidRDefault="00A13E27" w:rsidP="00A13E27">
      <w:pPr>
        <w:jc w:val="both"/>
      </w:pPr>
      <w:r>
        <w:t xml:space="preserve">- </w:t>
      </w:r>
      <w:r w:rsidR="00F1549A" w:rsidRPr="00F1549A">
        <w:t>СанПин 2.4.4.1251-03.</w:t>
      </w:r>
    </w:p>
    <w:p w:rsidR="00F1549A" w:rsidRPr="00F1549A" w:rsidRDefault="00A13E27" w:rsidP="00A13E27">
      <w:pPr>
        <w:jc w:val="both"/>
      </w:pPr>
      <w:r>
        <w:t xml:space="preserve">- </w:t>
      </w:r>
      <w:r w:rsidR="00F1549A" w:rsidRPr="00F1549A">
        <w:t>Устав МБОУ ДОД «ДШИ г. Невельска», утвержденный Постановлением администрации Невельского городского округа № 776 от 14.06.2013 г.</w:t>
      </w:r>
    </w:p>
    <w:p w:rsidR="00F1549A" w:rsidRPr="00F1549A" w:rsidRDefault="00F1549A" w:rsidP="00F1549A">
      <w:pPr>
        <w:jc w:val="center"/>
      </w:pPr>
    </w:p>
    <w:p w:rsidR="00F1549A" w:rsidRPr="00066ED1" w:rsidRDefault="00F1549A" w:rsidP="00F1549A">
      <w:pPr>
        <w:jc w:val="center"/>
        <w:rPr>
          <w:b/>
          <w:bCs/>
        </w:rPr>
      </w:pPr>
      <w:r w:rsidRPr="00066ED1">
        <w:rPr>
          <w:b/>
          <w:bCs/>
        </w:rPr>
        <w:t>4.2.Порядок информирования потенциальных потребителей муниципальной услуги</w:t>
      </w:r>
    </w:p>
    <w:tbl>
      <w:tblPr>
        <w:tblpPr w:leftFromText="180" w:rightFromText="180" w:vertAnchor="text" w:horzAnchor="margin" w:tblpX="-176" w:tblpY="21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2"/>
        <w:gridCol w:w="4182"/>
        <w:gridCol w:w="2164"/>
      </w:tblGrid>
      <w:tr w:rsidR="00F1549A" w:rsidRPr="00F1549A">
        <w:tc>
          <w:tcPr>
            <w:tcW w:w="3302" w:type="dxa"/>
          </w:tcPr>
          <w:p w:rsidR="00F1549A" w:rsidRPr="00F1549A" w:rsidRDefault="00F1549A" w:rsidP="00F1549A">
            <w:pPr>
              <w:jc w:val="center"/>
            </w:pPr>
            <w:r w:rsidRPr="00F1549A">
              <w:t xml:space="preserve">Способ         </w:t>
            </w:r>
            <w:r w:rsidRPr="00F1549A">
              <w:br/>
              <w:t>информирования</w:t>
            </w:r>
          </w:p>
        </w:tc>
        <w:tc>
          <w:tcPr>
            <w:tcW w:w="4182" w:type="dxa"/>
          </w:tcPr>
          <w:p w:rsidR="00F1549A" w:rsidRPr="00F1549A" w:rsidRDefault="00F1549A" w:rsidP="00F1549A">
            <w:pPr>
              <w:jc w:val="center"/>
            </w:pPr>
            <w:r w:rsidRPr="00F1549A">
              <w:t xml:space="preserve">Состав размещаемой   </w:t>
            </w:r>
            <w:r w:rsidRPr="00F1549A">
              <w:br/>
              <w:t>(доводимой) информации</w:t>
            </w:r>
          </w:p>
        </w:tc>
        <w:tc>
          <w:tcPr>
            <w:tcW w:w="2164" w:type="dxa"/>
          </w:tcPr>
          <w:p w:rsidR="00F1549A" w:rsidRPr="00F1549A" w:rsidRDefault="00F1549A" w:rsidP="00F1549A">
            <w:pPr>
              <w:jc w:val="center"/>
            </w:pPr>
            <w:r w:rsidRPr="00F1549A">
              <w:t xml:space="preserve">Частота обновления   </w:t>
            </w:r>
            <w:r w:rsidRPr="00F1549A">
              <w:br/>
              <w:t>информации</w:t>
            </w:r>
          </w:p>
        </w:tc>
      </w:tr>
      <w:tr w:rsidR="00F1549A" w:rsidRPr="00F1549A">
        <w:tc>
          <w:tcPr>
            <w:tcW w:w="3302" w:type="dxa"/>
          </w:tcPr>
          <w:p w:rsidR="00F1549A" w:rsidRPr="00F1549A" w:rsidRDefault="00F1549A" w:rsidP="00F1549A">
            <w:pPr>
              <w:jc w:val="center"/>
            </w:pPr>
            <w:r w:rsidRPr="00F1549A">
              <w:t>1.Информационно-правовой стенд</w:t>
            </w:r>
          </w:p>
        </w:tc>
        <w:tc>
          <w:tcPr>
            <w:tcW w:w="4182" w:type="dxa"/>
          </w:tcPr>
          <w:p w:rsidR="00F1549A" w:rsidRDefault="00F1549A" w:rsidP="00F1549A">
            <w:pPr>
              <w:jc w:val="center"/>
            </w:pPr>
            <w:r w:rsidRPr="00F1549A">
              <w:t>Учредительные документы, перечень реализуемых образовательных программ, расписание, преподавательский состав, календарный учебный график, план мероприятий</w:t>
            </w:r>
            <w:r w:rsidRPr="00F1549A">
              <w:br/>
            </w:r>
          </w:p>
          <w:p w:rsidR="00066ED1" w:rsidRPr="00F1549A" w:rsidRDefault="00066ED1" w:rsidP="00F1549A">
            <w:pPr>
              <w:jc w:val="center"/>
            </w:pPr>
          </w:p>
        </w:tc>
        <w:tc>
          <w:tcPr>
            <w:tcW w:w="2164" w:type="dxa"/>
            <w:vMerge w:val="restart"/>
          </w:tcPr>
          <w:p w:rsidR="00F1549A" w:rsidRPr="00F1549A" w:rsidRDefault="00F1549A" w:rsidP="00F1549A">
            <w:pPr>
              <w:jc w:val="center"/>
            </w:pPr>
            <w:r w:rsidRPr="00F1549A">
              <w:lastRenderedPageBreak/>
              <w:t>Не реже одного раза в месяц</w:t>
            </w:r>
          </w:p>
        </w:tc>
      </w:tr>
      <w:tr w:rsidR="00F1549A" w:rsidRPr="00F1549A">
        <w:tc>
          <w:tcPr>
            <w:tcW w:w="3302" w:type="dxa"/>
          </w:tcPr>
          <w:p w:rsidR="00F1549A" w:rsidRPr="00F1549A" w:rsidRDefault="00F1549A" w:rsidP="00F1549A">
            <w:pPr>
              <w:jc w:val="center"/>
            </w:pPr>
            <w:r w:rsidRPr="00F1549A">
              <w:lastRenderedPageBreak/>
              <w:t>2. Официальный сайт ДШИ г. Невельска в сети Интернет</w:t>
            </w:r>
          </w:p>
        </w:tc>
        <w:tc>
          <w:tcPr>
            <w:tcW w:w="4182" w:type="dxa"/>
          </w:tcPr>
          <w:p w:rsidR="00F1549A" w:rsidRPr="00F1549A" w:rsidRDefault="00F1549A" w:rsidP="00F1549A">
            <w:pPr>
              <w:jc w:val="center"/>
            </w:pPr>
            <w:r w:rsidRPr="00F1549A">
              <w:t>Учредительные документы, сведения о школе, о структуре учреждения и персональном составе педагогических работников, о реализуемых образовательных программах, о материально-техническом и финансовом обеспечении школы, о  предоставлении платных услуг, отчет о деятельности образовательного учреждения</w:t>
            </w:r>
          </w:p>
        </w:tc>
        <w:tc>
          <w:tcPr>
            <w:tcW w:w="2164" w:type="dxa"/>
            <w:vMerge/>
          </w:tcPr>
          <w:p w:rsidR="00F1549A" w:rsidRPr="00F1549A" w:rsidRDefault="00F1549A" w:rsidP="00F1549A">
            <w:pPr>
              <w:jc w:val="center"/>
            </w:pPr>
          </w:p>
        </w:tc>
      </w:tr>
      <w:tr w:rsidR="00F1549A" w:rsidRPr="00F1549A">
        <w:tc>
          <w:tcPr>
            <w:tcW w:w="3302" w:type="dxa"/>
          </w:tcPr>
          <w:p w:rsidR="00F1549A" w:rsidRPr="00F1549A" w:rsidRDefault="00F1549A" w:rsidP="00F1549A">
            <w:pPr>
              <w:jc w:val="center"/>
            </w:pPr>
            <w:r w:rsidRPr="00F1549A">
              <w:t>3. Средства массовой информации</w:t>
            </w:r>
          </w:p>
        </w:tc>
        <w:tc>
          <w:tcPr>
            <w:tcW w:w="4182" w:type="dxa"/>
          </w:tcPr>
          <w:p w:rsidR="00F1549A" w:rsidRPr="00F1549A" w:rsidRDefault="00F1549A" w:rsidP="00F1549A">
            <w:pPr>
              <w:jc w:val="center"/>
            </w:pPr>
            <w:r w:rsidRPr="00F1549A">
              <w:t>Статьи, объявления, реклама</w:t>
            </w:r>
          </w:p>
        </w:tc>
        <w:tc>
          <w:tcPr>
            <w:tcW w:w="2164" w:type="dxa"/>
          </w:tcPr>
          <w:p w:rsidR="00F1549A" w:rsidRPr="00F1549A" w:rsidRDefault="00F1549A" w:rsidP="00F1549A">
            <w:pPr>
              <w:jc w:val="center"/>
            </w:pPr>
          </w:p>
        </w:tc>
      </w:tr>
    </w:tbl>
    <w:p w:rsidR="00F1549A" w:rsidRPr="00F1549A" w:rsidRDefault="00F1549A" w:rsidP="00F1549A">
      <w:pPr>
        <w:jc w:val="center"/>
      </w:pPr>
    </w:p>
    <w:p w:rsidR="00F1549A" w:rsidRPr="00066ED1" w:rsidRDefault="00F1549A" w:rsidP="00F1549A">
      <w:pPr>
        <w:jc w:val="center"/>
        <w:rPr>
          <w:b/>
          <w:bCs/>
        </w:rPr>
      </w:pPr>
      <w:r w:rsidRPr="00066ED1">
        <w:rPr>
          <w:b/>
          <w:bCs/>
        </w:rPr>
        <w:t>5. Основания для досрочного прекращения исполнения муниципального задания</w:t>
      </w:r>
    </w:p>
    <w:p w:rsidR="00F1549A" w:rsidRPr="00F1549A" w:rsidRDefault="00F1549A" w:rsidP="00F1549A">
      <w:pPr>
        <w:jc w:val="center"/>
      </w:pPr>
    </w:p>
    <w:tbl>
      <w:tblPr>
        <w:tblW w:w="964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81"/>
      </w:tblGrid>
      <w:tr w:rsidR="00F1549A" w:rsidRPr="00F1549A">
        <w:trPr>
          <w:trHeight w:val="360"/>
        </w:trPr>
        <w:tc>
          <w:tcPr>
            <w:tcW w:w="6663" w:type="dxa"/>
          </w:tcPr>
          <w:p w:rsidR="00F1549A" w:rsidRPr="00F1549A" w:rsidRDefault="00F1549A" w:rsidP="00F1549A">
            <w:pPr>
              <w:jc w:val="center"/>
            </w:pPr>
            <w:r w:rsidRPr="00F1549A">
              <w:t>Основание для прекращения</w:t>
            </w:r>
          </w:p>
        </w:tc>
        <w:tc>
          <w:tcPr>
            <w:tcW w:w="2981" w:type="dxa"/>
          </w:tcPr>
          <w:p w:rsidR="00F1549A" w:rsidRPr="00F1549A" w:rsidRDefault="00F1549A" w:rsidP="00F1549A">
            <w:pPr>
              <w:jc w:val="center"/>
            </w:pPr>
            <w:r w:rsidRPr="00F1549A">
              <w:t xml:space="preserve">Пункт, часть, статья, реквизиты </w:t>
            </w:r>
            <w:r w:rsidRPr="00F1549A">
              <w:br/>
              <w:t>нормативного правового акта</w:t>
            </w:r>
          </w:p>
        </w:tc>
      </w:tr>
      <w:tr w:rsidR="00F1549A" w:rsidRPr="00F1549A">
        <w:trPr>
          <w:trHeight w:val="480"/>
        </w:trPr>
        <w:tc>
          <w:tcPr>
            <w:tcW w:w="6663" w:type="dxa"/>
          </w:tcPr>
          <w:p w:rsidR="00F1549A" w:rsidRPr="00F1549A" w:rsidRDefault="00F1549A" w:rsidP="00F1549A">
            <w:pPr>
              <w:jc w:val="center"/>
            </w:pPr>
            <w:r w:rsidRPr="00F1549A">
              <w:t>Ликвидация учреждения,         чрезвычайные ситуации</w:t>
            </w:r>
          </w:p>
        </w:tc>
        <w:tc>
          <w:tcPr>
            <w:tcW w:w="2981" w:type="dxa"/>
          </w:tcPr>
          <w:p w:rsidR="00F1549A" w:rsidRPr="00F1549A" w:rsidRDefault="00F1549A" w:rsidP="00F1549A">
            <w:pPr>
              <w:jc w:val="center"/>
            </w:pPr>
            <w:r w:rsidRPr="00F1549A">
              <w:t>Раздел XII  Устава  МБОУ ДОД «ДШИ г. Невельска», утвержденного Постановлением администрации Невельского городского округа № 776 от 14.06. 2013 г.</w:t>
            </w:r>
          </w:p>
        </w:tc>
      </w:tr>
      <w:tr w:rsidR="00F1549A" w:rsidRPr="00F1549A">
        <w:trPr>
          <w:trHeight w:val="480"/>
        </w:trPr>
        <w:tc>
          <w:tcPr>
            <w:tcW w:w="6663" w:type="dxa"/>
          </w:tcPr>
          <w:p w:rsidR="00F1549A" w:rsidRPr="00F1549A" w:rsidRDefault="00F1549A" w:rsidP="00F1549A">
            <w:pPr>
              <w:jc w:val="center"/>
            </w:pPr>
            <w:r w:rsidRPr="00F1549A">
              <w:t>Нарушения требований пожарной безопасности</w:t>
            </w:r>
          </w:p>
        </w:tc>
        <w:tc>
          <w:tcPr>
            <w:tcW w:w="2981" w:type="dxa"/>
          </w:tcPr>
          <w:p w:rsidR="00F1549A" w:rsidRPr="00F1549A" w:rsidRDefault="00F1549A" w:rsidP="00F1549A">
            <w:pPr>
              <w:jc w:val="center"/>
            </w:pPr>
            <w:r w:rsidRPr="00F1549A">
              <w:t>Ст.6,12 Федерального закона о пожарной безопасности от 21.12.1994 № 69-ФЗ</w:t>
            </w:r>
          </w:p>
        </w:tc>
      </w:tr>
      <w:tr w:rsidR="00F1549A" w:rsidRPr="00F1549A">
        <w:trPr>
          <w:trHeight w:val="480"/>
        </w:trPr>
        <w:tc>
          <w:tcPr>
            <w:tcW w:w="6663" w:type="dxa"/>
          </w:tcPr>
          <w:p w:rsidR="00F1549A" w:rsidRPr="00F1549A" w:rsidRDefault="00F1549A" w:rsidP="00F1549A">
            <w:pPr>
              <w:jc w:val="center"/>
            </w:pPr>
            <w:r w:rsidRPr="00F1549A">
              <w:t>Нарушение санитарных правил при эксплуатации производственных, общественных помещений, зданий, сооружений, оборудования и транспорта</w:t>
            </w:r>
          </w:p>
        </w:tc>
        <w:tc>
          <w:tcPr>
            <w:tcW w:w="2981" w:type="dxa"/>
          </w:tcPr>
          <w:p w:rsidR="00F1549A" w:rsidRPr="00F1549A" w:rsidRDefault="00F1549A" w:rsidP="00F1549A">
            <w:pPr>
              <w:jc w:val="center"/>
            </w:pPr>
            <w:r w:rsidRPr="00F1549A">
              <w:t>Ст.24 Федерального закона о санитарно-эпидемиологическом благополучии населения</w:t>
            </w:r>
          </w:p>
        </w:tc>
      </w:tr>
      <w:tr w:rsidR="00F1549A" w:rsidRPr="00F1549A">
        <w:trPr>
          <w:trHeight w:val="480"/>
        </w:trPr>
        <w:tc>
          <w:tcPr>
            <w:tcW w:w="6663" w:type="dxa"/>
          </w:tcPr>
          <w:p w:rsidR="00F1549A" w:rsidRPr="00F1549A" w:rsidRDefault="00F1549A" w:rsidP="00F1549A">
            <w:pPr>
              <w:jc w:val="center"/>
            </w:pPr>
            <w:r w:rsidRPr="00F1549A">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наркотический средств, психотропных веществ и их прекурсоров, в области противодействия легализации (отмыванию) доходов, полученных преступным путам,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2981" w:type="dxa"/>
          </w:tcPr>
          <w:p w:rsidR="00F1549A" w:rsidRPr="00F1549A" w:rsidRDefault="00F1549A" w:rsidP="00F1549A">
            <w:pPr>
              <w:jc w:val="center"/>
            </w:pPr>
            <w:r w:rsidRPr="00F1549A">
              <w:t>Ст. 3.12 Кодекса Российской Федерации об административных нарушениях</w:t>
            </w:r>
          </w:p>
        </w:tc>
      </w:tr>
    </w:tbl>
    <w:p w:rsidR="00F1549A" w:rsidRPr="00F1549A" w:rsidRDefault="00F1549A" w:rsidP="00F1549A">
      <w:pPr>
        <w:jc w:val="center"/>
      </w:pPr>
    </w:p>
    <w:p w:rsidR="00F1549A" w:rsidRPr="00066ED1" w:rsidRDefault="00F1549A" w:rsidP="00F1549A">
      <w:pPr>
        <w:jc w:val="center"/>
        <w:rPr>
          <w:b/>
          <w:bCs/>
        </w:rPr>
      </w:pPr>
      <w:r w:rsidRPr="00066ED1">
        <w:rPr>
          <w:b/>
          <w:bCs/>
        </w:rPr>
        <w:t>6. Порядок контроля за исполнением муниципального задания.</w:t>
      </w:r>
    </w:p>
    <w:tbl>
      <w:tblPr>
        <w:tblpPr w:leftFromText="180" w:rightFromText="180" w:vertAnchor="text" w:horzAnchor="margin" w:tblpX="-136" w:tblpY="36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3228"/>
        <w:gridCol w:w="3003"/>
      </w:tblGrid>
      <w:tr w:rsidR="00F1549A" w:rsidRPr="00F1549A">
        <w:tc>
          <w:tcPr>
            <w:tcW w:w="3417" w:type="dxa"/>
          </w:tcPr>
          <w:p w:rsidR="00F1549A" w:rsidRPr="00F1549A" w:rsidRDefault="00F1549A" w:rsidP="00F1549A">
            <w:pPr>
              <w:jc w:val="center"/>
            </w:pPr>
            <w:r w:rsidRPr="00F1549A">
              <w:t>Формы контроля</w:t>
            </w:r>
          </w:p>
        </w:tc>
        <w:tc>
          <w:tcPr>
            <w:tcW w:w="3228" w:type="dxa"/>
          </w:tcPr>
          <w:p w:rsidR="00F1549A" w:rsidRPr="00F1549A" w:rsidRDefault="00F1549A" w:rsidP="00F1549A">
            <w:pPr>
              <w:jc w:val="center"/>
            </w:pPr>
            <w:r w:rsidRPr="00F1549A">
              <w:t>Периодичность</w:t>
            </w:r>
          </w:p>
        </w:tc>
        <w:tc>
          <w:tcPr>
            <w:tcW w:w="3003" w:type="dxa"/>
          </w:tcPr>
          <w:p w:rsidR="00F1549A" w:rsidRPr="00F1549A" w:rsidRDefault="00F1549A" w:rsidP="00F1549A">
            <w:pPr>
              <w:jc w:val="center"/>
            </w:pPr>
            <w:r w:rsidRPr="00F1549A">
              <w:t>Орган, осуществляющий контроль за оказанием муниципальной услуги</w:t>
            </w:r>
          </w:p>
        </w:tc>
      </w:tr>
      <w:tr w:rsidR="00F1549A" w:rsidRPr="00F1549A">
        <w:tc>
          <w:tcPr>
            <w:tcW w:w="3417" w:type="dxa"/>
          </w:tcPr>
          <w:p w:rsidR="00F1549A" w:rsidRPr="00F1549A" w:rsidRDefault="00F1549A" w:rsidP="00F1549A">
            <w:pPr>
              <w:jc w:val="center"/>
            </w:pPr>
            <w:r w:rsidRPr="00F1549A">
              <w:t>Плановые проверки</w:t>
            </w:r>
          </w:p>
        </w:tc>
        <w:tc>
          <w:tcPr>
            <w:tcW w:w="3228" w:type="dxa"/>
          </w:tcPr>
          <w:p w:rsidR="00F1549A" w:rsidRPr="00F1549A" w:rsidRDefault="00F1549A" w:rsidP="00F1549A">
            <w:pPr>
              <w:jc w:val="center"/>
            </w:pPr>
            <w:r w:rsidRPr="00F1549A">
              <w:t>Не реже двух раз в год</w:t>
            </w:r>
          </w:p>
        </w:tc>
        <w:tc>
          <w:tcPr>
            <w:tcW w:w="3003"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c>
          <w:tcPr>
            <w:tcW w:w="3417" w:type="dxa"/>
          </w:tcPr>
          <w:p w:rsidR="00F1549A" w:rsidRPr="00F1549A" w:rsidRDefault="00F1549A" w:rsidP="00F1549A">
            <w:pPr>
              <w:jc w:val="center"/>
            </w:pPr>
            <w:r w:rsidRPr="00F1549A">
              <w:t>Внеплановые проверки</w:t>
            </w:r>
          </w:p>
        </w:tc>
        <w:tc>
          <w:tcPr>
            <w:tcW w:w="3228" w:type="dxa"/>
          </w:tcPr>
          <w:p w:rsidR="00F1549A" w:rsidRPr="00F1549A" w:rsidRDefault="00F1549A" w:rsidP="00F1549A">
            <w:pPr>
              <w:jc w:val="center"/>
            </w:pPr>
          </w:p>
          <w:p w:rsidR="00F1549A" w:rsidRPr="00F1549A" w:rsidRDefault="00F1549A" w:rsidP="00F1549A">
            <w:pPr>
              <w:jc w:val="center"/>
            </w:pPr>
            <w:r w:rsidRPr="00F1549A">
              <w:t>В случае поступления жалоб</w:t>
            </w:r>
          </w:p>
        </w:tc>
        <w:tc>
          <w:tcPr>
            <w:tcW w:w="3003"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c>
          <w:tcPr>
            <w:tcW w:w="3417" w:type="dxa"/>
          </w:tcPr>
          <w:p w:rsidR="00F1549A" w:rsidRPr="00F1549A" w:rsidRDefault="00F1549A" w:rsidP="00F1549A">
            <w:pPr>
              <w:jc w:val="center"/>
            </w:pPr>
            <w:r w:rsidRPr="00F1549A">
              <w:t>Проверки надзорными органами (госпожнадзор, Роспотребнадзор)</w:t>
            </w:r>
          </w:p>
          <w:p w:rsidR="00F1549A" w:rsidRPr="00F1549A" w:rsidRDefault="00F1549A" w:rsidP="00F1549A">
            <w:pPr>
              <w:jc w:val="center"/>
            </w:pPr>
          </w:p>
        </w:tc>
        <w:tc>
          <w:tcPr>
            <w:tcW w:w="3228" w:type="dxa"/>
          </w:tcPr>
          <w:p w:rsidR="00F1549A" w:rsidRPr="00F1549A" w:rsidRDefault="00F1549A" w:rsidP="00F1549A">
            <w:pPr>
              <w:jc w:val="center"/>
            </w:pPr>
            <w:r w:rsidRPr="00F1549A">
              <w:t>Не чаще одного раза в два года</w:t>
            </w:r>
          </w:p>
        </w:tc>
        <w:tc>
          <w:tcPr>
            <w:tcW w:w="3003" w:type="dxa"/>
          </w:tcPr>
          <w:p w:rsidR="00F1549A" w:rsidRPr="00F1549A" w:rsidRDefault="00F1549A" w:rsidP="00F1549A">
            <w:pPr>
              <w:jc w:val="center"/>
            </w:pPr>
            <w:r w:rsidRPr="00F1549A">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F1549A" w:rsidRPr="00F1549A">
        <w:tc>
          <w:tcPr>
            <w:tcW w:w="3417" w:type="dxa"/>
          </w:tcPr>
          <w:p w:rsidR="00F1549A" w:rsidRPr="00F1549A" w:rsidRDefault="00F1549A" w:rsidP="00F1549A">
            <w:pPr>
              <w:jc w:val="center"/>
            </w:pPr>
            <w:r w:rsidRPr="00F1549A">
              <w:t>Проверка готовности школы к новому учебному году</w:t>
            </w:r>
          </w:p>
        </w:tc>
        <w:tc>
          <w:tcPr>
            <w:tcW w:w="3228" w:type="dxa"/>
          </w:tcPr>
          <w:p w:rsidR="00F1549A" w:rsidRPr="00F1549A" w:rsidRDefault="00F1549A" w:rsidP="00F1549A">
            <w:pPr>
              <w:jc w:val="center"/>
            </w:pPr>
            <w:r w:rsidRPr="00F1549A">
              <w:t>Ежегодно (август)</w:t>
            </w:r>
          </w:p>
        </w:tc>
        <w:tc>
          <w:tcPr>
            <w:tcW w:w="3003"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c>
          <w:tcPr>
            <w:tcW w:w="3417" w:type="dxa"/>
          </w:tcPr>
          <w:p w:rsidR="00F1549A" w:rsidRPr="00F1549A" w:rsidRDefault="00F1549A" w:rsidP="00F1549A">
            <w:pPr>
              <w:jc w:val="center"/>
            </w:pPr>
            <w:r w:rsidRPr="00F1549A">
              <w:t>Проверка готовности школы</w:t>
            </w:r>
          </w:p>
          <w:p w:rsidR="00F1549A" w:rsidRPr="00F1549A" w:rsidRDefault="00F1549A" w:rsidP="00F1549A">
            <w:pPr>
              <w:jc w:val="center"/>
            </w:pPr>
            <w:r w:rsidRPr="00F1549A">
              <w:t>к новому учебному году (в</w:t>
            </w:r>
          </w:p>
          <w:p w:rsidR="00F1549A" w:rsidRPr="00F1549A" w:rsidRDefault="00F1549A" w:rsidP="00F1549A">
            <w:pPr>
              <w:jc w:val="center"/>
            </w:pPr>
            <w:r w:rsidRPr="00F1549A">
              <w:t>т.ч. готовность к отопительному сезону)</w:t>
            </w:r>
          </w:p>
        </w:tc>
        <w:tc>
          <w:tcPr>
            <w:tcW w:w="3228" w:type="dxa"/>
          </w:tcPr>
          <w:p w:rsidR="00F1549A" w:rsidRPr="00F1549A" w:rsidRDefault="00F1549A" w:rsidP="00F1549A">
            <w:pPr>
              <w:jc w:val="center"/>
            </w:pPr>
            <w:r w:rsidRPr="00F1549A">
              <w:t>Ежегодно (август-сентябрь)</w:t>
            </w:r>
          </w:p>
        </w:tc>
        <w:tc>
          <w:tcPr>
            <w:tcW w:w="3003" w:type="dxa"/>
          </w:tcPr>
          <w:p w:rsidR="00F1549A" w:rsidRPr="00F1549A" w:rsidRDefault="00F1549A" w:rsidP="00F1549A">
            <w:pPr>
              <w:jc w:val="center"/>
            </w:pPr>
            <w:r w:rsidRPr="00F1549A">
              <w:t>Руководство ДШИ, отдел культуры администрации Невельского городского округа.</w:t>
            </w:r>
          </w:p>
        </w:tc>
      </w:tr>
    </w:tbl>
    <w:p w:rsidR="00F1549A" w:rsidRPr="00F1549A" w:rsidRDefault="00F1549A" w:rsidP="00F1549A">
      <w:pPr>
        <w:jc w:val="center"/>
      </w:pPr>
    </w:p>
    <w:p w:rsidR="00F1549A" w:rsidRPr="00066ED1" w:rsidRDefault="00F1549A" w:rsidP="00F1549A">
      <w:pPr>
        <w:jc w:val="center"/>
        <w:rPr>
          <w:b/>
          <w:bCs/>
        </w:rPr>
      </w:pPr>
      <w:r w:rsidRPr="00066ED1">
        <w:rPr>
          <w:b/>
          <w:bCs/>
        </w:rPr>
        <w:t>7. Требования к отчетности об исполнении муниципального задания.</w:t>
      </w:r>
    </w:p>
    <w:p w:rsidR="00F1549A" w:rsidRPr="00066ED1" w:rsidRDefault="00F1549A" w:rsidP="00F1549A">
      <w:pPr>
        <w:jc w:val="center"/>
        <w:rPr>
          <w:b/>
          <w:bCs/>
        </w:rPr>
      </w:pPr>
      <w:r w:rsidRPr="00066ED1">
        <w:rPr>
          <w:b/>
          <w:bCs/>
        </w:rPr>
        <w:t>7.1. Форма отчета об исполнении муниципального задания.</w:t>
      </w:r>
    </w:p>
    <w:p w:rsidR="00F1549A" w:rsidRPr="00F1549A" w:rsidRDefault="00F1549A" w:rsidP="00F1549A">
      <w:pPr>
        <w:jc w:val="center"/>
      </w:pPr>
    </w:p>
    <w:tbl>
      <w:tblPr>
        <w:tblW w:w="961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197"/>
        <w:gridCol w:w="1867"/>
        <w:gridCol w:w="1545"/>
        <w:gridCol w:w="1751"/>
        <w:gridCol w:w="1440"/>
      </w:tblGrid>
      <w:tr w:rsidR="00F1549A" w:rsidRPr="00F1549A">
        <w:tc>
          <w:tcPr>
            <w:tcW w:w="1810" w:type="dxa"/>
          </w:tcPr>
          <w:p w:rsidR="00F1549A" w:rsidRPr="00F1549A" w:rsidRDefault="00F1549A" w:rsidP="00F1549A">
            <w:pPr>
              <w:jc w:val="center"/>
            </w:pPr>
            <w:r w:rsidRPr="00F1549A">
              <w:t>Наименование показателя</w:t>
            </w:r>
          </w:p>
        </w:tc>
        <w:tc>
          <w:tcPr>
            <w:tcW w:w="1197" w:type="dxa"/>
          </w:tcPr>
          <w:p w:rsidR="00F1549A" w:rsidRPr="00F1549A" w:rsidRDefault="00F1549A" w:rsidP="00F1549A">
            <w:pPr>
              <w:jc w:val="center"/>
            </w:pPr>
            <w:r w:rsidRPr="00F1549A">
              <w:t>Единица измерения</w:t>
            </w:r>
          </w:p>
        </w:tc>
        <w:tc>
          <w:tcPr>
            <w:tcW w:w="1867" w:type="dxa"/>
          </w:tcPr>
          <w:p w:rsidR="00F1549A" w:rsidRPr="00F1549A" w:rsidRDefault="00F1549A" w:rsidP="00F1549A">
            <w:pPr>
              <w:jc w:val="center"/>
            </w:pPr>
            <w:r w:rsidRPr="00F1549A">
              <w:t>Значение, утвержденное в муниципальном задании на отчетный период (тыс. руб.)</w:t>
            </w:r>
          </w:p>
        </w:tc>
        <w:tc>
          <w:tcPr>
            <w:tcW w:w="1545" w:type="dxa"/>
          </w:tcPr>
          <w:p w:rsidR="00F1549A" w:rsidRPr="00F1549A" w:rsidRDefault="00F1549A" w:rsidP="00F1549A">
            <w:pPr>
              <w:jc w:val="center"/>
            </w:pPr>
            <w:r w:rsidRPr="00F1549A">
              <w:t>Фактическое значение за отчетный период</w:t>
            </w:r>
          </w:p>
        </w:tc>
        <w:tc>
          <w:tcPr>
            <w:tcW w:w="1751" w:type="dxa"/>
          </w:tcPr>
          <w:p w:rsidR="00F1549A" w:rsidRPr="00F1549A" w:rsidRDefault="00F1549A" w:rsidP="00F1549A">
            <w:pPr>
              <w:jc w:val="center"/>
            </w:pPr>
            <w:r w:rsidRPr="00F1549A">
              <w:t>Характеристика причин отклонения от запланированных значений</w:t>
            </w:r>
          </w:p>
        </w:tc>
        <w:tc>
          <w:tcPr>
            <w:tcW w:w="1440" w:type="dxa"/>
          </w:tcPr>
          <w:p w:rsidR="00F1549A" w:rsidRPr="00F1549A" w:rsidRDefault="00F1549A" w:rsidP="00F1549A">
            <w:pPr>
              <w:jc w:val="center"/>
            </w:pPr>
            <w:r w:rsidRPr="00F1549A">
              <w:t>Источник информации о фактическом значении показателя</w:t>
            </w:r>
          </w:p>
        </w:tc>
      </w:tr>
      <w:tr w:rsidR="00F1549A" w:rsidRPr="00F1549A">
        <w:tc>
          <w:tcPr>
            <w:tcW w:w="1810" w:type="dxa"/>
          </w:tcPr>
          <w:p w:rsidR="00F1549A" w:rsidRPr="00F1549A" w:rsidRDefault="00F1549A" w:rsidP="00F1549A">
            <w:pPr>
              <w:jc w:val="center"/>
            </w:pPr>
          </w:p>
        </w:tc>
        <w:tc>
          <w:tcPr>
            <w:tcW w:w="1197" w:type="dxa"/>
          </w:tcPr>
          <w:p w:rsidR="00F1549A" w:rsidRPr="00F1549A" w:rsidRDefault="00F1549A" w:rsidP="00F1549A">
            <w:pPr>
              <w:jc w:val="center"/>
            </w:pPr>
          </w:p>
        </w:tc>
        <w:tc>
          <w:tcPr>
            <w:tcW w:w="1867" w:type="dxa"/>
          </w:tcPr>
          <w:p w:rsidR="00F1549A" w:rsidRPr="00F1549A" w:rsidRDefault="00F1549A" w:rsidP="00F1549A">
            <w:pPr>
              <w:jc w:val="center"/>
            </w:pPr>
          </w:p>
        </w:tc>
        <w:tc>
          <w:tcPr>
            <w:tcW w:w="1545" w:type="dxa"/>
          </w:tcPr>
          <w:p w:rsidR="00F1549A" w:rsidRPr="00F1549A" w:rsidRDefault="00F1549A" w:rsidP="00F1549A">
            <w:pPr>
              <w:jc w:val="center"/>
            </w:pPr>
          </w:p>
        </w:tc>
        <w:tc>
          <w:tcPr>
            <w:tcW w:w="1751" w:type="dxa"/>
          </w:tcPr>
          <w:p w:rsidR="00F1549A" w:rsidRPr="00F1549A" w:rsidRDefault="00F1549A" w:rsidP="00F1549A">
            <w:pPr>
              <w:jc w:val="center"/>
            </w:pPr>
          </w:p>
        </w:tc>
        <w:tc>
          <w:tcPr>
            <w:tcW w:w="1440" w:type="dxa"/>
          </w:tcPr>
          <w:p w:rsidR="00F1549A" w:rsidRPr="00F1549A" w:rsidRDefault="00F1549A" w:rsidP="00F1549A">
            <w:pPr>
              <w:jc w:val="center"/>
            </w:pPr>
          </w:p>
        </w:tc>
      </w:tr>
    </w:tbl>
    <w:p w:rsidR="00F1549A" w:rsidRPr="00066ED1" w:rsidRDefault="00F1549A" w:rsidP="00F1549A">
      <w:pPr>
        <w:jc w:val="center"/>
        <w:rPr>
          <w:b/>
          <w:bCs/>
        </w:rPr>
      </w:pPr>
      <w:r w:rsidRPr="00066ED1">
        <w:rPr>
          <w:b/>
          <w:bCs/>
        </w:rPr>
        <w:t>7.2. Сроки представления отчетов об исполнении муниципального задания:</w:t>
      </w:r>
    </w:p>
    <w:p w:rsidR="00F1549A" w:rsidRPr="00066ED1" w:rsidRDefault="00F1549A" w:rsidP="00F1549A">
      <w:pPr>
        <w:jc w:val="center"/>
        <w:rPr>
          <w:b/>
          <w:bCs/>
        </w:rPr>
      </w:pPr>
      <w:r w:rsidRPr="00066ED1">
        <w:rPr>
          <w:b/>
          <w:bCs/>
        </w:rPr>
        <w:t>ежеквартально, исполнитель муниципального задания не позднее 05 числа месяца, следующего за отчетным кварталом.</w:t>
      </w:r>
    </w:p>
    <w:p w:rsidR="00F1549A" w:rsidRPr="00F1549A" w:rsidRDefault="00F1549A" w:rsidP="00F1549A">
      <w:pPr>
        <w:jc w:val="center"/>
      </w:pPr>
      <w:r w:rsidRPr="00F1549A">
        <w:t>8. Иная информация, необходимая для исполнения (контроля за исполнением) муниципального задания: исполнение значений показателей муниципального задания допускает отклонение до 5 %.</w:t>
      </w:r>
    </w:p>
    <w:p w:rsidR="00F1549A" w:rsidRPr="00F1549A" w:rsidRDefault="00F1549A" w:rsidP="00F1549A">
      <w:pPr>
        <w:jc w:val="center"/>
      </w:pPr>
    </w:p>
    <w:p w:rsidR="00046BD8" w:rsidRPr="00F1549A" w:rsidRDefault="00046BD8" w:rsidP="00F1549A">
      <w:pPr>
        <w:jc w:val="center"/>
      </w:pPr>
    </w:p>
    <w:p w:rsidR="00F1549A" w:rsidRDefault="00F1549A"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Default="00066ED1" w:rsidP="00F1549A">
      <w:pPr>
        <w:jc w:val="center"/>
      </w:pPr>
    </w:p>
    <w:p w:rsidR="00066ED1" w:rsidRPr="00F1549A" w:rsidRDefault="00066ED1" w:rsidP="00F1549A">
      <w:pPr>
        <w:jc w:val="center"/>
      </w:pPr>
    </w:p>
    <w:p w:rsidR="00F1549A" w:rsidRPr="00F1549A" w:rsidRDefault="00F1549A" w:rsidP="00F1549A">
      <w:pPr>
        <w:jc w:val="center"/>
      </w:pPr>
    </w:p>
    <w:p w:rsidR="00F1549A" w:rsidRPr="00F1549A" w:rsidRDefault="00F1549A" w:rsidP="00066ED1">
      <w:pPr>
        <w:jc w:val="right"/>
      </w:pPr>
      <w:r w:rsidRPr="00F1549A">
        <w:t>Приложение № 2</w:t>
      </w:r>
    </w:p>
    <w:p w:rsidR="00F1549A" w:rsidRPr="00F1549A" w:rsidRDefault="00F1549A" w:rsidP="00066ED1">
      <w:pPr>
        <w:jc w:val="right"/>
      </w:pPr>
      <w:r w:rsidRPr="00F1549A">
        <w:t>к постановлению администрации</w:t>
      </w:r>
    </w:p>
    <w:p w:rsidR="00F1549A" w:rsidRPr="00F1549A" w:rsidRDefault="00F1549A" w:rsidP="00066ED1">
      <w:pPr>
        <w:jc w:val="right"/>
      </w:pPr>
      <w:r w:rsidRPr="00F1549A">
        <w:t>Невельского городского округа</w:t>
      </w:r>
    </w:p>
    <w:p w:rsidR="00066ED1" w:rsidRPr="00F1549A" w:rsidRDefault="00066ED1" w:rsidP="00066ED1">
      <w:pPr>
        <w:jc w:val="right"/>
      </w:pPr>
      <w:r>
        <w:t>о</w:t>
      </w:r>
      <w:r w:rsidRPr="00F1549A">
        <w:t>т</w:t>
      </w:r>
      <w:r>
        <w:t xml:space="preserve"> 22.01.</w:t>
      </w:r>
      <w:r w:rsidRPr="00F1549A">
        <w:t>2014 г. №</w:t>
      </w:r>
      <w:r>
        <w:t xml:space="preserve"> 66</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МУНИЦИПАЛЬНОЕ ЗАДАНИЕ</w:t>
      </w:r>
    </w:p>
    <w:p w:rsidR="00F1549A" w:rsidRPr="00F1549A" w:rsidRDefault="00F1549A" w:rsidP="00F1549A">
      <w:pPr>
        <w:jc w:val="center"/>
      </w:pPr>
      <w:r w:rsidRPr="00F1549A">
        <w:t>на оказание муниципальных услуг (выполнение работ) муниципальным бюджетным учреждением культуры«Невельский историко-краеведческий музей» в 2014 году и на плановый период до 2016г.</w:t>
      </w:r>
    </w:p>
    <w:p w:rsidR="00F1549A" w:rsidRPr="00F1549A" w:rsidRDefault="00F1549A" w:rsidP="00F1549A">
      <w:pPr>
        <w:jc w:val="center"/>
      </w:pPr>
    </w:p>
    <w:p w:rsidR="00F1549A" w:rsidRPr="00066ED1" w:rsidRDefault="00F1549A" w:rsidP="00F1549A">
      <w:pPr>
        <w:jc w:val="center"/>
        <w:rPr>
          <w:b/>
          <w:bCs/>
        </w:rPr>
      </w:pPr>
      <w:r w:rsidRPr="00066ED1">
        <w:rPr>
          <w:b/>
          <w:bCs/>
        </w:rPr>
        <w:t>ЧАСТЬ I</w:t>
      </w:r>
    </w:p>
    <w:p w:rsidR="00F1549A" w:rsidRPr="00F1549A" w:rsidRDefault="00F1549A" w:rsidP="00F1549A">
      <w:pPr>
        <w:jc w:val="center"/>
      </w:pPr>
      <w:r w:rsidRPr="00F1549A">
        <w:t>муниципального задания</w:t>
      </w:r>
    </w:p>
    <w:p w:rsidR="00F1549A" w:rsidRPr="00F1549A" w:rsidRDefault="00F1549A" w:rsidP="00F1549A">
      <w:pPr>
        <w:jc w:val="center"/>
      </w:pPr>
    </w:p>
    <w:p w:rsidR="00F1549A" w:rsidRPr="00066ED1" w:rsidRDefault="00066ED1" w:rsidP="00066ED1">
      <w:pPr>
        <w:rPr>
          <w:b/>
          <w:bCs/>
        </w:rPr>
      </w:pPr>
      <w:r w:rsidRPr="00066ED1">
        <w:rPr>
          <w:b/>
          <w:bCs/>
        </w:rPr>
        <w:t xml:space="preserve">1. </w:t>
      </w:r>
      <w:r w:rsidR="00F1549A" w:rsidRPr="00066ED1">
        <w:rPr>
          <w:b/>
          <w:bCs/>
        </w:rPr>
        <w:t>Наименование муниципальной услуги</w:t>
      </w:r>
    </w:p>
    <w:p w:rsidR="00F1549A" w:rsidRPr="00F1549A" w:rsidRDefault="00F1549A" w:rsidP="00066ED1">
      <w:r w:rsidRPr="00F1549A">
        <w:t>Предоставление доступа населения к музейным предметам и музейным коллекциям.</w:t>
      </w:r>
    </w:p>
    <w:p w:rsidR="00F1549A" w:rsidRPr="00066ED1" w:rsidRDefault="00066ED1" w:rsidP="00066ED1">
      <w:pPr>
        <w:rPr>
          <w:b/>
          <w:bCs/>
        </w:rPr>
      </w:pPr>
      <w:r w:rsidRPr="00066ED1">
        <w:rPr>
          <w:b/>
          <w:bCs/>
        </w:rPr>
        <w:t xml:space="preserve">2. </w:t>
      </w:r>
      <w:r w:rsidR="00F1549A" w:rsidRPr="00066ED1">
        <w:rPr>
          <w:b/>
          <w:bCs/>
        </w:rPr>
        <w:t>Потребители муниципальной услуги</w:t>
      </w:r>
    </w:p>
    <w:p w:rsidR="00F1549A" w:rsidRPr="00F1549A" w:rsidRDefault="00F1549A" w:rsidP="00066ED1">
      <w:r w:rsidRPr="00F1549A">
        <w:t>Физические лица, юридические лица.</w:t>
      </w:r>
    </w:p>
    <w:p w:rsidR="00F1549A" w:rsidRPr="00066ED1" w:rsidRDefault="00066ED1" w:rsidP="00066ED1">
      <w:pPr>
        <w:rPr>
          <w:b/>
          <w:bCs/>
        </w:rPr>
      </w:pPr>
      <w:r w:rsidRPr="00066ED1">
        <w:rPr>
          <w:b/>
          <w:bCs/>
        </w:rPr>
        <w:t xml:space="preserve">3. </w:t>
      </w:r>
      <w:r w:rsidR="00F1549A" w:rsidRPr="00066ED1">
        <w:rPr>
          <w:b/>
          <w:bCs/>
        </w:rPr>
        <w:t>Показатели, характеризующие объем и качество муниципальной услуги</w:t>
      </w:r>
    </w:p>
    <w:p w:rsidR="00F1549A" w:rsidRPr="00066ED1" w:rsidRDefault="00F1549A" w:rsidP="00066ED1">
      <w:pPr>
        <w:rPr>
          <w:b/>
          <w:bCs/>
        </w:rPr>
      </w:pPr>
      <w:r w:rsidRPr="00066ED1">
        <w:rPr>
          <w:b/>
          <w:bCs/>
        </w:rPr>
        <w:t>3.1 Показатели, характеризующие качество муниципальной услуги</w:t>
      </w:r>
    </w:p>
    <w:p w:rsidR="00F1549A" w:rsidRPr="00F1549A" w:rsidRDefault="00F1549A" w:rsidP="00F1549A">
      <w:pPr>
        <w:jc w:val="center"/>
      </w:pP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850"/>
        <w:gridCol w:w="1418"/>
        <w:gridCol w:w="1134"/>
        <w:gridCol w:w="1276"/>
        <w:gridCol w:w="1134"/>
        <w:gridCol w:w="992"/>
        <w:gridCol w:w="1116"/>
      </w:tblGrid>
      <w:tr w:rsidR="00F1549A" w:rsidRPr="00F1549A">
        <w:trPr>
          <w:trHeight w:val="1521"/>
        </w:trPr>
        <w:tc>
          <w:tcPr>
            <w:tcW w:w="1548" w:type="dxa"/>
            <w:vMerge w:val="restart"/>
          </w:tcPr>
          <w:p w:rsidR="00F1549A" w:rsidRPr="00F1549A" w:rsidRDefault="00F1549A" w:rsidP="00F1549A">
            <w:pPr>
              <w:jc w:val="center"/>
            </w:pPr>
          </w:p>
          <w:p w:rsidR="00F1549A" w:rsidRPr="00F1549A" w:rsidRDefault="00F1549A" w:rsidP="00F1549A">
            <w:pPr>
              <w:jc w:val="center"/>
            </w:pPr>
            <w:r w:rsidRPr="00F1549A">
              <w:t>Наименование показателя</w:t>
            </w:r>
          </w:p>
        </w:tc>
        <w:tc>
          <w:tcPr>
            <w:tcW w:w="850" w:type="dxa"/>
            <w:vMerge w:val="restart"/>
          </w:tcPr>
          <w:p w:rsidR="00F1549A" w:rsidRPr="00F1549A" w:rsidRDefault="00F1549A" w:rsidP="00F1549A">
            <w:pPr>
              <w:jc w:val="center"/>
            </w:pPr>
            <w:r w:rsidRPr="00F1549A">
              <w:t>Единица измерения</w:t>
            </w:r>
          </w:p>
        </w:tc>
        <w:tc>
          <w:tcPr>
            <w:tcW w:w="1418" w:type="dxa"/>
            <w:vMerge w:val="restart"/>
          </w:tcPr>
          <w:p w:rsidR="00F1549A" w:rsidRPr="00F1549A" w:rsidRDefault="00F1549A" w:rsidP="00F1549A">
            <w:pPr>
              <w:jc w:val="center"/>
            </w:pPr>
            <w:r w:rsidRPr="00F1549A">
              <w:t>Формула расчета</w:t>
            </w:r>
          </w:p>
        </w:tc>
        <w:tc>
          <w:tcPr>
            <w:tcW w:w="4536" w:type="dxa"/>
            <w:gridSpan w:val="4"/>
          </w:tcPr>
          <w:p w:rsidR="00F1549A" w:rsidRPr="00F1549A" w:rsidRDefault="00F1549A" w:rsidP="00F1549A">
            <w:pPr>
              <w:jc w:val="center"/>
            </w:pPr>
            <w:r w:rsidRPr="00F1549A">
              <w:t>Значение показателей качества муниципальной услуги</w:t>
            </w:r>
          </w:p>
        </w:tc>
        <w:tc>
          <w:tcPr>
            <w:tcW w:w="1116" w:type="dxa"/>
            <w:vMerge w:val="restart"/>
          </w:tcPr>
          <w:p w:rsidR="00F1549A" w:rsidRPr="00F1549A" w:rsidRDefault="00F1549A" w:rsidP="00F1549A">
            <w:pPr>
              <w:jc w:val="center"/>
            </w:pPr>
            <w:r w:rsidRPr="00F1549A">
              <w:t>Источники информации о фактическом значении показателя</w:t>
            </w:r>
          </w:p>
        </w:tc>
      </w:tr>
      <w:tr w:rsidR="00F1549A" w:rsidRPr="00F1549A">
        <w:trPr>
          <w:trHeight w:val="1521"/>
        </w:trPr>
        <w:tc>
          <w:tcPr>
            <w:tcW w:w="1548" w:type="dxa"/>
            <w:vMerge/>
          </w:tcPr>
          <w:p w:rsidR="00F1549A" w:rsidRPr="00F1549A" w:rsidRDefault="00F1549A" w:rsidP="00F1549A">
            <w:pPr>
              <w:jc w:val="center"/>
            </w:pPr>
          </w:p>
        </w:tc>
        <w:tc>
          <w:tcPr>
            <w:tcW w:w="850" w:type="dxa"/>
            <w:vMerge/>
          </w:tcPr>
          <w:p w:rsidR="00F1549A" w:rsidRPr="00F1549A" w:rsidRDefault="00F1549A" w:rsidP="00F1549A">
            <w:pPr>
              <w:jc w:val="center"/>
            </w:pPr>
          </w:p>
        </w:tc>
        <w:tc>
          <w:tcPr>
            <w:tcW w:w="1418" w:type="dxa"/>
            <w:vMerge/>
          </w:tcPr>
          <w:p w:rsidR="00F1549A" w:rsidRPr="00F1549A" w:rsidRDefault="00F1549A" w:rsidP="00F1549A">
            <w:pPr>
              <w:jc w:val="center"/>
            </w:pPr>
          </w:p>
        </w:tc>
        <w:tc>
          <w:tcPr>
            <w:tcW w:w="1134" w:type="dxa"/>
          </w:tcPr>
          <w:p w:rsidR="00F1549A" w:rsidRPr="00F1549A" w:rsidRDefault="00F1549A" w:rsidP="00F1549A">
            <w:pPr>
              <w:jc w:val="center"/>
            </w:pPr>
            <w:r w:rsidRPr="00F1549A">
              <w:t>отчетный финансовый 2012год</w:t>
            </w:r>
          </w:p>
        </w:tc>
        <w:tc>
          <w:tcPr>
            <w:tcW w:w="1276" w:type="dxa"/>
          </w:tcPr>
          <w:p w:rsidR="00F1549A" w:rsidRPr="00F1549A" w:rsidRDefault="00F1549A" w:rsidP="00F1549A">
            <w:pPr>
              <w:jc w:val="center"/>
            </w:pPr>
            <w:r w:rsidRPr="00F1549A">
              <w:t>Текущий финансовый год</w:t>
            </w:r>
          </w:p>
        </w:tc>
        <w:tc>
          <w:tcPr>
            <w:tcW w:w="1134" w:type="dxa"/>
          </w:tcPr>
          <w:p w:rsidR="00F1549A" w:rsidRPr="00F1549A" w:rsidRDefault="00F1549A" w:rsidP="00F1549A">
            <w:pPr>
              <w:jc w:val="center"/>
            </w:pPr>
            <w:r w:rsidRPr="00F1549A">
              <w:t>1 год планового периода 2015г.</w:t>
            </w:r>
          </w:p>
        </w:tc>
        <w:tc>
          <w:tcPr>
            <w:tcW w:w="992" w:type="dxa"/>
          </w:tcPr>
          <w:p w:rsidR="00F1549A" w:rsidRPr="00F1549A" w:rsidRDefault="00F1549A" w:rsidP="00F1549A">
            <w:pPr>
              <w:jc w:val="center"/>
            </w:pPr>
            <w:r w:rsidRPr="00F1549A">
              <w:t>2 год планового периода 2016г.</w:t>
            </w:r>
          </w:p>
        </w:tc>
        <w:tc>
          <w:tcPr>
            <w:tcW w:w="1116" w:type="dxa"/>
            <w:vMerge/>
          </w:tcPr>
          <w:p w:rsidR="00F1549A" w:rsidRPr="00F1549A" w:rsidRDefault="00F1549A" w:rsidP="00F1549A">
            <w:pPr>
              <w:jc w:val="center"/>
            </w:pPr>
          </w:p>
        </w:tc>
      </w:tr>
      <w:tr w:rsidR="00F1549A" w:rsidRPr="00F1549A">
        <w:trPr>
          <w:trHeight w:val="1377"/>
        </w:trPr>
        <w:tc>
          <w:tcPr>
            <w:tcW w:w="1548" w:type="dxa"/>
          </w:tcPr>
          <w:p w:rsidR="00F1549A" w:rsidRPr="00F1549A" w:rsidRDefault="00F1549A" w:rsidP="00F1549A">
            <w:pPr>
              <w:jc w:val="center"/>
            </w:pPr>
            <w:r w:rsidRPr="00F1549A">
              <w:t>Охват населения услугами музея</w:t>
            </w:r>
          </w:p>
        </w:tc>
        <w:tc>
          <w:tcPr>
            <w:tcW w:w="850" w:type="dxa"/>
          </w:tcPr>
          <w:p w:rsidR="00F1549A" w:rsidRPr="00F1549A" w:rsidRDefault="00F1549A" w:rsidP="00F1549A">
            <w:pPr>
              <w:jc w:val="center"/>
            </w:pPr>
            <w:r w:rsidRPr="00F1549A">
              <w:t>%</w:t>
            </w:r>
          </w:p>
        </w:tc>
        <w:tc>
          <w:tcPr>
            <w:tcW w:w="1418" w:type="dxa"/>
          </w:tcPr>
          <w:p w:rsidR="00F1549A" w:rsidRPr="00F1549A" w:rsidRDefault="00F1549A" w:rsidP="00F1549A">
            <w:pPr>
              <w:jc w:val="center"/>
            </w:pPr>
            <w:r w:rsidRPr="00F1549A">
              <w:t>% посетителей от общей численности жителей р-на</w:t>
            </w:r>
          </w:p>
        </w:tc>
        <w:tc>
          <w:tcPr>
            <w:tcW w:w="1134" w:type="dxa"/>
          </w:tcPr>
          <w:p w:rsidR="00F1549A" w:rsidRPr="00F1549A" w:rsidRDefault="00F1549A" w:rsidP="00F1549A">
            <w:pPr>
              <w:jc w:val="center"/>
            </w:pPr>
            <w:r w:rsidRPr="00F1549A">
              <w:t>40 %</w:t>
            </w:r>
          </w:p>
        </w:tc>
        <w:tc>
          <w:tcPr>
            <w:tcW w:w="1276" w:type="dxa"/>
          </w:tcPr>
          <w:p w:rsidR="00F1549A" w:rsidRPr="00F1549A" w:rsidRDefault="00F1549A" w:rsidP="00F1549A">
            <w:pPr>
              <w:jc w:val="center"/>
            </w:pPr>
            <w:r w:rsidRPr="00F1549A">
              <w:t>39%</w:t>
            </w:r>
          </w:p>
        </w:tc>
        <w:tc>
          <w:tcPr>
            <w:tcW w:w="1134" w:type="dxa"/>
          </w:tcPr>
          <w:p w:rsidR="00F1549A" w:rsidRPr="00F1549A" w:rsidRDefault="00F1549A" w:rsidP="00F1549A">
            <w:pPr>
              <w:jc w:val="center"/>
            </w:pPr>
            <w:r w:rsidRPr="00F1549A">
              <w:t>38</w:t>
            </w:r>
          </w:p>
        </w:tc>
        <w:tc>
          <w:tcPr>
            <w:tcW w:w="992" w:type="dxa"/>
          </w:tcPr>
          <w:p w:rsidR="00F1549A" w:rsidRPr="00F1549A" w:rsidRDefault="00F1549A" w:rsidP="00F1549A">
            <w:pPr>
              <w:jc w:val="center"/>
            </w:pPr>
            <w:r w:rsidRPr="00F1549A">
              <w:t>40</w:t>
            </w:r>
          </w:p>
        </w:tc>
        <w:tc>
          <w:tcPr>
            <w:tcW w:w="1116" w:type="dxa"/>
          </w:tcPr>
          <w:p w:rsidR="00F1549A" w:rsidRPr="00F1549A" w:rsidRDefault="00F1549A" w:rsidP="00F1549A">
            <w:pPr>
              <w:jc w:val="center"/>
            </w:pPr>
            <w:r w:rsidRPr="00F1549A">
              <w:t>Журнал учета, отчет о работе</w:t>
            </w:r>
          </w:p>
        </w:tc>
      </w:tr>
      <w:tr w:rsidR="00F1549A" w:rsidRPr="00F1549A">
        <w:trPr>
          <w:trHeight w:val="1681"/>
        </w:trPr>
        <w:tc>
          <w:tcPr>
            <w:tcW w:w="1548" w:type="dxa"/>
          </w:tcPr>
          <w:p w:rsidR="00F1549A" w:rsidRPr="00F1549A" w:rsidRDefault="00F1549A" w:rsidP="00F1549A">
            <w:pPr>
              <w:jc w:val="center"/>
            </w:pPr>
            <w:r w:rsidRPr="00F1549A">
              <w:t>Число экскурсий, организованных музеем за год</w:t>
            </w:r>
          </w:p>
        </w:tc>
        <w:tc>
          <w:tcPr>
            <w:tcW w:w="850" w:type="dxa"/>
          </w:tcPr>
          <w:p w:rsidR="00F1549A" w:rsidRPr="00F1549A" w:rsidRDefault="00F1549A" w:rsidP="00F1549A">
            <w:pPr>
              <w:jc w:val="center"/>
            </w:pPr>
            <w:r w:rsidRPr="00F1549A">
              <w:t>Ед.</w:t>
            </w:r>
          </w:p>
        </w:tc>
        <w:tc>
          <w:tcPr>
            <w:tcW w:w="1418"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85</w:t>
            </w:r>
          </w:p>
          <w:p w:rsidR="00F1549A" w:rsidRPr="00F1549A" w:rsidRDefault="00F1549A" w:rsidP="00F1549A">
            <w:pPr>
              <w:jc w:val="center"/>
            </w:pPr>
          </w:p>
        </w:tc>
        <w:tc>
          <w:tcPr>
            <w:tcW w:w="1276" w:type="dxa"/>
          </w:tcPr>
          <w:p w:rsidR="00F1549A" w:rsidRPr="00F1549A" w:rsidRDefault="00F1549A" w:rsidP="00F1549A">
            <w:pPr>
              <w:jc w:val="center"/>
            </w:pPr>
            <w:r w:rsidRPr="00F1549A">
              <w:t>95</w:t>
            </w:r>
          </w:p>
          <w:p w:rsidR="00F1549A" w:rsidRPr="00F1549A" w:rsidRDefault="00F1549A" w:rsidP="00F1549A">
            <w:pPr>
              <w:jc w:val="center"/>
            </w:pPr>
          </w:p>
        </w:tc>
        <w:tc>
          <w:tcPr>
            <w:tcW w:w="1134" w:type="dxa"/>
          </w:tcPr>
          <w:p w:rsidR="00F1549A" w:rsidRPr="00F1549A" w:rsidRDefault="00F1549A" w:rsidP="00F1549A">
            <w:pPr>
              <w:jc w:val="center"/>
            </w:pPr>
            <w:r w:rsidRPr="00F1549A">
              <w:t>85</w:t>
            </w:r>
          </w:p>
        </w:tc>
        <w:tc>
          <w:tcPr>
            <w:tcW w:w="992" w:type="dxa"/>
          </w:tcPr>
          <w:p w:rsidR="00F1549A" w:rsidRPr="00F1549A" w:rsidRDefault="00F1549A" w:rsidP="00F1549A">
            <w:pPr>
              <w:jc w:val="center"/>
            </w:pPr>
            <w:r w:rsidRPr="00F1549A">
              <w:t>95</w:t>
            </w:r>
          </w:p>
        </w:tc>
        <w:tc>
          <w:tcPr>
            <w:tcW w:w="1116" w:type="dxa"/>
          </w:tcPr>
          <w:p w:rsidR="00F1549A" w:rsidRPr="00F1549A" w:rsidRDefault="00F1549A" w:rsidP="00F1549A">
            <w:pPr>
              <w:jc w:val="center"/>
            </w:pPr>
            <w:r w:rsidRPr="00F1549A">
              <w:t>Журнал учета, отчет о работе</w:t>
            </w:r>
          </w:p>
        </w:tc>
      </w:tr>
      <w:tr w:rsidR="00F1549A" w:rsidRPr="00F1549A">
        <w:trPr>
          <w:trHeight w:val="1125"/>
        </w:trPr>
        <w:tc>
          <w:tcPr>
            <w:tcW w:w="1548" w:type="dxa"/>
          </w:tcPr>
          <w:p w:rsidR="00F1549A" w:rsidRPr="00F1549A" w:rsidRDefault="00F1549A" w:rsidP="00F1549A">
            <w:pPr>
              <w:jc w:val="center"/>
            </w:pPr>
            <w:r w:rsidRPr="00F1549A">
              <w:t>Посещаемость экскурсий</w:t>
            </w:r>
          </w:p>
        </w:tc>
        <w:tc>
          <w:tcPr>
            <w:tcW w:w="850" w:type="dxa"/>
          </w:tcPr>
          <w:p w:rsidR="00F1549A" w:rsidRPr="00F1549A" w:rsidRDefault="00F1549A" w:rsidP="00F1549A">
            <w:pPr>
              <w:jc w:val="center"/>
            </w:pPr>
            <w:r w:rsidRPr="00F1549A">
              <w:t>Чел.</w:t>
            </w:r>
          </w:p>
        </w:tc>
        <w:tc>
          <w:tcPr>
            <w:tcW w:w="1418"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1200</w:t>
            </w:r>
          </w:p>
        </w:tc>
        <w:tc>
          <w:tcPr>
            <w:tcW w:w="1276" w:type="dxa"/>
          </w:tcPr>
          <w:p w:rsidR="00F1549A" w:rsidRPr="00F1549A" w:rsidRDefault="00F1549A" w:rsidP="00F1549A">
            <w:pPr>
              <w:jc w:val="center"/>
            </w:pPr>
            <w:r w:rsidRPr="00F1549A">
              <w:t>1400</w:t>
            </w:r>
          </w:p>
        </w:tc>
        <w:tc>
          <w:tcPr>
            <w:tcW w:w="1134" w:type="dxa"/>
          </w:tcPr>
          <w:p w:rsidR="00F1549A" w:rsidRPr="00F1549A" w:rsidRDefault="00F1549A" w:rsidP="00F1549A">
            <w:pPr>
              <w:jc w:val="center"/>
            </w:pPr>
            <w:r w:rsidRPr="00F1549A">
              <w:t>1100</w:t>
            </w:r>
          </w:p>
        </w:tc>
        <w:tc>
          <w:tcPr>
            <w:tcW w:w="992" w:type="dxa"/>
          </w:tcPr>
          <w:p w:rsidR="00F1549A" w:rsidRPr="00F1549A" w:rsidRDefault="00F1549A" w:rsidP="00F1549A">
            <w:pPr>
              <w:jc w:val="center"/>
            </w:pPr>
            <w:r w:rsidRPr="00F1549A">
              <w:t>1400</w:t>
            </w:r>
          </w:p>
        </w:tc>
        <w:tc>
          <w:tcPr>
            <w:tcW w:w="1116" w:type="dxa"/>
          </w:tcPr>
          <w:p w:rsidR="00F1549A" w:rsidRPr="00F1549A" w:rsidRDefault="00F1549A" w:rsidP="00F1549A">
            <w:pPr>
              <w:jc w:val="center"/>
            </w:pPr>
            <w:r w:rsidRPr="00F1549A">
              <w:t>Журнал учета, отчет о работе</w:t>
            </w:r>
          </w:p>
        </w:tc>
      </w:tr>
      <w:tr w:rsidR="00F1549A" w:rsidRPr="00F1549A">
        <w:trPr>
          <w:trHeight w:val="1690"/>
        </w:trPr>
        <w:tc>
          <w:tcPr>
            <w:tcW w:w="1548" w:type="dxa"/>
          </w:tcPr>
          <w:p w:rsidR="00F1549A" w:rsidRPr="00F1549A" w:rsidRDefault="00F1549A" w:rsidP="00F1549A">
            <w:pPr>
              <w:jc w:val="center"/>
            </w:pPr>
            <w:r w:rsidRPr="00F1549A">
              <w:t>Число индивидуальных посещений выставок и экспозиций</w:t>
            </w:r>
          </w:p>
        </w:tc>
        <w:tc>
          <w:tcPr>
            <w:tcW w:w="850" w:type="dxa"/>
          </w:tcPr>
          <w:p w:rsidR="00F1549A" w:rsidRPr="00F1549A" w:rsidRDefault="00F1549A" w:rsidP="00F1549A">
            <w:pPr>
              <w:jc w:val="center"/>
            </w:pPr>
            <w:r w:rsidRPr="00F1549A">
              <w:t>Чел.</w:t>
            </w:r>
          </w:p>
        </w:tc>
        <w:tc>
          <w:tcPr>
            <w:tcW w:w="1418"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4000</w:t>
            </w:r>
          </w:p>
        </w:tc>
        <w:tc>
          <w:tcPr>
            <w:tcW w:w="1276" w:type="dxa"/>
          </w:tcPr>
          <w:p w:rsidR="00F1549A" w:rsidRPr="00F1549A" w:rsidRDefault="00F1549A" w:rsidP="00F1549A">
            <w:pPr>
              <w:jc w:val="center"/>
            </w:pPr>
            <w:r w:rsidRPr="00F1549A">
              <w:t>4200</w:t>
            </w:r>
          </w:p>
        </w:tc>
        <w:tc>
          <w:tcPr>
            <w:tcW w:w="1134" w:type="dxa"/>
          </w:tcPr>
          <w:p w:rsidR="00F1549A" w:rsidRPr="00F1549A" w:rsidRDefault="00F1549A" w:rsidP="00F1549A">
            <w:pPr>
              <w:jc w:val="center"/>
            </w:pPr>
            <w:r w:rsidRPr="00F1549A">
              <w:t>4000</w:t>
            </w:r>
          </w:p>
        </w:tc>
        <w:tc>
          <w:tcPr>
            <w:tcW w:w="992" w:type="dxa"/>
          </w:tcPr>
          <w:p w:rsidR="00F1549A" w:rsidRPr="00F1549A" w:rsidRDefault="00F1549A" w:rsidP="00F1549A">
            <w:pPr>
              <w:jc w:val="center"/>
            </w:pPr>
            <w:r w:rsidRPr="00F1549A">
              <w:t>4200</w:t>
            </w:r>
          </w:p>
        </w:tc>
        <w:tc>
          <w:tcPr>
            <w:tcW w:w="1116" w:type="dxa"/>
          </w:tcPr>
          <w:p w:rsidR="00F1549A" w:rsidRPr="00F1549A" w:rsidRDefault="00F1549A" w:rsidP="00F1549A">
            <w:pPr>
              <w:jc w:val="center"/>
            </w:pPr>
            <w:r w:rsidRPr="00F1549A">
              <w:t>Журнал учета, отчет о работе</w:t>
            </w:r>
          </w:p>
        </w:tc>
      </w:tr>
      <w:tr w:rsidR="00F1549A" w:rsidRPr="00F1549A">
        <w:trPr>
          <w:trHeight w:val="1686"/>
        </w:trPr>
        <w:tc>
          <w:tcPr>
            <w:tcW w:w="1548" w:type="dxa"/>
          </w:tcPr>
          <w:p w:rsidR="00F1549A" w:rsidRPr="00F1549A" w:rsidRDefault="00F1549A" w:rsidP="00F1549A">
            <w:pPr>
              <w:jc w:val="center"/>
            </w:pPr>
            <w:r w:rsidRPr="00F1549A">
              <w:t>Число массовых мероприятий, проведенных музеем</w:t>
            </w:r>
          </w:p>
        </w:tc>
        <w:tc>
          <w:tcPr>
            <w:tcW w:w="850" w:type="dxa"/>
          </w:tcPr>
          <w:p w:rsidR="00F1549A" w:rsidRPr="00F1549A" w:rsidRDefault="00F1549A" w:rsidP="00F1549A">
            <w:pPr>
              <w:jc w:val="center"/>
            </w:pPr>
            <w:r w:rsidRPr="00F1549A">
              <w:t>Ед.</w:t>
            </w:r>
          </w:p>
        </w:tc>
        <w:tc>
          <w:tcPr>
            <w:tcW w:w="1418"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30</w:t>
            </w:r>
          </w:p>
          <w:p w:rsidR="00F1549A" w:rsidRPr="00F1549A" w:rsidRDefault="00F1549A" w:rsidP="00F1549A">
            <w:pPr>
              <w:jc w:val="center"/>
            </w:pPr>
          </w:p>
        </w:tc>
        <w:tc>
          <w:tcPr>
            <w:tcW w:w="1276" w:type="dxa"/>
          </w:tcPr>
          <w:p w:rsidR="00F1549A" w:rsidRPr="00F1549A" w:rsidRDefault="00F1549A" w:rsidP="00F1549A">
            <w:pPr>
              <w:jc w:val="center"/>
            </w:pPr>
            <w:r w:rsidRPr="00F1549A">
              <w:t>31</w:t>
            </w:r>
          </w:p>
          <w:p w:rsidR="00F1549A" w:rsidRPr="00F1549A" w:rsidRDefault="00F1549A" w:rsidP="00F1549A">
            <w:pPr>
              <w:jc w:val="center"/>
            </w:pPr>
          </w:p>
        </w:tc>
        <w:tc>
          <w:tcPr>
            <w:tcW w:w="1134" w:type="dxa"/>
          </w:tcPr>
          <w:p w:rsidR="00F1549A" w:rsidRPr="00F1549A" w:rsidRDefault="00F1549A" w:rsidP="00F1549A">
            <w:pPr>
              <w:jc w:val="center"/>
            </w:pPr>
            <w:r w:rsidRPr="00F1549A">
              <w:t>30</w:t>
            </w:r>
          </w:p>
        </w:tc>
        <w:tc>
          <w:tcPr>
            <w:tcW w:w="992" w:type="dxa"/>
          </w:tcPr>
          <w:p w:rsidR="00F1549A" w:rsidRPr="00F1549A" w:rsidRDefault="00F1549A" w:rsidP="00F1549A">
            <w:pPr>
              <w:jc w:val="center"/>
            </w:pPr>
            <w:r w:rsidRPr="00F1549A">
              <w:t>33</w:t>
            </w:r>
          </w:p>
        </w:tc>
        <w:tc>
          <w:tcPr>
            <w:tcW w:w="1116" w:type="dxa"/>
          </w:tcPr>
          <w:p w:rsidR="00F1549A" w:rsidRPr="00F1549A" w:rsidRDefault="00F1549A" w:rsidP="00F1549A">
            <w:pPr>
              <w:jc w:val="center"/>
            </w:pPr>
            <w:r w:rsidRPr="00F1549A">
              <w:t>Журнал учета, отчет о работе</w:t>
            </w:r>
          </w:p>
        </w:tc>
      </w:tr>
      <w:tr w:rsidR="00F1549A" w:rsidRPr="00F1549A">
        <w:trPr>
          <w:trHeight w:val="1411"/>
        </w:trPr>
        <w:tc>
          <w:tcPr>
            <w:tcW w:w="1548" w:type="dxa"/>
          </w:tcPr>
          <w:p w:rsidR="00F1549A" w:rsidRPr="00F1549A" w:rsidRDefault="00F1549A" w:rsidP="00F1549A">
            <w:pPr>
              <w:jc w:val="center"/>
            </w:pPr>
            <w:r w:rsidRPr="00F1549A">
              <w:t>Число участников массовых мероприятий</w:t>
            </w:r>
          </w:p>
        </w:tc>
        <w:tc>
          <w:tcPr>
            <w:tcW w:w="850" w:type="dxa"/>
          </w:tcPr>
          <w:p w:rsidR="00F1549A" w:rsidRPr="00F1549A" w:rsidRDefault="00F1549A" w:rsidP="00F1549A">
            <w:pPr>
              <w:jc w:val="center"/>
            </w:pPr>
            <w:r w:rsidRPr="00F1549A">
              <w:t>Чел.</w:t>
            </w:r>
          </w:p>
        </w:tc>
        <w:tc>
          <w:tcPr>
            <w:tcW w:w="1418"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2000</w:t>
            </w:r>
          </w:p>
        </w:tc>
        <w:tc>
          <w:tcPr>
            <w:tcW w:w="1276" w:type="dxa"/>
          </w:tcPr>
          <w:p w:rsidR="00F1549A" w:rsidRPr="00F1549A" w:rsidRDefault="00F1549A" w:rsidP="00F1549A">
            <w:pPr>
              <w:jc w:val="center"/>
            </w:pPr>
            <w:r w:rsidRPr="00F1549A">
              <w:t>2100</w:t>
            </w:r>
          </w:p>
        </w:tc>
        <w:tc>
          <w:tcPr>
            <w:tcW w:w="1134" w:type="dxa"/>
          </w:tcPr>
          <w:p w:rsidR="00F1549A" w:rsidRPr="00F1549A" w:rsidRDefault="00F1549A" w:rsidP="00F1549A">
            <w:pPr>
              <w:jc w:val="center"/>
            </w:pPr>
            <w:r w:rsidRPr="00F1549A">
              <w:t>2000</w:t>
            </w:r>
          </w:p>
        </w:tc>
        <w:tc>
          <w:tcPr>
            <w:tcW w:w="992" w:type="dxa"/>
          </w:tcPr>
          <w:p w:rsidR="00F1549A" w:rsidRPr="00F1549A" w:rsidRDefault="00F1549A" w:rsidP="00F1549A">
            <w:pPr>
              <w:jc w:val="center"/>
            </w:pPr>
            <w:r w:rsidRPr="00F1549A">
              <w:t>2200</w:t>
            </w:r>
          </w:p>
        </w:tc>
        <w:tc>
          <w:tcPr>
            <w:tcW w:w="1116" w:type="dxa"/>
          </w:tcPr>
          <w:p w:rsidR="00F1549A" w:rsidRPr="00F1549A" w:rsidRDefault="00F1549A" w:rsidP="00F1549A">
            <w:pPr>
              <w:jc w:val="center"/>
            </w:pPr>
            <w:r w:rsidRPr="00F1549A">
              <w:t>Журнал учета, отчет о работе</w:t>
            </w:r>
          </w:p>
        </w:tc>
      </w:tr>
    </w:tbl>
    <w:p w:rsidR="00F1549A" w:rsidRPr="00F1549A" w:rsidRDefault="00F1549A" w:rsidP="00F1549A">
      <w:pPr>
        <w:jc w:val="center"/>
      </w:pPr>
    </w:p>
    <w:p w:rsidR="00F1549A" w:rsidRPr="00066ED1" w:rsidRDefault="00F1549A" w:rsidP="00F1549A">
      <w:pPr>
        <w:jc w:val="center"/>
        <w:rPr>
          <w:b/>
          <w:bCs/>
        </w:rPr>
      </w:pPr>
      <w:r w:rsidRPr="00066ED1">
        <w:rPr>
          <w:b/>
          <w:bCs/>
        </w:rPr>
        <w:t>3.2. Объем (состав) оказываемой услуги</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70"/>
        <w:gridCol w:w="1275"/>
        <w:gridCol w:w="993"/>
        <w:gridCol w:w="1275"/>
        <w:gridCol w:w="1134"/>
        <w:gridCol w:w="1082"/>
        <w:gridCol w:w="903"/>
      </w:tblGrid>
      <w:tr w:rsidR="00F1549A" w:rsidRPr="00F1549A">
        <w:trPr>
          <w:trHeight w:val="589"/>
          <w:jc w:val="center"/>
        </w:trPr>
        <w:tc>
          <w:tcPr>
            <w:tcW w:w="1985" w:type="dxa"/>
            <w:vMerge w:val="restart"/>
          </w:tcPr>
          <w:p w:rsidR="00F1549A" w:rsidRPr="00F1549A" w:rsidRDefault="00F1549A" w:rsidP="00F1549A">
            <w:pPr>
              <w:jc w:val="center"/>
            </w:pPr>
            <w:r w:rsidRPr="00F1549A">
              <w:t>Наименование показателя</w:t>
            </w:r>
          </w:p>
        </w:tc>
        <w:tc>
          <w:tcPr>
            <w:tcW w:w="1170" w:type="dxa"/>
            <w:vMerge w:val="restart"/>
          </w:tcPr>
          <w:p w:rsidR="00F1549A" w:rsidRPr="00F1549A" w:rsidRDefault="00F1549A" w:rsidP="00F1549A">
            <w:pPr>
              <w:jc w:val="center"/>
            </w:pPr>
            <w:r w:rsidRPr="00F1549A">
              <w:t>Единица измерения</w:t>
            </w:r>
          </w:p>
        </w:tc>
        <w:tc>
          <w:tcPr>
            <w:tcW w:w="5759" w:type="dxa"/>
            <w:gridSpan w:val="5"/>
          </w:tcPr>
          <w:p w:rsidR="00F1549A" w:rsidRPr="00F1549A" w:rsidRDefault="00F1549A" w:rsidP="00F1549A">
            <w:pPr>
              <w:jc w:val="center"/>
            </w:pPr>
            <w:r w:rsidRPr="00F1549A">
              <w:t>Значение</w:t>
            </w:r>
          </w:p>
        </w:tc>
        <w:tc>
          <w:tcPr>
            <w:tcW w:w="903" w:type="dxa"/>
            <w:vMerge w:val="restart"/>
          </w:tcPr>
          <w:p w:rsidR="00F1549A" w:rsidRPr="00F1549A" w:rsidRDefault="00F1549A" w:rsidP="00F1549A">
            <w:pPr>
              <w:jc w:val="center"/>
            </w:pPr>
            <w:r w:rsidRPr="00F1549A">
              <w:t>Источник информации</w:t>
            </w:r>
          </w:p>
        </w:tc>
      </w:tr>
      <w:tr w:rsidR="00F1549A" w:rsidRPr="00F1549A">
        <w:trPr>
          <w:trHeight w:val="1216"/>
          <w:jc w:val="center"/>
        </w:trPr>
        <w:tc>
          <w:tcPr>
            <w:tcW w:w="1985" w:type="dxa"/>
            <w:vMerge/>
          </w:tcPr>
          <w:p w:rsidR="00F1549A" w:rsidRPr="00F1549A" w:rsidRDefault="00F1549A" w:rsidP="00F1549A">
            <w:pPr>
              <w:jc w:val="center"/>
            </w:pPr>
          </w:p>
        </w:tc>
        <w:tc>
          <w:tcPr>
            <w:tcW w:w="1170" w:type="dxa"/>
            <w:vMerge/>
          </w:tcPr>
          <w:p w:rsidR="00F1549A" w:rsidRPr="00F1549A" w:rsidRDefault="00F1549A" w:rsidP="00F1549A">
            <w:pPr>
              <w:jc w:val="center"/>
            </w:pPr>
          </w:p>
        </w:tc>
        <w:tc>
          <w:tcPr>
            <w:tcW w:w="1275" w:type="dxa"/>
          </w:tcPr>
          <w:p w:rsidR="00F1549A" w:rsidRPr="00F1549A" w:rsidRDefault="00F1549A" w:rsidP="00F1549A">
            <w:pPr>
              <w:jc w:val="center"/>
            </w:pPr>
            <w:r w:rsidRPr="00F1549A">
              <w:t>Отчетный финансовый год 2012</w:t>
            </w:r>
          </w:p>
        </w:tc>
        <w:tc>
          <w:tcPr>
            <w:tcW w:w="993" w:type="dxa"/>
          </w:tcPr>
          <w:p w:rsidR="00F1549A" w:rsidRPr="00F1549A" w:rsidRDefault="00F1549A" w:rsidP="00F1549A">
            <w:pPr>
              <w:jc w:val="center"/>
            </w:pPr>
            <w:r w:rsidRPr="00F1549A">
              <w:t>Текущий финансовый год 2013</w:t>
            </w:r>
          </w:p>
          <w:p w:rsidR="00F1549A" w:rsidRPr="00F1549A" w:rsidRDefault="00F1549A" w:rsidP="00F1549A">
            <w:pPr>
              <w:jc w:val="center"/>
            </w:pPr>
          </w:p>
        </w:tc>
        <w:tc>
          <w:tcPr>
            <w:tcW w:w="1275" w:type="dxa"/>
          </w:tcPr>
          <w:p w:rsidR="00F1549A" w:rsidRPr="00F1549A" w:rsidRDefault="00F1549A" w:rsidP="00F1549A">
            <w:pPr>
              <w:jc w:val="center"/>
            </w:pPr>
            <w:r w:rsidRPr="00F1549A">
              <w:t>Очередной финансовый год 2014</w:t>
            </w:r>
          </w:p>
        </w:tc>
        <w:tc>
          <w:tcPr>
            <w:tcW w:w="1134" w:type="dxa"/>
          </w:tcPr>
          <w:p w:rsidR="00F1549A" w:rsidRPr="00F1549A" w:rsidRDefault="00F1549A" w:rsidP="00F1549A">
            <w:pPr>
              <w:jc w:val="center"/>
            </w:pPr>
            <w:r w:rsidRPr="00F1549A">
              <w:t>1 год планового периода 2015г.</w:t>
            </w:r>
          </w:p>
        </w:tc>
        <w:tc>
          <w:tcPr>
            <w:tcW w:w="1082" w:type="dxa"/>
          </w:tcPr>
          <w:p w:rsidR="00F1549A" w:rsidRPr="00F1549A" w:rsidRDefault="00F1549A" w:rsidP="00F1549A">
            <w:pPr>
              <w:jc w:val="center"/>
            </w:pPr>
            <w:r w:rsidRPr="00F1549A">
              <w:t>2 год планового периода 2016г.</w:t>
            </w:r>
          </w:p>
        </w:tc>
        <w:tc>
          <w:tcPr>
            <w:tcW w:w="903" w:type="dxa"/>
            <w:vMerge/>
          </w:tcPr>
          <w:p w:rsidR="00F1549A" w:rsidRPr="00F1549A" w:rsidRDefault="00F1549A" w:rsidP="00F1549A">
            <w:pPr>
              <w:jc w:val="center"/>
            </w:pPr>
          </w:p>
        </w:tc>
      </w:tr>
      <w:tr w:rsidR="00F1549A" w:rsidRPr="00F1549A">
        <w:trPr>
          <w:trHeight w:val="708"/>
          <w:jc w:val="center"/>
        </w:trPr>
        <w:tc>
          <w:tcPr>
            <w:tcW w:w="1985" w:type="dxa"/>
          </w:tcPr>
          <w:p w:rsidR="00F1549A" w:rsidRPr="00F1549A" w:rsidRDefault="00F1549A" w:rsidP="00F1549A">
            <w:pPr>
              <w:jc w:val="center"/>
            </w:pPr>
            <w:r w:rsidRPr="00F1549A">
              <w:t>Количество посетителей музея</w:t>
            </w:r>
          </w:p>
        </w:tc>
        <w:tc>
          <w:tcPr>
            <w:tcW w:w="1170" w:type="dxa"/>
          </w:tcPr>
          <w:p w:rsidR="00F1549A" w:rsidRPr="00F1549A" w:rsidRDefault="00F1549A" w:rsidP="00F1549A">
            <w:pPr>
              <w:jc w:val="center"/>
            </w:pPr>
            <w:r w:rsidRPr="00F1549A">
              <w:t>Чел.</w:t>
            </w:r>
          </w:p>
        </w:tc>
        <w:tc>
          <w:tcPr>
            <w:tcW w:w="1275" w:type="dxa"/>
          </w:tcPr>
          <w:p w:rsidR="00F1549A" w:rsidRPr="00F1549A" w:rsidRDefault="00F1549A" w:rsidP="00F1549A">
            <w:pPr>
              <w:jc w:val="center"/>
            </w:pPr>
            <w:r w:rsidRPr="00F1549A">
              <w:t>6700</w:t>
            </w:r>
          </w:p>
        </w:tc>
        <w:tc>
          <w:tcPr>
            <w:tcW w:w="993" w:type="dxa"/>
          </w:tcPr>
          <w:p w:rsidR="00F1549A" w:rsidRPr="00F1549A" w:rsidRDefault="00F1549A" w:rsidP="00F1549A">
            <w:pPr>
              <w:jc w:val="center"/>
            </w:pPr>
            <w:r w:rsidRPr="00F1549A">
              <w:t>6500</w:t>
            </w:r>
          </w:p>
        </w:tc>
        <w:tc>
          <w:tcPr>
            <w:tcW w:w="1275" w:type="dxa"/>
          </w:tcPr>
          <w:p w:rsidR="00F1549A" w:rsidRPr="00F1549A" w:rsidRDefault="00F1549A" w:rsidP="00F1549A">
            <w:pPr>
              <w:jc w:val="center"/>
            </w:pPr>
            <w:r w:rsidRPr="00F1549A">
              <w:t>5250*</w:t>
            </w:r>
          </w:p>
          <w:p w:rsidR="00F1549A" w:rsidRPr="00F1549A" w:rsidRDefault="00F1549A" w:rsidP="00F1549A">
            <w:pPr>
              <w:jc w:val="center"/>
            </w:pPr>
          </w:p>
        </w:tc>
        <w:tc>
          <w:tcPr>
            <w:tcW w:w="1134" w:type="dxa"/>
          </w:tcPr>
          <w:p w:rsidR="00F1549A" w:rsidRPr="00F1549A" w:rsidRDefault="00F1549A" w:rsidP="00F1549A">
            <w:pPr>
              <w:jc w:val="center"/>
            </w:pPr>
            <w:r w:rsidRPr="00F1549A">
              <w:t>6200</w:t>
            </w:r>
          </w:p>
        </w:tc>
        <w:tc>
          <w:tcPr>
            <w:tcW w:w="1082" w:type="dxa"/>
          </w:tcPr>
          <w:p w:rsidR="00F1549A" w:rsidRPr="00F1549A" w:rsidRDefault="00F1549A" w:rsidP="00F1549A">
            <w:pPr>
              <w:jc w:val="center"/>
            </w:pPr>
            <w:r w:rsidRPr="00F1549A">
              <w:t>6500</w:t>
            </w:r>
          </w:p>
        </w:tc>
        <w:tc>
          <w:tcPr>
            <w:tcW w:w="903" w:type="dxa"/>
          </w:tcPr>
          <w:p w:rsidR="00F1549A" w:rsidRPr="00F1549A" w:rsidRDefault="00F1549A" w:rsidP="00F1549A">
            <w:pPr>
              <w:jc w:val="center"/>
            </w:pPr>
            <w:r w:rsidRPr="00F1549A">
              <w:t>Журналы учета</w:t>
            </w:r>
          </w:p>
        </w:tc>
      </w:tr>
    </w:tbl>
    <w:p w:rsidR="00F1549A" w:rsidRPr="00F1549A" w:rsidRDefault="00F1549A" w:rsidP="00320BA7">
      <w:pPr>
        <w:jc w:val="both"/>
      </w:pPr>
      <w:r w:rsidRPr="00F1549A">
        <w:t>*прим.: в связи с переходом  в новое здание по ул. Рыбацкой, 115  в 2014г. и обустройством  залов, фондохранилищ, кабинетов и др. уменьшится количество посетителей.</w:t>
      </w:r>
    </w:p>
    <w:p w:rsidR="00320BA7" w:rsidRDefault="00320BA7" w:rsidP="00F1549A">
      <w:pPr>
        <w:jc w:val="center"/>
      </w:pPr>
    </w:p>
    <w:p w:rsidR="00F1549A" w:rsidRPr="00320BA7" w:rsidRDefault="00320BA7" w:rsidP="00320BA7">
      <w:pPr>
        <w:jc w:val="center"/>
        <w:rPr>
          <w:b/>
          <w:bCs/>
        </w:rPr>
      </w:pPr>
      <w:r w:rsidRPr="00320BA7">
        <w:rPr>
          <w:b/>
          <w:bCs/>
        </w:rPr>
        <w:t xml:space="preserve">4. </w:t>
      </w:r>
      <w:r w:rsidR="00F1549A" w:rsidRPr="00320BA7">
        <w:rPr>
          <w:b/>
          <w:bCs/>
        </w:rPr>
        <w:t>Порядок оказания муниципальной услуги</w:t>
      </w:r>
    </w:p>
    <w:p w:rsidR="00F1549A" w:rsidRPr="00320BA7" w:rsidRDefault="00F1549A" w:rsidP="00320BA7">
      <w:pPr>
        <w:jc w:val="both"/>
        <w:rPr>
          <w:b/>
          <w:bCs/>
        </w:rPr>
      </w:pPr>
      <w:r w:rsidRPr="00320BA7">
        <w:rPr>
          <w:b/>
          <w:bCs/>
        </w:rPr>
        <w:t>4.1. Нормативные правовые акты, регулирующие порядок оказания муниципальной услуги</w:t>
      </w:r>
    </w:p>
    <w:p w:rsidR="00F1549A" w:rsidRPr="00F1549A" w:rsidRDefault="00320BA7" w:rsidP="00320BA7">
      <w:pPr>
        <w:jc w:val="both"/>
      </w:pPr>
      <w:r>
        <w:t xml:space="preserve">1. </w:t>
      </w:r>
      <w:r w:rsidR="00F1549A" w:rsidRPr="00F1549A">
        <w:t>Федеральный закон от 26.05.1996г. №54-ФЗ «О музейном фонде РФ и музеях РФ».</w:t>
      </w:r>
    </w:p>
    <w:p w:rsidR="00F1549A" w:rsidRPr="00F1549A" w:rsidRDefault="00320BA7" w:rsidP="00320BA7">
      <w:pPr>
        <w:jc w:val="both"/>
      </w:pPr>
      <w:r>
        <w:t xml:space="preserve">2. </w:t>
      </w:r>
      <w:r w:rsidR="00F1549A" w:rsidRPr="00F1549A">
        <w:t>Федеральный закон от 12.01.1996г. №7-ФЗ «О некоммерческих организациях».</w:t>
      </w:r>
    </w:p>
    <w:p w:rsidR="00F1549A" w:rsidRPr="00F1549A" w:rsidRDefault="00320BA7" w:rsidP="00320BA7">
      <w:pPr>
        <w:jc w:val="both"/>
      </w:pPr>
      <w:r>
        <w:t xml:space="preserve">3. </w:t>
      </w:r>
      <w:r w:rsidR="00F1549A" w:rsidRPr="00F1549A">
        <w:t>Федеральный закон от 08.05.2010г.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F1549A" w:rsidRPr="00F1549A" w:rsidRDefault="00320BA7" w:rsidP="00320BA7">
      <w:pPr>
        <w:jc w:val="both"/>
      </w:pPr>
      <w:r>
        <w:t xml:space="preserve">4. </w:t>
      </w:r>
      <w:r w:rsidR="00F1549A" w:rsidRPr="00F1549A">
        <w:t>Устав муниципального образования «Невельский городской округ»,</w:t>
      </w:r>
    </w:p>
    <w:p w:rsidR="00F1549A" w:rsidRPr="00F1549A" w:rsidRDefault="00F1549A" w:rsidP="00320BA7">
      <w:pPr>
        <w:jc w:val="both"/>
      </w:pPr>
      <w:r w:rsidRPr="00F1549A">
        <w:t>утвержденный решением Собрания Невельского городского округа от 19 октября 2010 года № 71 (в ред. решений от 15.03.2011г. № 152, от 06.09.2011г. № 222, от 31.01.2012г. № 270,  от 19.04.2012г. № 292, от 29.05.2012г. № 311, от 02.10.2012г. № 355).</w:t>
      </w:r>
    </w:p>
    <w:p w:rsidR="00F1549A" w:rsidRPr="00F1549A" w:rsidRDefault="00320BA7" w:rsidP="00320BA7">
      <w:pPr>
        <w:jc w:val="both"/>
      </w:pPr>
      <w:r>
        <w:t xml:space="preserve">5. </w:t>
      </w:r>
      <w:r w:rsidR="00F1549A" w:rsidRPr="00F1549A">
        <w:t>Устав муниципального бюджетного учреждения культуры «Невельский историко – краеведческий музей».</w:t>
      </w:r>
    </w:p>
    <w:p w:rsidR="00F1549A" w:rsidRPr="00F1549A" w:rsidRDefault="00320BA7" w:rsidP="00320BA7">
      <w:pPr>
        <w:jc w:val="both"/>
      </w:pPr>
      <w:r>
        <w:t xml:space="preserve">6. </w:t>
      </w:r>
      <w:r w:rsidR="00F1549A" w:rsidRPr="00F1549A">
        <w:t>Иные локальные акты учреждения: штатное расписание, Правила внутреннего трудового распорядка, руководство, инструкции, методики работы с населением и собственной деятельности, технический паспорт учреждения.</w:t>
      </w:r>
    </w:p>
    <w:p w:rsidR="00F1549A" w:rsidRPr="00F1549A" w:rsidRDefault="00320BA7" w:rsidP="00320BA7">
      <w:pPr>
        <w:jc w:val="both"/>
      </w:pPr>
      <w:r>
        <w:t xml:space="preserve">7. </w:t>
      </w:r>
      <w:r w:rsidR="00F1549A" w:rsidRPr="00F1549A">
        <w:t>Иные действующие нормативные правовые акты российской Федерации, Сахалинской области, органов местного самоуправления Невельского городского округа.</w:t>
      </w:r>
    </w:p>
    <w:p w:rsidR="00F1549A" w:rsidRPr="00F1549A" w:rsidRDefault="00F1549A" w:rsidP="00F1549A">
      <w:pPr>
        <w:jc w:val="center"/>
      </w:pPr>
    </w:p>
    <w:p w:rsidR="00F1549A" w:rsidRPr="00320BA7" w:rsidRDefault="00F1549A" w:rsidP="00F1549A">
      <w:pPr>
        <w:jc w:val="center"/>
        <w:rPr>
          <w:b/>
          <w:bCs/>
        </w:rPr>
      </w:pPr>
      <w:r w:rsidRPr="00320BA7">
        <w:rPr>
          <w:b/>
          <w:bCs/>
        </w:rPr>
        <w:t>4.2. Порядок информирования потенциальных потребителей муниципальной услуги</w:t>
      </w:r>
    </w:p>
    <w:p w:rsidR="00F1549A" w:rsidRPr="00F1549A" w:rsidRDefault="00F1549A" w:rsidP="00F1549A">
      <w:pPr>
        <w:jc w:val="center"/>
      </w:pP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290"/>
        <w:gridCol w:w="2712"/>
      </w:tblGrid>
      <w:tr w:rsidR="00F1549A" w:rsidRPr="00F1549A">
        <w:trPr>
          <w:trHeight w:val="490"/>
        </w:trPr>
        <w:tc>
          <w:tcPr>
            <w:tcW w:w="3466" w:type="dxa"/>
          </w:tcPr>
          <w:p w:rsidR="00F1549A" w:rsidRPr="00F1549A" w:rsidRDefault="00F1549A" w:rsidP="00F1549A">
            <w:pPr>
              <w:jc w:val="center"/>
            </w:pPr>
            <w:r w:rsidRPr="00F1549A">
              <w:t>Способ информирования</w:t>
            </w:r>
          </w:p>
        </w:tc>
        <w:tc>
          <w:tcPr>
            <w:tcW w:w="3290" w:type="dxa"/>
          </w:tcPr>
          <w:p w:rsidR="00F1549A" w:rsidRPr="00F1549A" w:rsidRDefault="00F1549A" w:rsidP="00F1549A">
            <w:pPr>
              <w:jc w:val="center"/>
            </w:pPr>
            <w:r w:rsidRPr="00F1549A">
              <w:t>Состав размещаемой информации</w:t>
            </w:r>
          </w:p>
        </w:tc>
        <w:tc>
          <w:tcPr>
            <w:tcW w:w="2712" w:type="dxa"/>
          </w:tcPr>
          <w:p w:rsidR="00F1549A" w:rsidRPr="00F1549A" w:rsidRDefault="00F1549A" w:rsidP="00F1549A">
            <w:pPr>
              <w:jc w:val="center"/>
            </w:pPr>
            <w:r w:rsidRPr="00F1549A">
              <w:t>Частота обновления информации</w:t>
            </w:r>
          </w:p>
        </w:tc>
      </w:tr>
      <w:tr w:rsidR="00F1549A" w:rsidRPr="00F1549A">
        <w:trPr>
          <w:trHeight w:val="1096"/>
        </w:trPr>
        <w:tc>
          <w:tcPr>
            <w:tcW w:w="3466" w:type="dxa"/>
          </w:tcPr>
          <w:p w:rsidR="00F1549A" w:rsidRPr="00F1549A" w:rsidRDefault="00F1549A" w:rsidP="00F1549A">
            <w:pPr>
              <w:jc w:val="center"/>
            </w:pPr>
            <w:r w:rsidRPr="00F1549A">
              <w:t>1.Устно</w:t>
            </w:r>
          </w:p>
        </w:tc>
        <w:tc>
          <w:tcPr>
            <w:tcW w:w="3290" w:type="dxa"/>
          </w:tcPr>
          <w:p w:rsidR="00F1549A" w:rsidRPr="00F1549A" w:rsidRDefault="00F1549A" w:rsidP="00F1549A">
            <w:pPr>
              <w:jc w:val="center"/>
            </w:pPr>
            <w:r w:rsidRPr="00F1549A">
              <w:t>Предложение тематических экскурсий, лекций, бесед</w:t>
            </w:r>
          </w:p>
        </w:tc>
        <w:tc>
          <w:tcPr>
            <w:tcW w:w="2712" w:type="dxa"/>
          </w:tcPr>
          <w:p w:rsidR="00F1549A" w:rsidRPr="00F1549A" w:rsidRDefault="00F1549A" w:rsidP="00F1549A">
            <w:pPr>
              <w:jc w:val="center"/>
            </w:pPr>
            <w:r w:rsidRPr="00F1549A">
              <w:t>1 раз в две недели в средних школах,</w:t>
            </w:r>
          </w:p>
          <w:p w:rsidR="00F1549A" w:rsidRPr="00F1549A" w:rsidRDefault="00F1549A" w:rsidP="00F1549A">
            <w:pPr>
              <w:jc w:val="center"/>
            </w:pPr>
            <w:r w:rsidRPr="00F1549A">
              <w:t>1 раз в месяц в детских садах, Сахморколледже</w:t>
            </w:r>
          </w:p>
        </w:tc>
      </w:tr>
      <w:tr w:rsidR="00F1549A" w:rsidRPr="00F1549A">
        <w:trPr>
          <w:trHeight w:val="1126"/>
        </w:trPr>
        <w:tc>
          <w:tcPr>
            <w:tcW w:w="3466" w:type="dxa"/>
          </w:tcPr>
          <w:p w:rsidR="00F1549A" w:rsidRPr="00F1549A" w:rsidRDefault="00F1549A" w:rsidP="00F1549A">
            <w:pPr>
              <w:jc w:val="center"/>
            </w:pPr>
            <w:r w:rsidRPr="00F1549A">
              <w:t>2. Письменно (объявление в СОШ, детских садах)</w:t>
            </w:r>
          </w:p>
        </w:tc>
        <w:tc>
          <w:tcPr>
            <w:tcW w:w="3290" w:type="dxa"/>
          </w:tcPr>
          <w:p w:rsidR="00F1549A" w:rsidRPr="00F1549A" w:rsidRDefault="00F1549A" w:rsidP="00F1549A">
            <w:pPr>
              <w:jc w:val="center"/>
            </w:pPr>
            <w:r w:rsidRPr="00F1549A">
              <w:t>Название тем экскурсий, лекций, бесед</w:t>
            </w:r>
          </w:p>
        </w:tc>
        <w:tc>
          <w:tcPr>
            <w:tcW w:w="2712" w:type="dxa"/>
          </w:tcPr>
          <w:p w:rsidR="00F1549A" w:rsidRPr="00F1549A" w:rsidRDefault="00F1549A" w:rsidP="00F1549A">
            <w:pPr>
              <w:jc w:val="center"/>
            </w:pPr>
            <w:r w:rsidRPr="00F1549A">
              <w:t>1 раз в две недели в средних школах,</w:t>
            </w:r>
          </w:p>
          <w:p w:rsidR="00F1549A" w:rsidRPr="00F1549A" w:rsidRDefault="00F1549A" w:rsidP="00F1549A">
            <w:pPr>
              <w:jc w:val="center"/>
            </w:pPr>
            <w:r w:rsidRPr="00F1549A">
              <w:t>1 раз в месяц в детских садах, Сахморколледже</w:t>
            </w:r>
          </w:p>
        </w:tc>
      </w:tr>
      <w:tr w:rsidR="00F1549A" w:rsidRPr="00F1549A">
        <w:trPr>
          <w:trHeight w:val="1810"/>
        </w:trPr>
        <w:tc>
          <w:tcPr>
            <w:tcW w:w="3466" w:type="dxa"/>
          </w:tcPr>
          <w:p w:rsidR="00F1549A" w:rsidRPr="00F1549A" w:rsidRDefault="00F1549A" w:rsidP="00F1549A">
            <w:pPr>
              <w:jc w:val="center"/>
            </w:pPr>
            <w:r w:rsidRPr="00F1549A">
              <w:t>3. Реклама(через средства массовой информации, на рекламных щитах в центре города, на штендере у крыльца музея)</w:t>
            </w:r>
          </w:p>
        </w:tc>
        <w:tc>
          <w:tcPr>
            <w:tcW w:w="3290" w:type="dxa"/>
          </w:tcPr>
          <w:p w:rsidR="00F1549A" w:rsidRPr="00F1549A" w:rsidRDefault="00F1549A" w:rsidP="00F1549A">
            <w:pPr>
              <w:jc w:val="center"/>
            </w:pPr>
            <w:r w:rsidRPr="00F1549A">
              <w:t>Название экспозиционных выставок, викторин, различных мероприятий, проводимых музеем с указанием даты проведения, временем работы, сроками прохождения</w:t>
            </w:r>
          </w:p>
        </w:tc>
        <w:tc>
          <w:tcPr>
            <w:tcW w:w="2712" w:type="dxa"/>
          </w:tcPr>
          <w:p w:rsidR="00F1549A" w:rsidRPr="00F1549A" w:rsidRDefault="00F1549A" w:rsidP="00F1549A">
            <w:pPr>
              <w:jc w:val="center"/>
            </w:pPr>
            <w:r w:rsidRPr="00F1549A">
              <w:t>По мере проведения мероприятий</w:t>
            </w:r>
          </w:p>
        </w:tc>
      </w:tr>
    </w:tbl>
    <w:p w:rsidR="00F1549A" w:rsidRPr="00F1549A" w:rsidRDefault="00F1549A" w:rsidP="00F1549A">
      <w:pPr>
        <w:jc w:val="center"/>
      </w:pPr>
    </w:p>
    <w:p w:rsidR="00F1549A" w:rsidRPr="00320BA7" w:rsidRDefault="00320BA7" w:rsidP="00F1549A">
      <w:pPr>
        <w:jc w:val="center"/>
        <w:rPr>
          <w:b/>
          <w:bCs/>
        </w:rPr>
      </w:pPr>
      <w:r w:rsidRPr="00320BA7">
        <w:rPr>
          <w:b/>
          <w:bCs/>
        </w:rPr>
        <w:t xml:space="preserve">5. </w:t>
      </w:r>
      <w:r w:rsidR="00F1549A" w:rsidRPr="00320BA7">
        <w:rPr>
          <w:b/>
          <w:bCs/>
        </w:rPr>
        <w:t>Основания для досрочного прекращения исполнения муниципального задания</w:t>
      </w:r>
    </w:p>
    <w:p w:rsidR="00F1549A" w:rsidRPr="00F1549A" w:rsidRDefault="00F1549A" w:rsidP="00F1549A">
      <w:pPr>
        <w:jc w:val="center"/>
      </w:pP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8"/>
        <w:gridCol w:w="3780"/>
      </w:tblGrid>
      <w:tr w:rsidR="00F1549A" w:rsidRPr="00F1549A">
        <w:trPr>
          <w:trHeight w:val="589"/>
        </w:trPr>
        <w:tc>
          <w:tcPr>
            <w:tcW w:w="5688" w:type="dxa"/>
          </w:tcPr>
          <w:p w:rsidR="00F1549A" w:rsidRPr="00F1549A" w:rsidRDefault="00F1549A" w:rsidP="00F1549A">
            <w:pPr>
              <w:jc w:val="center"/>
            </w:pPr>
            <w:r w:rsidRPr="00F1549A">
              <w:t>Основание для прекращения</w:t>
            </w:r>
          </w:p>
        </w:tc>
        <w:tc>
          <w:tcPr>
            <w:tcW w:w="3780" w:type="dxa"/>
          </w:tcPr>
          <w:p w:rsidR="00F1549A" w:rsidRPr="00F1549A" w:rsidRDefault="00F1549A" w:rsidP="00F1549A">
            <w:pPr>
              <w:jc w:val="center"/>
            </w:pPr>
            <w:r w:rsidRPr="00F1549A">
              <w:t>Пункт, часть, статья, реквизиты нормативного правового акта</w:t>
            </w:r>
          </w:p>
        </w:tc>
      </w:tr>
      <w:tr w:rsidR="00F1549A" w:rsidRPr="00F1549A">
        <w:trPr>
          <w:trHeight w:val="795"/>
        </w:trPr>
        <w:tc>
          <w:tcPr>
            <w:tcW w:w="5688" w:type="dxa"/>
          </w:tcPr>
          <w:p w:rsidR="00F1549A" w:rsidRPr="00F1549A" w:rsidRDefault="00F1549A" w:rsidP="00F1549A">
            <w:pPr>
              <w:jc w:val="center"/>
            </w:pPr>
            <w:r w:rsidRPr="00F1549A">
              <w:t>Ликвидация учреждения, чрезвычайные ситуации</w:t>
            </w:r>
          </w:p>
        </w:tc>
        <w:tc>
          <w:tcPr>
            <w:tcW w:w="3780" w:type="dxa"/>
          </w:tcPr>
          <w:p w:rsidR="00F1549A" w:rsidRPr="00F1549A" w:rsidRDefault="00F1549A" w:rsidP="00F1549A">
            <w:pPr>
              <w:jc w:val="center"/>
            </w:pPr>
            <w:r w:rsidRPr="00F1549A">
              <w:t>Часть 10 Устава МБУК «Невельский историко-краеведческий музей»</w:t>
            </w:r>
          </w:p>
        </w:tc>
      </w:tr>
      <w:tr w:rsidR="00F1549A" w:rsidRPr="00F1549A">
        <w:trPr>
          <w:trHeight w:val="795"/>
        </w:trPr>
        <w:tc>
          <w:tcPr>
            <w:tcW w:w="5688" w:type="dxa"/>
          </w:tcPr>
          <w:p w:rsidR="00F1549A" w:rsidRPr="00F1549A" w:rsidRDefault="00F1549A" w:rsidP="00F1549A">
            <w:pPr>
              <w:jc w:val="center"/>
            </w:pPr>
            <w:r w:rsidRPr="00F1549A">
              <w:t>Нарушение требований пожарной безопасности</w:t>
            </w:r>
          </w:p>
        </w:tc>
        <w:tc>
          <w:tcPr>
            <w:tcW w:w="3780" w:type="dxa"/>
          </w:tcPr>
          <w:p w:rsidR="00F1549A" w:rsidRPr="00F1549A" w:rsidRDefault="00F1549A" w:rsidP="00F1549A">
            <w:pPr>
              <w:jc w:val="center"/>
            </w:pPr>
            <w:r w:rsidRPr="00F1549A">
              <w:t>ст. 6, 12 Федерального закона о пожарной безопасности от 21.12.1994  № 69-ФЗ</w:t>
            </w:r>
          </w:p>
        </w:tc>
      </w:tr>
      <w:tr w:rsidR="00F1549A" w:rsidRPr="00F1549A">
        <w:trPr>
          <w:trHeight w:val="795"/>
        </w:trPr>
        <w:tc>
          <w:tcPr>
            <w:tcW w:w="5688" w:type="dxa"/>
          </w:tcPr>
          <w:p w:rsidR="00F1549A" w:rsidRPr="00F1549A" w:rsidRDefault="00F1549A" w:rsidP="00F1549A">
            <w:pPr>
              <w:jc w:val="center"/>
            </w:pPr>
            <w:r w:rsidRPr="00F1549A">
              <w:t>Нарушение санитарных правил при эксплуатации производственных, общественных помещений, зданий, сооружений, оборудования и транспорта</w:t>
            </w:r>
          </w:p>
        </w:tc>
        <w:tc>
          <w:tcPr>
            <w:tcW w:w="3780" w:type="dxa"/>
          </w:tcPr>
          <w:p w:rsidR="00F1549A" w:rsidRPr="00F1549A" w:rsidRDefault="00F1549A" w:rsidP="00F1549A">
            <w:pPr>
              <w:jc w:val="center"/>
            </w:pPr>
            <w:r w:rsidRPr="00F1549A">
              <w:t>ст. 24 Федерального закона о санитарно-эпидемиологическом благополучии населения</w:t>
            </w:r>
          </w:p>
        </w:tc>
      </w:tr>
      <w:tr w:rsidR="00F1549A" w:rsidRPr="00F1549A">
        <w:trPr>
          <w:trHeight w:val="795"/>
        </w:trPr>
        <w:tc>
          <w:tcPr>
            <w:tcW w:w="5688" w:type="dxa"/>
          </w:tcPr>
          <w:p w:rsidR="00F1549A" w:rsidRPr="00F1549A" w:rsidRDefault="00F1549A" w:rsidP="00F1549A">
            <w:pPr>
              <w:jc w:val="center"/>
            </w:pPr>
            <w:r w:rsidRPr="00F1549A">
              <w:t>При возникновении угрозы жизни или здоровью людей, эпидемии, эпизоотии, заражении (засорении) подкарантинных объектов карантинными объектами. При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w:t>
            </w:r>
          </w:p>
          <w:p w:rsidR="00F1549A" w:rsidRPr="00F1549A" w:rsidRDefault="00F1549A" w:rsidP="00F1549A">
            <w:pPr>
              <w:jc w:val="center"/>
            </w:pPr>
            <w:r w:rsidRPr="00F1549A">
              <w:t>а) в области оборота наркотических средств, психотропных веществ и их прекурсоров,</w:t>
            </w:r>
          </w:p>
          <w:p w:rsidR="00F1549A" w:rsidRPr="00F1549A" w:rsidRDefault="00F1549A" w:rsidP="00F1549A">
            <w:pPr>
              <w:jc w:val="center"/>
            </w:pPr>
            <w:r w:rsidRPr="00F1549A">
              <w:t>б) В области легализации (отмывании) доходов, полученных преступным путем и финансировании терроризма,</w:t>
            </w:r>
          </w:p>
          <w:p w:rsidR="00F1549A" w:rsidRPr="00F1549A" w:rsidRDefault="00F1549A" w:rsidP="00F1549A">
            <w:pPr>
              <w:jc w:val="center"/>
            </w:pPr>
            <w:r w:rsidRPr="00F1549A">
              <w:t>в) в областиустановленных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1549A" w:rsidRPr="00F1549A" w:rsidRDefault="00F1549A" w:rsidP="00F1549A">
            <w:pPr>
              <w:jc w:val="center"/>
            </w:pPr>
            <w:r w:rsidRPr="00F1549A">
              <w:t>г)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F1549A" w:rsidRPr="00F1549A" w:rsidRDefault="00F1549A" w:rsidP="00F1549A">
            <w:pPr>
              <w:jc w:val="center"/>
            </w:pPr>
            <w:r w:rsidRPr="00F1549A">
              <w:t>д) в области порядка управления,</w:t>
            </w:r>
          </w:p>
          <w:p w:rsidR="00F1549A" w:rsidRPr="00F1549A" w:rsidRDefault="00F1549A" w:rsidP="00F1549A">
            <w:pPr>
              <w:jc w:val="center"/>
            </w:pPr>
            <w:r w:rsidRPr="00F1549A">
              <w:t>е) в области общественного порядка и общественной безопасности, а также в области градостроительной деятельности</w:t>
            </w:r>
          </w:p>
        </w:tc>
        <w:tc>
          <w:tcPr>
            <w:tcW w:w="3780" w:type="dxa"/>
          </w:tcPr>
          <w:p w:rsidR="00F1549A" w:rsidRPr="00F1549A" w:rsidRDefault="00F1549A" w:rsidP="00F1549A">
            <w:pPr>
              <w:jc w:val="center"/>
            </w:pPr>
            <w:r w:rsidRPr="00F1549A">
              <w:t>ст. 3.12 Кодекса Российской Федерации об административных  нарушениях</w:t>
            </w:r>
          </w:p>
        </w:tc>
      </w:tr>
    </w:tbl>
    <w:p w:rsidR="00F1549A" w:rsidRPr="00F1549A" w:rsidRDefault="00F1549A" w:rsidP="00F1549A">
      <w:pPr>
        <w:jc w:val="center"/>
      </w:pPr>
    </w:p>
    <w:p w:rsidR="00F1549A" w:rsidRDefault="00320BA7" w:rsidP="00F1549A">
      <w:pPr>
        <w:jc w:val="center"/>
        <w:rPr>
          <w:b/>
          <w:bCs/>
        </w:rPr>
      </w:pPr>
      <w:r w:rsidRPr="00320BA7">
        <w:rPr>
          <w:b/>
          <w:bCs/>
        </w:rPr>
        <w:t xml:space="preserve">6. </w:t>
      </w:r>
      <w:r w:rsidR="00F1549A" w:rsidRPr="00320BA7">
        <w:rPr>
          <w:b/>
          <w:bCs/>
        </w:rPr>
        <w:t>Порядок контроля исполнением муниципального задания.</w:t>
      </w:r>
    </w:p>
    <w:p w:rsidR="00320BA7" w:rsidRPr="00320BA7" w:rsidRDefault="00320BA7" w:rsidP="00F1549A">
      <w:pPr>
        <w:jc w:val="center"/>
        <w:rPr>
          <w:b/>
          <w:bCs/>
        </w:rPr>
      </w:pP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2805"/>
        <w:gridCol w:w="3230"/>
      </w:tblGrid>
      <w:tr w:rsidR="00F1549A" w:rsidRPr="00F1549A">
        <w:trPr>
          <w:trHeight w:val="522"/>
        </w:trPr>
        <w:tc>
          <w:tcPr>
            <w:tcW w:w="3433" w:type="dxa"/>
          </w:tcPr>
          <w:p w:rsidR="00F1549A" w:rsidRPr="00F1549A" w:rsidRDefault="00F1549A" w:rsidP="00F1549A">
            <w:pPr>
              <w:jc w:val="center"/>
            </w:pPr>
            <w:r w:rsidRPr="00F1549A">
              <w:t>Формы контроля</w:t>
            </w:r>
          </w:p>
        </w:tc>
        <w:tc>
          <w:tcPr>
            <w:tcW w:w="2805" w:type="dxa"/>
          </w:tcPr>
          <w:p w:rsidR="00F1549A" w:rsidRPr="00F1549A" w:rsidRDefault="00F1549A" w:rsidP="00F1549A">
            <w:pPr>
              <w:jc w:val="center"/>
            </w:pPr>
            <w:r w:rsidRPr="00F1549A">
              <w:t>Периодичность</w:t>
            </w:r>
          </w:p>
        </w:tc>
        <w:tc>
          <w:tcPr>
            <w:tcW w:w="3230" w:type="dxa"/>
          </w:tcPr>
          <w:p w:rsidR="00F1549A" w:rsidRPr="00F1549A" w:rsidRDefault="00F1549A" w:rsidP="00F1549A">
            <w:pPr>
              <w:jc w:val="center"/>
            </w:pPr>
            <w:r w:rsidRPr="00F1549A">
              <w:t>Органы, осуществляющие контроль над оказанием муниципальной услуги</w:t>
            </w:r>
          </w:p>
        </w:tc>
      </w:tr>
      <w:tr w:rsidR="00F1549A" w:rsidRPr="00F1549A">
        <w:trPr>
          <w:trHeight w:val="522"/>
        </w:trPr>
        <w:tc>
          <w:tcPr>
            <w:tcW w:w="3433" w:type="dxa"/>
          </w:tcPr>
          <w:p w:rsidR="00F1549A" w:rsidRPr="00F1549A" w:rsidRDefault="00F1549A" w:rsidP="00F1549A">
            <w:pPr>
              <w:jc w:val="center"/>
            </w:pPr>
            <w:r w:rsidRPr="00F1549A">
              <w:t>Плановые проверки</w:t>
            </w:r>
          </w:p>
        </w:tc>
        <w:tc>
          <w:tcPr>
            <w:tcW w:w="2805" w:type="dxa"/>
          </w:tcPr>
          <w:p w:rsidR="00F1549A" w:rsidRPr="00F1549A" w:rsidRDefault="00F1549A" w:rsidP="00F1549A">
            <w:pPr>
              <w:jc w:val="center"/>
            </w:pPr>
            <w:r w:rsidRPr="00F1549A">
              <w:t>Не реже двух раз в год</w:t>
            </w:r>
          </w:p>
        </w:tc>
        <w:tc>
          <w:tcPr>
            <w:tcW w:w="3230"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trHeight w:val="782"/>
        </w:trPr>
        <w:tc>
          <w:tcPr>
            <w:tcW w:w="3433" w:type="dxa"/>
          </w:tcPr>
          <w:p w:rsidR="00F1549A" w:rsidRPr="00F1549A" w:rsidRDefault="00F1549A" w:rsidP="00F1549A">
            <w:pPr>
              <w:jc w:val="center"/>
            </w:pPr>
            <w:r w:rsidRPr="00F1549A">
              <w:t>Внеплановые проверки</w:t>
            </w:r>
          </w:p>
        </w:tc>
        <w:tc>
          <w:tcPr>
            <w:tcW w:w="2805" w:type="dxa"/>
          </w:tcPr>
          <w:p w:rsidR="00F1549A" w:rsidRPr="00F1549A" w:rsidRDefault="00F1549A" w:rsidP="00F1549A">
            <w:pPr>
              <w:jc w:val="center"/>
            </w:pPr>
            <w:r w:rsidRPr="00F1549A">
              <w:t>В случае поступления жалоб</w:t>
            </w:r>
          </w:p>
        </w:tc>
        <w:tc>
          <w:tcPr>
            <w:tcW w:w="3230"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trHeight w:val="2628"/>
        </w:trPr>
        <w:tc>
          <w:tcPr>
            <w:tcW w:w="3433" w:type="dxa"/>
          </w:tcPr>
          <w:p w:rsidR="00F1549A" w:rsidRPr="00F1549A" w:rsidRDefault="00F1549A" w:rsidP="00F1549A">
            <w:pPr>
              <w:jc w:val="center"/>
            </w:pPr>
            <w:r w:rsidRPr="00F1549A">
              <w:t>Проверки надзорными органами (Госпожнадзор, Роспотребнадзор)</w:t>
            </w:r>
          </w:p>
        </w:tc>
        <w:tc>
          <w:tcPr>
            <w:tcW w:w="2805" w:type="dxa"/>
          </w:tcPr>
          <w:p w:rsidR="00F1549A" w:rsidRPr="00F1549A" w:rsidRDefault="00F1549A" w:rsidP="00F1549A">
            <w:pPr>
              <w:jc w:val="center"/>
            </w:pPr>
            <w:r w:rsidRPr="00F1549A">
              <w:t>Не чаще одного раза в два года</w:t>
            </w:r>
          </w:p>
        </w:tc>
        <w:tc>
          <w:tcPr>
            <w:tcW w:w="3230" w:type="dxa"/>
          </w:tcPr>
          <w:p w:rsidR="00F1549A" w:rsidRPr="00F1549A" w:rsidRDefault="00F1549A" w:rsidP="00F1549A">
            <w:pPr>
              <w:jc w:val="center"/>
            </w:pPr>
            <w:r w:rsidRPr="00F1549A">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F1549A" w:rsidRPr="00F1549A">
        <w:trPr>
          <w:trHeight w:val="699"/>
        </w:trPr>
        <w:tc>
          <w:tcPr>
            <w:tcW w:w="3433" w:type="dxa"/>
          </w:tcPr>
          <w:p w:rsidR="00F1549A" w:rsidRPr="00F1549A" w:rsidRDefault="00F1549A" w:rsidP="00F1549A">
            <w:pPr>
              <w:jc w:val="center"/>
            </w:pPr>
            <w:r w:rsidRPr="00F1549A">
              <w:t>Проверка готовности музея к работе в предстоящий осеннее – зимний период (в том числе готовность к отопительному сезону)</w:t>
            </w:r>
          </w:p>
        </w:tc>
        <w:tc>
          <w:tcPr>
            <w:tcW w:w="2805" w:type="dxa"/>
          </w:tcPr>
          <w:p w:rsidR="00F1549A" w:rsidRPr="00F1549A" w:rsidRDefault="00F1549A" w:rsidP="00F1549A">
            <w:pPr>
              <w:jc w:val="center"/>
            </w:pPr>
            <w:r w:rsidRPr="00F1549A">
              <w:t>Один раз в год (август)</w:t>
            </w:r>
          </w:p>
        </w:tc>
        <w:tc>
          <w:tcPr>
            <w:tcW w:w="3230" w:type="dxa"/>
          </w:tcPr>
          <w:p w:rsidR="00F1549A" w:rsidRPr="00F1549A" w:rsidRDefault="00F1549A" w:rsidP="00F1549A">
            <w:pPr>
              <w:jc w:val="center"/>
            </w:pPr>
            <w:r w:rsidRPr="00F1549A">
              <w:t>Администрация Невельского городского округа, 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F1549A" w:rsidRPr="00320BA7" w:rsidRDefault="00F1549A" w:rsidP="00F1549A">
      <w:pPr>
        <w:jc w:val="center"/>
        <w:rPr>
          <w:b/>
          <w:bCs/>
        </w:rPr>
      </w:pPr>
      <w:r w:rsidRPr="00320BA7">
        <w:rPr>
          <w:b/>
          <w:bCs/>
        </w:rPr>
        <w:t>7.Требования к отчетности об исполнении муниципального задания.</w:t>
      </w:r>
    </w:p>
    <w:p w:rsidR="00F1549A" w:rsidRPr="00320BA7" w:rsidRDefault="00F1549A" w:rsidP="00F1549A">
      <w:pPr>
        <w:jc w:val="center"/>
        <w:rPr>
          <w:b/>
          <w:bCs/>
        </w:rPr>
      </w:pPr>
    </w:p>
    <w:p w:rsidR="00F1549A" w:rsidRPr="00320BA7" w:rsidRDefault="00F1549A" w:rsidP="00F1549A">
      <w:pPr>
        <w:jc w:val="center"/>
        <w:rPr>
          <w:b/>
          <w:bCs/>
        </w:rPr>
      </w:pPr>
      <w:r w:rsidRPr="00320BA7">
        <w:rPr>
          <w:b/>
          <w:bCs/>
        </w:rPr>
        <w:t>7.1. Форма отчета об исполнении  муниципального задания.</w:t>
      </w:r>
    </w:p>
    <w:p w:rsidR="00F1549A" w:rsidRPr="00F1549A" w:rsidRDefault="00F1549A" w:rsidP="00F1549A">
      <w:pPr>
        <w:jc w:val="center"/>
      </w:pPr>
    </w:p>
    <w:tbl>
      <w:tblPr>
        <w:tblW w:w="949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16"/>
        <w:gridCol w:w="1659"/>
        <w:gridCol w:w="1569"/>
        <w:gridCol w:w="1460"/>
        <w:gridCol w:w="1650"/>
      </w:tblGrid>
      <w:tr w:rsidR="00F1549A" w:rsidRPr="00F1549A">
        <w:trPr>
          <w:trHeight w:val="537"/>
        </w:trPr>
        <w:tc>
          <w:tcPr>
            <w:tcW w:w="1744" w:type="dxa"/>
          </w:tcPr>
          <w:p w:rsidR="00F1549A" w:rsidRPr="00F1549A" w:rsidRDefault="00F1549A" w:rsidP="00F1549A">
            <w:pPr>
              <w:jc w:val="center"/>
            </w:pPr>
            <w:r w:rsidRPr="00F1549A">
              <w:t>Наименование показателя</w:t>
            </w:r>
          </w:p>
        </w:tc>
        <w:tc>
          <w:tcPr>
            <w:tcW w:w="1416" w:type="dxa"/>
          </w:tcPr>
          <w:p w:rsidR="00F1549A" w:rsidRPr="00F1549A" w:rsidRDefault="00F1549A" w:rsidP="00F1549A">
            <w:pPr>
              <w:jc w:val="center"/>
            </w:pPr>
            <w:r w:rsidRPr="00F1549A">
              <w:t>Единица измерения</w:t>
            </w:r>
          </w:p>
        </w:tc>
        <w:tc>
          <w:tcPr>
            <w:tcW w:w="1659" w:type="dxa"/>
          </w:tcPr>
          <w:p w:rsidR="00F1549A" w:rsidRPr="00F1549A" w:rsidRDefault="00F1549A" w:rsidP="00F1549A">
            <w:pPr>
              <w:jc w:val="center"/>
            </w:pPr>
            <w:r w:rsidRPr="00F1549A">
              <w:t>Значение, утвержденное в МЗ на отчетный период</w:t>
            </w:r>
          </w:p>
        </w:tc>
        <w:tc>
          <w:tcPr>
            <w:tcW w:w="1569" w:type="dxa"/>
          </w:tcPr>
          <w:p w:rsidR="00F1549A" w:rsidRPr="00F1549A" w:rsidRDefault="00F1549A" w:rsidP="00F1549A">
            <w:pPr>
              <w:jc w:val="center"/>
            </w:pPr>
            <w:r w:rsidRPr="00F1549A">
              <w:t>Фактическое значение за отчетный период</w:t>
            </w:r>
          </w:p>
        </w:tc>
        <w:tc>
          <w:tcPr>
            <w:tcW w:w="1460" w:type="dxa"/>
          </w:tcPr>
          <w:p w:rsidR="00F1549A" w:rsidRPr="00F1549A" w:rsidRDefault="00F1549A" w:rsidP="00F1549A">
            <w:pPr>
              <w:jc w:val="center"/>
            </w:pPr>
            <w:r w:rsidRPr="00F1549A">
              <w:t>Характеристика причин отклонения от запланированных значений</w:t>
            </w:r>
          </w:p>
        </w:tc>
        <w:tc>
          <w:tcPr>
            <w:tcW w:w="1650" w:type="dxa"/>
          </w:tcPr>
          <w:p w:rsidR="00F1549A" w:rsidRPr="00F1549A" w:rsidRDefault="00F1549A" w:rsidP="00320BA7">
            <w:pPr>
              <w:ind w:right="-78"/>
              <w:jc w:val="center"/>
            </w:pPr>
            <w:r w:rsidRPr="00F1549A">
              <w:t>Источник информации о фактическом значении показателя</w:t>
            </w:r>
          </w:p>
        </w:tc>
      </w:tr>
      <w:tr w:rsidR="00F1549A" w:rsidRPr="00F1549A">
        <w:trPr>
          <w:trHeight w:val="304"/>
        </w:trPr>
        <w:tc>
          <w:tcPr>
            <w:tcW w:w="1744" w:type="dxa"/>
          </w:tcPr>
          <w:p w:rsidR="00F1549A" w:rsidRPr="00F1549A" w:rsidRDefault="00F1549A" w:rsidP="00F1549A">
            <w:pPr>
              <w:jc w:val="center"/>
            </w:pPr>
            <w:r w:rsidRPr="00F1549A">
              <w:t>1.</w:t>
            </w:r>
          </w:p>
        </w:tc>
        <w:tc>
          <w:tcPr>
            <w:tcW w:w="1416" w:type="dxa"/>
          </w:tcPr>
          <w:p w:rsidR="00F1549A" w:rsidRPr="00F1549A" w:rsidRDefault="00F1549A" w:rsidP="00F1549A">
            <w:pPr>
              <w:jc w:val="center"/>
            </w:pPr>
          </w:p>
        </w:tc>
        <w:tc>
          <w:tcPr>
            <w:tcW w:w="1659" w:type="dxa"/>
          </w:tcPr>
          <w:p w:rsidR="00F1549A" w:rsidRPr="00F1549A" w:rsidRDefault="00F1549A" w:rsidP="00F1549A">
            <w:pPr>
              <w:jc w:val="center"/>
            </w:pPr>
          </w:p>
        </w:tc>
        <w:tc>
          <w:tcPr>
            <w:tcW w:w="1569" w:type="dxa"/>
          </w:tcPr>
          <w:p w:rsidR="00F1549A" w:rsidRPr="00F1549A" w:rsidRDefault="00F1549A" w:rsidP="00F1549A">
            <w:pPr>
              <w:jc w:val="center"/>
            </w:pPr>
          </w:p>
        </w:tc>
        <w:tc>
          <w:tcPr>
            <w:tcW w:w="1460" w:type="dxa"/>
          </w:tcPr>
          <w:p w:rsidR="00F1549A" w:rsidRPr="00F1549A" w:rsidRDefault="00F1549A" w:rsidP="00F1549A">
            <w:pPr>
              <w:jc w:val="center"/>
            </w:pPr>
          </w:p>
        </w:tc>
        <w:tc>
          <w:tcPr>
            <w:tcW w:w="1650" w:type="dxa"/>
          </w:tcPr>
          <w:p w:rsidR="00F1549A" w:rsidRPr="00F1549A" w:rsidRDefault="00F1549A" w:rsidP="00F1549A">
            <w:pPr>
              <w:jc w:val="center"/>
            </w:pPr>
          </w:p>
        </w:tc>
      </w:tr>
      <w:tr w:rsidR="00F1549A" w:rsidRPr="00F1549A">
        <w:trPr>
          <w:trHeight w:val="321"/>
        </w:trPr>
        <w:tc>
          <w:tcPr>
            <w:tcW w:w="1744" w:type="dxa"/>
          </w:tcPr>
          <w:p w:rsidR="00F1549A" w:rsidRPr="00F1549A" w:rsidRDefault="00F1549A" w:rsidP="00F1549A">
            <w:pPr>
              <w:jc w:val="center"/>
            </w:pPr>
          </w:p>
        </w:tc>
        <w:tc>
          <w:tcPr>
            <w:tcW w:w="1416" w:type="dxa"/>
          </w:tcPr>
          <w:p w:rsidR="00F1549A" w:rsidRPr="00F1549A" w:rsidRDefault="00F1549A" w:rsidP="00F1549A">
            <w:pPr>
              <w:jc w:val="center"/>
            </w:pPr>
          </w:p>
        </w:tc>
        <w:tc>
          <w:tcPr>
            <w:tcW w:w="1659" w:type="dxa"/>
          </w:tcPr>
          <w:p w:rsidR="00F1549A" w:rsidRPr="00F1549A" w:rsidRDefault="00F1549A" w:rsidP="00F1549A">
            <w:pPr>
              <w:jc w:val="center"/>
            </w:pPr>
          </w:p>
        </w:tc>
        <w:tc>
          <w:tcPr>
            <w:tcW w:w="1569" w:type="dxa"/>
          </w:tcPr>
          <w:p w:rsidR="00F1549A" w:rsidRPr="00F1549A" w:rsidRDefault="00F1549A" w:rsidP="00F1549A">
            <w:pPr>
              <w:jc w:val="center"/>
            </w:pPr>
          </w:p>
        </w:tc>
        <w:tc>
          <w:tcPr>
            <w:tcW w:w="1460" w:type="dxa"/>
          </w:tcPr>
          <w:p w:rsidR="00F1549A" w:rsidRPr="00F1549A" w:rsidRDefault="00F1549A" w:rsidP="00F1549A">
            <w:pPr>
              <w:jc w:val="center"/>
            </w:pPr>
          </w:p>
        </w:tc>
        <w:tc>
          <w:tcPr>
            <w:tcW w:w="1650" w:type="dxa"/>
          </w:tcPr>
          <w:p w:rsidR="00F1549A" w:rsidRPr="00F1549A" w:rsidRDefault="00F1549A" w:rsidP="00F1549A">
            <w:pPr>
              <w:jc w:val="center"/>
            </w:pPr>
          </w:p>
        </w:tc>
      </w:tr>
    </w:tbl>
    <w:p w:rsidR="00F1549A" w:rsidRPr="00320BA7" w:rsidRDefault="00F1549A" w:rsidP="00F1549A">
      <w:pPr>
        <w:jc w:val="center"/>
        <w:rPr>
          <w:b/>
          <w:bCs/>
        </w:rPr>
      </w:pPr>
      <w:r w:rsidRPr="00320BA7">
        <w:rPr>
          <w:b/>
          <w:bCs/>
        </w:rPr>
        <w:t>7.2. Сроки предоставления отчетов об исполнении муниципального задания</w:t>
      </w:r>
    </w:p>
    <w:p w:rsidR="00F1549A" w:rsidRPr="00F1549A" w:rsidRDefault="00F1549A" w:rsidP="00320BA7">
      <w:pPr>
        <w:ind w:firstLine="708"/>
        <w:jc w:val="both"/>
      </w:pPr>
      <w:r w:rsidRPr="00F1549A">
        <w:t>Ежеквартально исполнитель муниципального задания не позднее 05 числа месяца, следующего за отчетным кварталом.</w:t>
      </w:r>
    </w:p>
    <w:p w:rsidR="00320BA7" w:rsidRDefault="00320BA7" w:rsidP="00320BA7">
      <w:pPr>
        <w:jc w:val="center"/>
        <w:rPr>
          <w:b/>
          <w:bCs/>
        </w:rPr>
      </w:pPr>
    </w:p>
    <w:p w:rsidR="00F1549A" w:rsidRPr="00320BA7" w:rsidRDefault="00320BA7" w:rsidP="00320BA7">
      <w:pPr>
        <w:jc w:val="center"/>
        <w:rPr>
          <w:b/>
          <w:bCs/>
        </w:rPr>
      </w:pPr>
      <w:r w:rsidRPr="00320BA7">
        <w:rPr>
          <w:b/>
          <w:bCs/>
        </w:rPr>
        <w:t xml:space="preserve">8. </w:t>
      </w:r>
      <w:r w:rsidR="00F1549A" w:rsidRPr="00320BA7">
        <w:rPr>
          <w:b/>
          <w:bCs/>
        </w:rPr>
        <w:t>Иная информация, необходимая для исполнения (контроль над исполнением) муниципального задания</w:t>
      </w:r>
    </w:p>
    <w:p w:rsidR="00F1549A" w:rsidRPr="00F1549A" w:rsidRDefault="00F1549A" w:rsidP="00320BA7">
      <w:pPr>
        <w:ind w:firstLine="708"/>
        <w:jc w:val="both"/>
      </w:pPr>
      <w:r w:rsidRPr="00F1549A">
        <w:t>Исполнение значений показателей муниципального задания допускает отклонение от 5% до10 %. по объективным причинам:</w:t>
      </w:r>
    </w:p>
    <w:p w:rsidR="00F1549A" w:rsidRPr="00F1549A" w:rsidRDefault="00F1549A" w:rsidP="00320BA7">
      <w:pPr>
        <w:jc w:val="both"/>
      </w:pPr>
      <w:r w:rsidRPr="00F1549A">
        <w:t>- переход в новое здание по ул. Рыбацкой, 115 в третьем квартале 2014г. и обустройство залов, фондохранилищ, кабинетов;</w:t>
      </w:r>
    </w:p>
    <w:p w:rsidR="00F1549A" w:rsidRPr="00F1549A" w:rsidRDefault="00F1549A" w:rsidP="00320BA7">
      <w:pPr>
        <w:jc w:val="both"/>
      </w:pPr>
      <w:r w:rsidRPr="00F1549A">
        <w:t>- уменьшение населения в районе и иные фарсмажорные обстоятельства</w:t>
      </w:r>
    </w:p>
    <w:p w:rsidR="00F1549A" w:rsidRPr="00F1549A" w:rsidRDefault="00F1549A" w:rsidP="00F1549A">
      <w:pPr>
        <w:jc w:val="center"/>
      </w:pPr>
    </w:p>
    <w:p w:rsidR="00F1549A" w:rsidRPr="00320BA7" w:rsidRDefault="00F1549A" w:rsidP="00F1549A">
      <w:pPr>
        <w:jc w:val="center"/>
        <w:rPr>
          <w:b/>
          <w:bCs/>
        </w:rPr>
      </w:pPr>
      <w:r w:rsidRPr="00320BA7">
        <w:rPr>
          <w:b/>
          <w:bCs/>
        </w:rPr>
        <w:t>ЧАСТЬ II</w:t>
      </w:r>
    </w:p>
    <w:p w:rsidR="00F1549A" w:rsidRPr="00F1549A" w:rsidRDefault="00F1549A" w:rsidP="00F1549A">
      <w:pPr>
        <w:jc w:val="center"/>
      </w:pPr>
      <w:r w:rsidRPr="00F1549A">
        <w:t>муниципального задания</w:t>
      </w:r>
    </w:p>
    <w:p w:rsidR="00F1549A" w:rsidRPr="00F1549A" w:rsidRDefault="00F1549A" w:rsidP="00F1549A">
      <w:pPr>
        <w:jc w:val="center"/>
      </w:pPr>
      <w:r w:rsidRPr="00F1549A">
        <w:t>муниципального бюджетного учреждения культуры</w:t>
      </w:r>
    </w:p>
    <w:p w:rsidR="00F1549A" w:rsidRPr="00F1549A" w:rsidRDefault="00F1549A" w:rsidP="00F1549A">
      <w:pPr>
        <w:jc w:val="center"/>
      </w:pPr>
      <w:r w:rsidRPr="00F1549A">
        <w:t>«Невельский историко-краеведческий музей» на 2014 год</w:t>
      </w:r>
    </w:p>
    <w:p w:rsidR="00F1549A" w:rsidRPr="00F1549A" w:rsidRDefault="00F1549A" w:rsidP="00F1549A">
      <w:pPr>
        <w:jc w:val="center"/>
      </w:pPr>
    </w:p>
    <w:p w:rsidR="00F1549A" w:rsidRPr="00320BA7" w:rsidRDefault="00320BA7" w:rsidP="00320BA7">
      <w:pPr>
        <w:rPr>
          <w:b/>
          <w:bCs/>
        </w:rPr>
      </w:pPr>
      <w:r w:rsidRPr="00320BA7">
        <w:rPr>
          <w:b/>
          <w:bCs/>
        </w:rPr>
        <w:t xml:space="preserve">1. </w:t>
      </w:r>
      <w:r w:rsidR="00F1549A" w:rsidRPr="00320BA7">
        <w:rPr>
          <w:b/>
          <w:bCs/>
        </w:rPr>
        <w:t>Наименование муниципальной работы:</w:t>
      </w:r>
    </w:p>
    <w:p w:rsidR="00F1549A" w:rsidRPr="00F1549A" w:rsidRDefault="00F1549A" w:rsidP="00320BA7">
      <w:r w:rsidRPr="00F1549A">
        <w:t>Обеспечение учета и сохранности музейных фондов.</w:t>
      </w:r>
    </w:p>
    <w:p w:rsidR="00F1549A" w:rsidRPr="00320BA7" w:rsidRDefault="00320BA7" w:rsidP="00320BA7">
      <w:pPr>
        <w:rPr>
          <w:b/>
          <w:bCs/>
        </w:rPr>
      </w:pPr>
      <w:r w:rsidRPr="00320BA7">
        <w:rPr>
          <w:b/>
          <w:bCs/>
        </w:rPr>
        <w:t xml:space="preserve">2. </w:t>
      </w:r>
      <w:r w:rsidR="00F1549A" w:rsidRPr="00320BA7">
        <w:rPr>
          <w:b/>
          <w:bCs/>
        </w:rPr>
        <w:t>Характеристика работы.</w:t>
      </w:r>
    </w:p>
    <w:p w:rsidR="00F1549A" w:rsidRPr="00F1549A" w:rsidRDefault="00F1549A" w:rsidP="00F1549A">
      <w:pPr>
        <w:jc w:val="center"/>
      </w:pPr>
    </w:p>
    <w:tbl>
      <w:tblPr>
        <w:tblW w:w="93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584"/>
        <w:gridCol w:w="992"/>
        <w:gridCol w:w="992"/>
        <w:gridCol w:w="993"/>
        <w:gridCol w:w="1134"/>
        <w:gridCol w:w="1134"/>
      </w:tblGrid>
      <w:tr w:rsidR="00F1549A" w:rsidRPr="00F1549A">
        <w:tc>
          <w:tcPr>
            <w:tcW w:w="1548" w:type="dxa"/>
            <w:vMerge w:val="restart"/>
          </w:tcPr>
          <w:p w:rsidR="00F1549A" w:rsidRPr="00F1549A" w:rsidRDefault="00F1549A" w:rsidP="00F1549A">
            <w:pPr>
              <w:jc w:val="center"/>
            </w:pPr>
            <w:r w:rsidRPr="00F1549A">
              <w:t>Наименование работы</w:t>
            </w:r>
          </w:p>
        </w:tc>
        <w:tc>
          <w:tcPr>
            <w:tcW w:w="2584" w:type="dxa"/>
            <w:vMerge w:val="restart"/>
          </w:tcPr>
          <w:p w:rsidR="00F1549A" w:rsidRPr="00F1549A" w:rsidRDefault="00F1549A" w:rsidP="00F1549A">
            <w:pPr>
              <w:jc w:val="center"/>
            </w:pPr>
            <w:r w:rsidRPr="00F1549A">
              <w:t>Содержание работы</w:t>
            </w:r>
          </w:p>
        </w:tc>
        <w:tc>
          <w:tcPr>
            <w:tcW w:w="5245" w:type="dxa"/>
            <w:gridSpan w:val="5"/>
          </w:tcPr>
          <w:p w:rsidR="00F1549A" w:rsidRPr="00F1549A" w:rsidRDefault="00F1549A" w:rsidP="00F1549A">
            <w:pPr>
              <w:jc w:val="center"/>
            </w:pPr>
            <w:r w:rsidRPr="00F1549A">
              <w:t>Планируемый результат выполнения работы</w:t>
            </w:r>
          </w:p>
        </w:tc>
      </w:tr>
      <w:tr w:rsidR="00F1549A" w:rsidRPr="00F1549A">
        <w:tc>
          <w:tcPr>
            <w:tcW w:w="1548" w:type="dxa"/>
            <w:vMerge/>
          </w:tcPr>
          <w:p w:rsidR="00F1549A" w:rsidRPr="00F1549A" w:rsidRDefault="00F1549A" w:rsidP="00F1549A">
            <w:pPr>
              <w:jc w:val="center"/>
            </w:pPr>
          </w:p>
        </w:tc>
        <w:tc>
          <w:tcPr>
            <w:tcW w:w="2584" w:type="dxa"/>
            <w:vMerge/>
          </w:tcPr>
          <w:p w:rsidR="00F1549A" w:rsidRPr="00F1549A" w:rsidRDefault="00F1549A" w:rsidP="00F1549A">
            <w:pPr>
              <w:jc w:val="center"/>
            </w:pPr>
          </w:p>
        </w:tc>
        <w:tc>
          <w:tcPr>
            <w:tcW w:w="992" w:type="dxa"/>
          </w:tcPr>
          <w:p w:rsidR="00F1549A" w:rsidRPr="00F1549A" w:rsidRDefault="00F1549A" w:rsidP="00F1549A">
            <w:pPr>
              <w:jc w:val="center"/>
            </w:pPr>
            <w:r w:rsidRPr="00F1549A">
              <w:t>Отчетный год</w:t>
            </w:r>
          </w:p>
          <w:p w:rsidR="00F1549A" w:rsidRPr="00F1549A" w:rsidRDefault="00F1549A" w:rsidP="00F1549A">
            <w:pPr>
              <w:jc w:val="center"/>
            </w:pPr>
            <w:r w:rsidRPr="00F1549A">
              <w:t>2012г.</w:t>
            </w:r>
          </w:p>
        </w:tc>
        <w:tc>
          <w:tcPr>
            <w:tcW w:w="992" w:type="dxa"/>
          </w:tcPr>
          <w:p w:rsidR="00F1549A" w:rsidRPr="00F1549A" w:rsidRDefault="00F1549A" w:rsidP="00F1549A">
            <w:pPr>
              <w:jc w:val="center"/>
            </w:pPr>
            <w:r w:rsidRPr="00F1549A">
              <w:t>Текущий год</w:t>
            </w:r>
          </w:p>
          <w:p w:rsidR="00F1549A" w:rsidRPr="00F1549A" w:rsidRDefault="00F1549A" w:rsidP="00F1549A">
            <w:pPr>
              <w:jc w:val="center"/>
            </w:pPr>
            <w:r w:rsidRPr="00F1549A">
              <w:t>2013г.</w:t>
            </w:r>
          </w:p>
        </w:tc>
        <w:tc>
          <w:tcPr>
            <w:tcW w:w="993" w:type="dxa"/>
          </w:tcPr>
          <w:p w:rsidR="00F1549A" w:rsidRPr="00F1549A" w:rsidRDefault="00F1549A" w:rsidP="00F1549A">
            <w:pPr>
              <w:jc w:val="center"/>
            </w:pPr>
            <w:r w:rsidRPr="00F1549A">
              <w:t>Очередной финансовый 2014год</w:t>
            </w:r>
          </w:p>
        </w:tc>
        <w:tc>
          <w:tcPr>
            <w:tcW w:w="1134" w:type="dxa"/>
          </w:tcPr>
          <w:p w:rsidR="00F1549A" w:rsidRPr="00F1549A" w:rsidRDefault="00F1549A" w:rsidP="00F1549A">
            <w:pPr>
              <w:jc w:val="center"/>
            </w:pPr>
            <w:r w:rsidRPr="00F1549A">
              <w:t>1 год планового периода 2015г.</w:t>
            </w:r>
          </w:p>
        </w:tc>
        <w:tc>
          <w:tcPr>
            <w:tcW w:w="1134" w:type="dxa"/>
          </w:tcPr>
          <w:p w:rsidR="00F1549A" w:rsidRPr="00F1549A" w:rsidRDefault="00F1549A" w:rsidP="00F1549A">
            <w:pPr>
              <w:jc w:val="center"/>
            </w:pPr>
            <w:r w:rsidRPr="00F1549A">
              <w:t>2 год планового периода 2016г.</w:t>
            </w:r>
          </w:p>
        </w:tc>
      </w:tr>
      <w:tr w:rsidR="00F1549A" w:rsidRPr="00F1549A">
        <w:tc>
          <w:tcPr>
            <w:tcW w:w="1548" w:type="dxa"/>
            <w:vMerge w:val="restart"/>
          </w:tcPr>
          <w:p w:rsidR="00F1549A" w:rsidRPr="00F1549A" w:rsidRDefault="00F1549A" w:rsidP="00F1549A">
            <w:pPr>
              <w:jc w:val="center"/>
            </w:pPr>
            <w:r w:rsidRPr="00F1549A">
              <w:t>Обеспечение учета и сохранности музейных фондов.</w:t>
            </w:r>
          </w:p>
          <w:p w:rsidR="00F1549A" w:rsidRPr="00F1549A" w:rsidRDefault="00F1549A" w:rsidP="00F1549A">
            <w:pPr>
              <w:jc w:val="center"/>
            </w:pPr>
          </w:p>
        </w:tc>
        <w:tc>
          <w:tcPr>
            <w:tcW w:w="2584" w:type="dxa"/>
          </w:tcPr>
          <w:p w:rsidR="00F1549A" w:rsidRPr="00F1549A" w:rsidRDefault="00F1549A" w:rsidP="00F1549A">
            <w:pPr>
              <w:jc w:val="center"/>
            </w:pPr>
            <w:r w:rsidRPr="00F1549A">
              <w:t>1. Ведение учетной документации фондовых коллекций:</w:t>
            </w:r>
          </w:p>
          <w:p w:rsidR="00F1549A" w:rsidRPr="00F1549A" w:rsidRDefault="00F1549A" w:rsidP="00F1549A">
            <w:pPr>
              <w:jc w:val="center"/>
            </w:pPr>
            <w:r w:rsidRPr="00F1549A">
              <w:t>- Пополнение музейного фонда (ед.);</w:t>
            </w:r>
          </w:p>
          <w:p w:rsidR="00F1549A" w:rsidRPr="00F1549A" w:rsidRDefault="00F1549A" w:rsidP="00F1549A">
            <w:pPr>
              <w:jc w:val="center"/>
            </w:pPr>
            <w:r w:rsidRPr="00F1549A">
              <w:t>-Доля музейных предметов, внесенных в Главную инвентарную книгу, от общего количества предметов музейного фонда(%)</w:t>
            </w:r>
          </w:p>
        </w:tc>
        <w:tc>
          <w:tcPr>
            <w:tcW w:w="992" w:type="dxa"/>
          </w:tcPr>
          <w:p w:rsidR="00F1549A" w:rsidRPr="00F1549A" w:rsidRDefault="00F1549A" w:rsidP="00F1549A">
            <w:pPr>
              <w:jc w:val="center"/>
            </w:pPr>
            <w:r w:rsidRPr="00F1549A">
              <w:t>178</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100%</w:t>
            </w:r>
          </w:p>
        </w:tc>
        <w:tc>
          <w:tcPr>
            <w:tcW w:w="992" w:type="dxa"/>
          </w:tcPr>
          <w:p w:rsidR="00F1549A" w:rsidRPr="00F1549A" w:rsidRDefault="00F1549A" w:rsidP="00F1549A">
            <w:pPr>
              <w:jc w:val="center"/>
            </w:pPr>
            <w:r w:rsidRPr="00F1549A">
              <w:t>300</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100%</w:t>
            </w:r>
          </w:p>
        </w:tc>
        <w:tc>
          <w:tcPr>
            <w:tcW w:w="993" w:type="dxa"/>
          </w:tcPr>
          <w:p w:rsidR="00F1549A" w:rsidRPr="00F1549A" w:rsidRDefault="00F1549A" w:rsidP="00F1549A">
            <w:pPr>
              <w:jc w:val="center"/>
            </w:pPr>
            <w:r w:rsidRPr="00F1549A">
              <w:t>300</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100%</w:t>
            </w:r>
          </w:p>
        </w:tc>
        <w:tc>
          <w:tcPr>
            <w:tcW w:w="1134" w:type="dxa"/>
          </w:tcPr>
          <w:p w:rsidR="00F1549A" w:rsidRPr="00F1549A" w:rsidRDefault="00F1549A" w:rsidP="00F1549A">
            <w:pPr>
              <w:jc w:val="center"/>
            </w:pPr>
            <w:r w:rsidRPr="00F1549A">
              <w:t>350</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100%</w:t>
            </w:r>
          </w:p>
        </w:tc>
        <w:tc>
          <w:tcPr>
            <w:tcW w:w="1134" w:type="dxa"/>
          </w:tcPr>
          <w:p w:rsidR="00F1549A" w:rsidRPr="00F1549A" w:rsidRDefault="00F1549A" w:rsidP="00F1549A">
            <w:pPr>
              <w:jc w:val="center"/>
            </w:pPr>
            <w:r w:rsidRPr="00F1549A">
              <w:t>350</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100%</w:t>
            </w:r>
          </w:p>
        </w:tc>
      </w:tr>
      <w:tr w:rsidR="00F1549A" w:rsidRPr="00F1549A">
        <w:tc>
          <w:tcPr>
            <w:tcW w:w="1548" w:type="dxa"/>
            <w:vMerge/>
          </w:tcPr>
          <w:p w:rsidR="00F1549A" w:rsidRPr="00F1549A" w:rsidRDefault="00F1549A" w:rsidP="00F1549A">
            <w:pPr>
              <w:jc w:val="center"/>
            </w:pPr>
          </w:p>
        </w:tc>
        <w:tc>
          <w:tcPr>
            <w:tcW w:w="2584" w:type="dxa"/>
          </w:tcPr>
          <w:p w:rsidR="00F1549A" w:rsidRPr="00F1549A" w:rsidRDefault="00F1549A" w:rsidP="00F1549A">
            <w:pPr>
              <w:jc w:val="center"/>
            </w:pPr>
            <w:r w:rsidRPr="00F1549A">
              <w:t>- Количество утраченных музейных предметов в связи с несоблюдением правил хранения (ед.)</w:t>
            </w:r>
          </w:p>
        </w:tc>
        <w:tc>
          <w:tcPr>
            <w:tcW w:w="992" w:type="dxa"/>
          </w:tcPr>
          <w:p w:rsidR="00F1549A" w:rsidRPr="00F1549A" w:rsidRDefault="00F1549A" w:rsidP="00F1549A">
            <w:pPr>
              <w:jc w:val="center"/>
            </w:pPr>
            <w:r w:rsidRPr="00F1549A">
              <w:t>0</w:t>
            </w:r>
          </w:p>
        </w:tc>
        <w:tc>
          <w:tcPr>
            <w:tcW w:w="992" w:type="dxa"/>
          </w:tcPr>
          <w:p w:rsidR="00F1549A" w:rsidRPr="00F1549A" w:rsidRDefault="00F1549A" w:rsidP="00F1549A">
            <w:pPr>
              <w:jc w:val="center"/>
            </w:pPr>
            <w:r w:rsidRPr="00F1549A">
              <w:t>0</w:t>
            </w:r>
          </w:p>
        </w:tc>
        <w:tc>
          <w:tcPr>
            <w:tcW w:w="993" w:type="dxa"/>
          </w:tcPr>
          <w:p w:rsidR="00F1549A" w:rsidRPr="00F1549A" w:rsidRDefault="00F1549A" w:rsidP="00F1549A">
            <w:pPr>
              <w:jc w:val="center"/>
            </w:pPr>
            <w:r w:rsidRPr="00F1549A">
              <w:t>0</w:t>
            </w:r>
          </w:p>
        </w:tc>
        <w:tc>
          <w:tcPr>
            <w:tcW w:w="1134" w:type="dxa"/>
          </w:tcPr>
          <w:p w:rsidR="00F1549A" w:rsidRPr="00F1549A" w:rsidRDefault="00F1549A" w:rsidP="00F1549A">
            <w:pPr>
              <w:jc w:val="center"/>
            </w:pPr>
            <w:r w:rsidRPr="00F1549A">
              <w:t>0</w:t>
            </w:r>
          </w:p>
        </w:tc>
        <w:tc>
          <w:tcPr>
            <w:tcW w:w="1134" w:type="dxa"/>
          </w:tcPr>
          <w:p w:rsidR="00F1549A" w:rsidRPr="00F1549A" w:rsidRDefault="00F1549A" w:rsidP="00F1549A">
            <w:pPr>
              <w:jc w:val="center"/>
            </w:pPr>
            <w:r w:rsidRPr="00F1549A">
              <w:t>0</w:t>
            </w:r>
          </w:p>
        </w:tc>
      </w:tr>
      <w:tr w:rsidR="00F1549A" w:rsidRPr="00F1549A">
        <w:trPr>
          <w:trHeight w:val="1769"/>
        </w:trPr>
        <w:tc>
          <w:tcPr>
            <w:tcW w:w="1548" w:type="dxa"/>
            <w:vMerge/>
          </w:tcPr>
          <w:p w:rsidR="00F1549A" w:rsidRPr="00F1549A" w:rsidRDefault="00F1549A" w:rsidP="00F1549A">
            <w:pPr>
              <w:jc w:val="center"/>
            </w:pPr>
          </w:p>
        </w:tc>
        <w:tc>
          <w:tcPr>
            <w:tcW w:w="2584" w:type="dxa"/>
          </w:tcPr>
          <w:p w:rsidR="00F1549A" w:rsidRPr="00F1549A" w:rsidRDefault="00F1549A" w:rsidP="00F1549A">
            <w:pPr>
              <w:jc w:val="center"/>
            </w:pPr>
            <w:r w:rsidRPr="00F1549A">
              <w:t>2.Внесение музейных предметов и музейных коллекций в электронный каталог</w:t>
            </w:r>
          </w:p>
          <w:p w:rsidR="00F1549A" w:rsidRPr="00F1549A" w:rsidRDefault="00F1549A" w:rsidP="00F1549A">
            <w:pPr>
              <w:jc w:val="center"/>
            </w:pPr>
            <w:r w:rsidRPr="00F1549A">
              <w:t>(обработка музейных предметов и музейных коллекций в программе КАМИС (ед.))</w:t>
            </w:r>
          </w:p>
        </w:tc>
        <w:tc>
          <w:tcPr>
            <w:tcW w:w="992" w:type="dxa"/>
          </w:tcPr>
          <w:p w:rsidR="00F1549A" w:rsidRPr="00F1549A" w:rsidRDefault="00F1549A" w:rsidP="00F1549A">
            <w:pPr>
              <w:jc w:val="center"/>
            </w:pPr>
            <w:r w:rsidRPr="00F1549A">
              <w:t>300</w:t>
            </w:r>
          </w:p>
        </w:tc>
        <w:tc>
          <w:tcPr>
            <w:tcW w:w="992" w:type="dxa"/>
          </w:tcPr>
          <w:p w:rsidR="00F1549A" w:rsidRPr="00F1549A" w:rsidRDefault="00F1549A" w:rsidP="00F1549A">
            <w:pPr>
              <w:jc w:val="center"/>
            </w:pPr>
            <w:r w:rsidRPr="00F1549A">
              <w:t>1950</w:t>
            </w:r>
          </w:p>
        </w:tc>
        <w:tc>
          <w:tcPr>
            <w:tcW w:w="993" w:type="dxa"/>
          </w:tcPr>
          <w:p w:rsidR="00F1549A" w:rsidRPr="00F1549A" w:rsidRDefault="00F1549A" w:rsidP="00F1549A">
            <w:pPr>
              <w:jc w:val="center"/>
            </w:pPr>
            <w:r w:rsidRPr="00F1549A">
              <w:t>2000</w:t>
            </w:r>
          </w:p>
        </w:tc>
        <w:tc>
          <w:tcPr>
            <w:tcW w:w="1134" w:type="dxa"/>
          </w:tcPr>
          <w:p w:rsidR="00F1549A" w:rsidRPr="00F1549A" w:rsidRDefault="00F1549A" w:rsidP="00F1549A">
            <w:pPr>
              <w:jc w:val="center"/>
            </w:pPr>
            <w:r w:rsidRPr="00F1549A">
              <w:t>2100</w:t>
            </w:r>
          </w:p>
        </w:tc>
        <w:tc>
          <w:tcPr>
            <w:tcW w:w="1134" w:type="dxa"/>
          </w:tcPr>
          <w:p w:rsidR="00F1549A" w:rsidRPr="00F1549A" w:rsidRDefault="00F1549A" w:rsidP="00F1549A">
            <w:pPr>
              <w:jc w:val="center"/>
            </w:pPr>
            <w:r w:rsidRPr="00F1549A">
              <w:t>2150</w:t>
            </w:r>
          </w:p>
        </w:tc>
      </w:tr>
    </w:tbl>
    <w:p w:rsidR="00F1549A" w:rsidRPr="00F1549A" w:rsidRDefault="00F1549A" w:rsidP="00F1549A">
      <w:pPr>
        <w:jc w:val="center"/>
      </w:pPr>
    </w:p>
    <w:p w:rsidR="00F1549A" w:rsidRPr="00320BA7" w:rsidRDefault="00320BA7" w:rsidP="00F1549A">
      <w:pPr>
        <w:jc w:val="center"/>
        <w:rPr>
          <w:b/>
          <w:bCs/>
        </w:rPr>
      </w:pPr>
      <w:r w:rsidRPr="00320BA7">
        <w:rPr>
          <w:b/>
          <w:bCs/>
        </w:rPr>
        <w:t xml:space="preserve">3. </w:t>
      </w:r>
      <w:r w:rsidR="00F1549A" w:rsidRPr="00320BA7">
        <w:rPr>
          <w:b/>
          <w:bCs/>
        </w:rPr>
        <w:t>Основания для досрочного прекращения муниципального задания</w:t>
      </w:r>
    </w:p>
    <w:p w:rsidR="00F1549A" w:rsidRPr="00F1549A" w:rsidRDefault="00F1549A" w:rsidP="00F1549A">
      <w:pPr>
        <w:jc w:val="center"/>
      </w:pP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3960"/>
      </w:tblGrid>
      <w:tr w:rsidR="00F1549A" w:rsidRPr="00F1549A">
        <w:trPr>
          <w:trHeight w:val="589"/>
        </w:trPr>
        <w:tc>
          <w:tcPr>
            <w:tcW w:w="5328" w:type="dxa"/>
          </w:tcPr>
          <w:p w:rsidR="00F1549A" w:rsidRPr="00F1549A" w:rsidRDefault="00F1549A" w:rsidP="00F1549A">
            <w:pPr>
              <w:jc w:val="center"/>
            </w:pPr>
            <w:r w:rsidRPr="00F1549A">
              <w:t>Основание для прекращения</w:t>
            </w:r>
          </w:p>
        </w:tc>
        <w:tc>
          <w:tcPr>
            <w:tcW w:w="3960" w:type="dxa"/>
          </w:tcPr>
          <w:p w:rsidR="00F1549A" w:rsidRPr="00F1549A" w:rsidRDefault="00F1549A" w:rsidP="00F1549A">
            <w:pPr>
              <w:jc w:val="center"/>
            </w:pPr>
            <w:r w:rsidRPr="00F1549A">
              <w:t>Пункт, часть, статья, реквизиты нормативного правового акта</w:t>
            </w:r>
          </w:p>
        </w:tc>
      </w:tr>
      <w:tr w:rsidR="00F1549A" w:rsidRPr="00F1549A">
        <w:trPr>
          <w:trHeight w:val="795"/>
        </w:trPr>
        <w:tc>
          <w:tcPr>
            <w:tcW w:w="5328" w:type="dxa"/>
          </w:tcPr>
          <w:p w:rsidR="00F1549A" w:rsidRPr="00F1549A" w:rsidRDefault="00F1549A" w:rsidP="00F1549A">
            <w:pPr>
              <w:jc w:val="center"/>
            </w:pPr>
            <w:r w:rsidRPr="00F1549A">
              <w:t>Ликвидация учреждения, чрезвычайные ситуации</w:t>
            </w:r>
          </w:p>
        </w:tc>
        <w:tc>
          <w:tcPr>
            <w:tcW w:w="3960" w:type="dxa"/>
          </w:tcPr>
          <w:p w:rsidR="00F1549A" w:rsidRPr="00F1549A" w:rsidRDefault="00F1549A" w:rsidP="00320BA7">
            <w:pPr>
              <w:ind w:right="-108"/>
              <w:jc w:val="center"/>
            </w:pPr>
            <w:r w:rsidRPr="00F1549A">
              <w:t>Часть 10 Устава МБУК «Невельский историко-краеведческий музей»</w:t>
            </w:r>
          </w:p>
        </w:tc>
      </w:tr>
      <w:tr w:rsidR="00F1549A" w:rsidRPr="00F1549A">
        <w:trPr>
          <w:trHeight w:val="795"/>
        </w:trPr>
        <w:tc>
          <w:tcPr>
            <w:tcW w:w="5328" w:type="dxa"/>
          </w:tcPr>
          <w:p w:rsidR="00F1549A" w:rsidRPr="00F1549A" w:rsidRDefault="00F1549A" w:rsidP="00F1549A">
            <w:pPr>
              <w:jc w:val="center"/>
            </w:pPr>
            <w:r w:rsidRPr="00F1549A">
              <w:t>Нарушение требований пожарной безопасности</w:t>
            </w:r>
          </w:p>
        </w:tc>
        <w:tc>
          <w:tcPr>
            <w:tcW w:w="3960" w:type="dxa"/>
          </w:tcPr>
          <w:p w:rsidR="00F1549A" w:rsidRPr="00F1549A" w:rsidRDefault="00F1549A" w:rsidP="00F1549A">
            <w:pPr>
              <w:jc w:val="center"/>
            </w:pPr>
            <w:r w:rsidRPr="00F1549A">
              <w:t>ст. 6, 12 Федерального закона о пожарной безопасности от 21.12.1994  № 69-ФЗ</w:t>
            </w:r>
          </w:p>
        </w:tc>
      </w:tr>
      <w:tr w:rsidR="00F1549A" w:rsidRPr="00F1549A">
        <w:trPr>
          <w:trHeight w:val="795"/>
        </w:trPr>
        <w:tc>
          <w:tcPr>
            <w:tcW w:w="5328" w:type="dxa"/>
          </w:tcPr>
          <w:p w:rsidR="00F1549A" w:rsidRPr="00F1549A" w:rsidRDefault="00F1549A" w:rsidP="00F1549A">
            <w:pPr>
              <w:jc w:val="center"/>
            </w:pPr>
            <w:r w:rsidRPr="00F1549A">
              <w:t>Нарушение санитарных правил при эксплуатации производственных, общественных помещений, зданий, сооружений, оборудования и транспорта</w:t>
            </w:r>
          </w:p>
        </w:tc>
        <w:tc>
          <w:tcPr>
            <w:tcW w:w="3960" w:type="dxa"/>
          </w:tcPr>
          <w:p w:rsidR="00F1549A" w:rsidRPr="00F1549A" w:rsidRDefault="00F1549A" w:rsidP="00F1549A">
            <w:pPr>
              <w:jc w:val="center"/>
            </w:pPr>
            <w:r w:rsidRPr="00F1549A">
              <w:t>ст. 24 Федерального закона о санитарно-эпидемиологическом благополучии населения</w:t>
            </w:r>
          </w:p>
        </w:tc>
      </w:tr>
      <w:tr w:rsidR="00F1549A" w:rsidRPr="00F1549A">
        <w:trPr>
          <w:trHeight w:val="795"/>
        </w:trPr>
        <w:tc>
          <w:tcPr>
            <w:tcW w:w="5328" w:type="dxa"/>
          </w:tcPr>
          <w:p w:rsidR="00F1549A" w:rsidRPr="00F1549A" w:rsidRDefault="00F1549A" w:rsidP="00F1549A">
            <w:pPr>
              <w:jc w:val="center"/>
            </w:pPr>
            <w:r w:rsidRPr="00F1549A">
              <w:t>При возникновении угрозы жизни или здоровью людей, эпидемии, эпизоотии, заражении (засорении) подкарантинных объектов карантинными объектами. При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w:t>
            </w:r>
          </w:p>
          <w:p w:rsidR="00F1549A" w:rsidRPr="00F1549A" w:rsidRDefault="00F1549A" w:rsidP="00F1549A">
            <w:pPr>
              <w:jc w:val="center"/>
            </w:pPr>
            <w:r w:rsidRPr="00F1549A">
              <w:t>а) в области оборота наркотических средств, психотропных веществ и их прекурсоров,</w:t>
            </w:r>
          </w:p>
          <w:p w:rsidR="00F1549A" w:rsidRPr="00F1549A" w:rsidRDefault="00F1549A" w:rsidP="00F1549A">
            <w:pPr>
              <w:jc w:val="center"/>
            </w:pPr>
            <w:r w:rsidRPr="00F1549A">
              <w:t>б) В области легализации (отмывании) доходов, полученных преступным путем и финансировании терроризма,</w:t>
            </w:r>
          </w:p>
          <w:p w:rsidR="00F1549A" w:rsidRPr="00F1549A" w:rsidRDefault="00F1549A" w:rsidP="00F1549A">
            <w:pPr>
              <w:jc w:val="center"/>
            </w:pPr>
            <w:r w:rsidRPr="00F1549A">
              <w:t>в) в областиустановленных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1549A" w:rsidRPr="00F1549A" w:rsidRDefault="00F1549A" w:rsidP="00F1549A">
            <w:pPr>
              <w:jc w:val="center"/>
            </w:pPr>
            <w:r w:rsidRPr="00F1549A">
              <w:t>г)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F1549A" w:rsidRPr="00F1549A" w:rsidRDefault="00F1549A" w:rsidP="00F1549A">
            <w:pPr>
              <w:jc w:val="center"/>
            </w:pPr>
            <w:r w:rsidRPr="00F1549A">
              <w:t>д) в области порядка управления,</w:t>
            </w:r>
          </w:p>
          <w:p w:rsidR="00F1549A" w:rsidRPr="00F1549A" w:rsidRDefault="00F1549A" w:rsidP="00F1549A">
            <w:pPr>
              <w:jc w:val="center"/>
            </w:pPr>
            <w:r w:rsidRPr="00F1549A">
              <w:t>е) в области общественного порядка и общественной безопасности, а также в области градостроительной деятельности</w:t>
            </w:r>
          </w:p>
        </w:tc>
        <w:tc>
          <w:tcPr>
            <w:tcW w:w="3960" w:type="dxa"/>
          </w:tcPr>
          <w:p w:rsidR="00F1549A" w:rsidRPr="00F1549A" w:rsidRDefault="00F1549A" w:rsidP="00F1549A">
            <w:pPr>
              <w:jc w:val="center"/>
            </w:pPr>
            <w:r w:rsidRPr="00F1549A">
              <w:t>ст. 3.12 Кодекса Российской Федерации об административных  нарушениях</w:t>
            </w:r>
          </w:p>
        </w:tc>
      </w:tr>
    </w:tbl>
    <w:p w:rsidR="00F1549A" w:rsidRPr="00F1549A" w:rsidRDefault="00F1549A" w:rsidP="00F1549A">
      <w:pPr>
        <w:jc w:val="center"/>
      </w:pPr>
    </w:p>
    <w:p w:rsidR="00F1549A" w:rsidRPr="00320BA7" w:rsidRDefault="00320BA7" w:rsidP="00F1549A">
      <w:pPr>
        <w:jc w:val="center"/>
        <w:rPr>
          <w:b/>
          <w:bCs/>
        </w:rPr>
      </w:pPr>
      <w:r w:rsidRPr="00320BA7">
        <w:rPr>
          <w:b/>
          <w:bCs/>
        </w:rPr>
        <w:t xml:space="preserve">4. </w:t>
      </w:r>
      <w:r w:rsidR="00F1549A" w:rsidRPr="00320BA7">
        <w:rPr>
          <w:b/>
          <w:bCs/>
        </w:rPr>
        <w:t>Порядок контроля над исполнением муниципального задания</w:t>
      </w:r>
    </w:p>
    <w:p w:rsidR="00F1549A" w:rsidRPr="00F1549A" w:rsidRDefault="00F1549A" w:rsidP="00F1549A">
      <w:pPr>
        <w:jc w:val="center"/>
      </w:pP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2795"/>
        <w:gridCol w:w="3060"/>
      </w:tblGrid>
      <w:tr w:rsidR="00F1549A" w:rsidRPr="00F1549A">
        <w:trPr>
          <w:trHeight w:val="522"/>
        </w:trPr>
        <w:tc>
          <w:tcPr>
            <w:tcW w:w="3433" w:type="dxa"/>
          </w:tcPr>
          <w:p w:rsidR="00F1549A" w:rsidRPr="00F1549A" w:rsidRDefault="00F1549A" w:rsidP="00F1549A">
            <w:pPr>
              <w:jc w:val="center"/>
            </w:pPr>
            <w:r w:rsidRPr="00F1549A">
              <w:t>Формы контроля</w:t>
            </w:r>
          </w:p>
        </w:tc>
        <w:tc>
          <w:tcPr>
            <w:tcW w:w="2795" w:type="dxa"/>
          </w:tcPr>
          <w:p w:rsidR="00F1549A" w:rsidRPr="00F1549A" w:rsidRDefault="00F1549A" w:rsidP="00F1549A">
            <w:pPr>
              <w:jc w:val="center"/>
            </w:pPr>
            <w:r w:rsidRPr="00F1549A">
              <w:t>Периодичность</w:t>
            </w:r>
          </w:p>
        </w:tc>
        <w:tc>
          <w:tcPr>
            <w:tcW w:w="3060" w:type="dxa"/>
          </w:tcPr>
          <w:p w:rsidR="00F1549A" w:rsidRPr="00F1549A" w:rsidRDefault="00F1549A" w:rsidP="00F1549A">
            <w:pPr>
              <w:jc w:val="center"/>
            </w:pPr>
            <w:r w:rsidRPr="00F1549A">
              <w:t>Органы, осуществляющие контроль над оказанием муниципальной услуги</w:t>
            </w:r>
          </w:p>
        </w:tc>
      </w:tr>
      <w:tr w:rsidR="00F1549A" w:rsidRPr="00F1549A">
        <w:trPr>
          <w:trHeight w:val="522"/>
        </w:trPr>
        <w:tc>
          <w:tcPr>
            <w:tcW w:w="3433" w:type="dxa"/>
          </w:tcPr>
          <w:p w:rsidR="00F1549A" w:rsidRPr="00F1549A" w:rsidRDefault="00F1549A" w:rsidP="00F1549A">
            <w:pPr>
              <w:jc w:val="center"/>
            </w:pPr>
            <w:r w:rsidRPr="00F1549A">
              <w:t>Плановые сверки фондовых коллекций</w:t>
            </w:r>
          </w:p>
        </w:tc>
        <w:tc>
          <w:tcPr>
            <w:tcW w:w="2795" w:type="dxa"/>
          </w:tcPr>
          <w:p w:rsidR="00F1549A" w:rsidRPr="00F1549A" w:rsidRDefault="00F1549A" w:rsidP="00F1549A">
            <w:pPr>
              <w:jc w:val="center"/>
            </w:pPr>
            <w:r w:rsidRPr="00F1549A">
              <w:t>1 раз в квартал</w:t>
            </w:r>
          </w:p>
        </w:tc>
        <w:tc>
          <w:tcPr>
            <w:tcW w:w="3060"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trHeight w:val="983"/>
        </w:trPr>
        <w:tc>
          <w:tcPr>
            <w:tcW w:w="3433" w:type="dxa"/>
          </w:tcPr>
          <w:p w:rsidR="00F1549A" w:rsidRPr="00F1549A" w:rsidRDefault="00F1549A" w:rsidP="00F1549A">
            <w:pPr>
              <w:jc w:val="center"/>
            </w:pPr>
            <w:r w:rsidRPr="00F1549A">
              <w:t>Внеплановые проверки</w:t>
            </w:r>
          </w:p>
        </w:tc>
        <w:tc>
          <w:tcPr>
            <w:tcW w:w="2795" w:type="dxa"/>
          </w:tcPr>
          <w:p w:rsidR="00F1549A" w:rsidRPr="00F1549A" w:rsidRDefault="00F1549A" w:rsidP="00F1549A">
            <w:pPr>
              <w:jc w:val="center"/>
            </w:pPr>
            <w:r w:rsidRPr="00F1549A">
              <w:t>В случае поступления жалоб</w:t>
            </w:r>
          </w:p>
        </w:tc>
        <w:tc>
          <w:tcPr>
            <w:tcW w:w="3060" w:type="dxa"/>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trHeight w:val="983"/>
        </w:trPr>
        <w:tc>
          <w:tcPr>
            <w:tcW w:w="3433" w:type="dxa"/>
          </w:tcPr>
          <w:p w:rsidR="00F1549A" w:rsidRPr="00F1549A" w:rsidRDefault="00F1549A" w:rsidP="00F1549A">
            <w:pPr>
              <w:jc w:val="center"/>
            </w:pPr>
            <w:r w:rsidRPr="00F1549A">
              <w:t>Камеральная проверка (итоговая сверка фондовых коллекций с учетной документацией музея)</w:t>
            </w:r>
          </w:p>
        </w:tc>
        <w:tc>
          <w:tcPr>
            <w:tcW w:w="2795" w:type="dxa"/>
          </w:tcPr>
          <w:p w:rsidR="00F1549A" w:rsidRPr="00F1549A" w:rsidRDefault="00F1549A" w:rsidP="00F1549A">
            <w:pPr>
              <w:jc w:val="center"/>
            </w:pPr>
            <w:r w:rsidRPr="00F1549A">
              <w:t>Один раз в год– декабрь-январь</w:t>
            </w:r>
          </w:p>
        </w:tc>
        <w:tc>
          <w:tcPr>
            <w:tcW w:w="3060" w:type="dxa"/>
          </w:tcPr>
          <w:p w:rsidR="00F1549A" w:rsidRPr="00F1549A" w:rsidRDefault="00F1549A" w:rsidP="00F1549A">
            <w:pPr>
              <w:jc w:val="center"/>
            </w:pPr>
            <w:r w:rsidRPr="00F1549A">
              <w:t>Отдел культуры администрации Невельского городского округа</w:t>
            </w:r>
          </w:p>
        </w:tc>
      </w:tr>
    </w:tbl>
    <w:p w:rsidR="00F1549A" w:rsidRPr="00F1549A" w:rsidRDefault="00F1549A" w:rsidP="00F1549A">
      <w:pPr>
        <w:jc w:val="center"/>
      </w:pPr>
    </w:p>
    <w:p w:rsidR="00F1549A" w:rsidRPr="00320BA7" w:rsidRDefault="00320BA7" w:rsidP="00F1549A">
      <w:pPr>
        <w:jc w:val="center"/>
        <w:rPr>
          <w:b/>
          <w:bCs/>
        </w:rPr>
      </w:pPr>
      <w:r w:rsidRPr="00320BA7">
        <w:rPr>
          <w:b/>
          <w:bCs/>
        </w:rPr>
        <w:t xml:space="preserve">5. </w:t>
      </w:r>
      <w:r w:rsidR="00F1549A" w:rsidRPr="00320BA7">
        <w:rPr>
          <w:b/>
          <w:bCs/>
        </w:rPr>
        <w:t>Требования к отчетности об исполнении муниципального задания.</w:t>
      </w:r>
    </w:p>
    <w:p w:rsidR="00F1549A" w:rsidRDefault="00F1549A" w:rsidP="00F1549A">
      <w:pPr>
        <w:jc w:val="center"/>
        <w:rPr>
          <w:b/>
          <w:bCs/>
        </w:rPr>
      </w:pPr>
      <w:r w:rsidRPr="00320BA7">
        <w:rPr>
          <w:b/>
          <w:bCs/>
        </w:rPr>
        <w:t>Форма отчета об исполнении муниципального задания.</w:t>
      </w:r>
    </w:p>
    <w:p w:rsidR="00320BA7" w:rsidRPr="00320BA7" w:rsidRDefault="00320BA7" w:rsidP="00F1549A">
      <w:pPr>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819"/>
        <w:gridCol w:w="2121"/>
        <w:gridCol w:w="1925"/>
      </w:tblGrid>
      <w:tr w:rsidR="00F1549A" w:rsidRPr="00F1549A">
        <w:tc>
          <w:tcPr>
            <w:tcW w:w="2643" w:type="dxa"/>
          </w:tcPr>
          <w:p w:rsidR="00F1549A" w:rsidRPr="00F1549A" w:rsidRDefault="00F1549A" w:rsidP="00F1549A">
            <w:pPr>
              <w:jc w:val="center"/>
            </w:pPr>
            <w:r w:rsidRPr="00F1549A">
              <w:t>Наименование показателя</w:t>
            </w:r>
          </w:p>
        </w:tc>
        <w:tc>
          <w:tcPr>
            <w:tcW w:w="2926" w:type="dxa"/>
          </w:tcPr>
          <w:p w:rsidR="00F1549A" w:rsidRPr="00F1549A" w:rsidRDefault="00F1549A" w:rsidP="00F1549A">
            <w:pPr>
              <w:jc w:val="center"/>
            </w:pPr>
            <w:r w:rsidRPr="00F1549A">
              <w:t>Результат, запланированный в муниципальном задании на отчетный финансовый  год</w:t>
            </w:r>
          </w:p>
        </w:tc>
        <w:tc>
          <w:tcPr>
            <w:tcW w:w="2196" w:type="dxa"/>
          </w:tcPr>
          <w:p w:rsidR="00F1549A" w:rsidRPr="00F1549A" w:rsidRDefault="00F1549A" w:rsidP="00F1549A">
            <w:pPr>
              <w:jc w:val="center"/>
            </w:pPr>
            <w:r w:rsidRPr="00F1549A">
              <w:t>Фактический результат, достигнутый в отчетном финансовом году</w:t>
            </w:r>
          </w:p>
        </w:tc>
        <w:tc>
          <w:tcPr>
            <w:tcW w:w="1982" w:type="dxa"/>
          </w:tcPr>
          <w:p w:rsidR="00F1549A" w:rsidRPr="00F1549A" w:rsidRDefault="00F1549A" w:rsidP="00F1549A">
            <w:pPr>
              <w:jc w:val="center"/>
            </w:pPr>
            <w:r w:rsidRPr="00F1549A">
              <w:t>Источник информации</w:t>
            </w:r>
          </w:p>
        </w:tc>
      </w:tr>
      <w:tr w:rsidR="00F1549A" w:rsidRPr="00F1549A">
        <w:tc>
          <w:tcPr>
            <w:tcW w:w="2643" w:type="dxa"/>
          </w:tcPr>
          <w:p w:rsidR="00F1549A" w:rsidRPr="00F1549A" w:rsidRDefault="00F1549A" w:rsidP="00F1549A">
            <w:pPr>
              <w:jc w:val="center"/>
            </w:pPr>
          </w:p>
        </w:tc>
        <w:tc>
          <w:tcPr>
            <w:tcW w:w="2926" w:type="dxa"/>
          </w:tcPr>
          <w:p w:rsidR="00F1549A" w:rsidRPr="00F1549A" w:rsidRDefault="00F1549A" w:rsidP="00F1549A">
            <w:pPr>
              <w:jc w:val="center"/>
            </w:pPr>
          </w:p>
        </w:tc>
        <w:tc>
          <w:tcPr>
            <w:tcW w:w="2196" w:type="dxa"/>
          </w:tcPr>
          <w:p w:rsidR="00F1549A" w:rsidRPr="00F1549A" w:rsidRDefault="00F1549A" w:rsidP="00F1549A">
            <w:pPr>
              <w:jc w:val="center"/>
            </w:pPr>
          </w:p>
        </w:tc>
        <w:tc>
          <w:tcPr>
            <w:tcW w:w="1982" w:type="dxa"/>
          </w:tcPr>
          <w:p w:rsidR="00F1549A" w:rsidRPr="00F1549A" w:rsidRDefault="00F1549A" w:rsidP="00F1549A">
            <w:pPr>
              <w:jc w:val="center"/>
            </w:pPr>
          </w:p>
        </w:tc>
      </w:tr>
      <w:tr w:rsidR="00F1549A" w:rsidRPr="00F1549A">
        <w:tc>
          <w:tcPr>
            <w:tcW w:w="2643" w:type="dxa"/>
          </w:tcPr>
          <w:p w:rsidR="00F1549A" w:rsidRPr="00F1549A" w:rsidRDefault="00F1549A" w:rsidP="00F1549A">
            <w:pPr>
              <w:jc w:val="center"/>
            </w:pPr>
          </w:p>
        </w:tc>
        <w:tc>
          <w:tcPr>
            <w:tcW w:w="2926" w:type="dxa"/>
          </w:tcPr>
          <w:p w:rsidR="00F1549A" w:rsidRPr="00F1549A" w:rsidRDefault="00F1549A" w:rsidP="00F1549A">
            <w:pPr>
              <w:jc w:val="center"/>
            </w:pPr>
          </w:p>
        </w:tc>
        <w:tc>
          <w:tcPr>
            <w:tcW w:w="2196" w:type="dxa"/>
          </w:tcPr>
          <w:p w:rsidR="00F1549A" w:rsidRPr="00F1549A" w:rsidRDefault="00F1549A" w:rsidP="00F1549A">
            <w:pPr>
              <w:jc w:val="center"/>
            </w:pPr>
          </w:p>
        </w:tc>
        <w:tc>
          <w:tcPr>
            <w:tcW w:w="1982" w:type="dxa"/>
          </w:tcPr>
          <w:p w:rsidR="00F1549A" w:rsidRPr="00F1549A" w:rsidRDefault="00F1549A" w:rsidP="00F1549A">
            <w:pPr>
              <w:jc w:val="center"/>
            </w:pPr>
          </w:p>
        </w:tc>
      </w:tr>
    </w:tbl>
    <w:p w:rsidR="00F1549A" w:rsidRPr="00320BA7" w:rsidRDefault="00320BA7" w:rsidP="00F1549A">
      <w:pPr>
        <w:jc w:val="center"/>
        <w:rPr>
          <w:b/>
          <w:bCs/>
        </w:rPr>
      </w:pPr>
      <w:r w:rsidRPr="00320BA7">
        <w:rPr>
          <w:b/>
          <w:bCs/>
        </w:rPr>
        <w:t xml:space="preserve">5.2. </w:t>
      </w:r>
      <w:r w:rsidR="00F1549A" w:rsidRPr="00320BA7">
        <w:rPr>
          <w:b/>
          <w:bCs/>
        </w:rPr>
        <w:t>Сроки предоставления отчетов об исполнении муниципального задания.</w:t>
      </w:r>
    </w:p>
    <w:p w:rsidR="00F1549A" w:rsidRPr="00F1549A" w:rsidRDefault="00F1549A" w:rsidP="00F1549A">
      <w:pPr>
        <w:jc w:val="center"/>
      </w:pPr>
      <w:r w:rsidRPr="00F1549A">
        <w:t>Ежеквартально исполнитель муниципального задания не позднее 05 числа месяца, следующего за отчетным кварталом.</w:t>
      </w:r>
    </w:p>
    <w:p w:rsidR="00F1549A" w:rsidRPr="00F1549A" w:rsidRDefault="00F1549A" w:rsidP="00F1549A">
      <w:pPr>
        <w:jc w:val="center"/>
      </w:pPr>
    </w:p>
    <w:p w:rsidR="00F1549A" w:rsidRPr="00320BA7" w:rsidRDefault="00F1549A" w:rsidP="00F1549A">
      <w:pPr>
        <w:jc w:val="center"/>
        <w:rPr>
          <w:b/>
          <w:bCs/>
        </w:rPr>
      </w:pPr>
      <w:r w:rsidRPr="00320BA7">
        <w:rPr>
          <w:b/>
          <w:bCs/>
        </w:rPr>
        <w:t>6. Иная информация, необходимая для исполнения (контроля над исполнением) муниципального задания</w:t>
      </w:r>
    </w:p>
    <w:p w:rsidR="00F1549A" w:rsidRPr="00F1549A" w:rsidRDefault="00F1549A" w:rsidP="00F1549A">
      <w:pPr>
        <w:jc w:val="center"/>
      </w:pPr>
      <w:r w:rsidRPr="00F1549A">
        <w:t>Исполнение значений показателей муниципального задания допускает отклонение от 5% до 10 % в связи  с переездом в новое здание по ул. Рыбацкой, 115 в 2014г.</w:t>
      </w:r>
    </w:p>
    <w:p w:rsidR="00F1549A" w:rsidRPr="00F1549A" w:rsidRDefault="00F1549A" w:rsidP="00F1549A">
      <w:pPr>
        <w:jc w:val="center"/>
      </w:pPr>
    </w:p>
    <w:p w:rsidR="00F1549A" w:rsidRPr="00F1549A" w:rsidRDefault="00F1549A" w:rsidP="00F1549A">
      <w:pPr>
        <w:jc w:val="center"/>
      </w:pPr>
    </w:p>
    <w:p w:rsidR="00F1549A" w:rsidRDefault="00F1549A"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Pr="00F1549A" w:rsidRDefault="00320BA7"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320BA7">
      <w:pPr>
        <w:jc w:val="right"/>
      </w:pPr>
      <w:r w:rsidRPr="00F1549A">
        <w:t>Приложение №3</w:t>
      </w:r>
    </w:p>
    <w:p w:rsidR="00F1549A" w:rsidRPr="00F1549A" w:rsidRDefault="00F1549A" w:rsidP="00320BA7">
      <w:pPr>
        <w:jc w:val="right"/>
      </w:pPr>
      <w:r w:rsidRPr="00F1549A">
        <w:t>к постановлению администрации</w:t>
      </w:r>
    </w:p>
    <w:p w:rsidR="00F1549A" w:rsidRPr="00F1549A" w:rsidRDefault="00F1549A" w:rsidP="00320BA7">
      <w:pPr>
        <w:jc w:val="right"/>
      </w:pPr>
      <w:r w:rsidRPr="00F1549A">
        <w:t>Невельского городского округа</w:t>
      </w:r>
    </w:p>
    <w:p w:rsidR="00320BA7" w:rsidRPr="00F1549A" w:rsidRDefault="00320BA7" w:rsidP="00320BA7">
      <w:pPr>
        <w:jc w:val="right"/>
      </w:pPr>
      <w:r>
        <w:t>о</w:t>
      </w:r>
      <w:r w:rsidRPr="00F1549A">
        <w:t>т</w:t>
      </w:r>
      <w:r>
        <w:t xml:space="preserve"> 22.01.</w:t>
      </w:r>
      <w:r w:rsidRPr="00F1549A">
        <w:t>2014 г. №</w:t>
      </w:r>
      <w:r>
        <w:t xml:space="preserve"> 66</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МУНИЦИПАЛЬНОЕ ЗАДАНИЕ</w:t>
      </w:r>
    </w:p>
    <w:p w:rsidR="00F1549A" w:rsidRPr="00F1549A" w:rsidRDefault="00F1549A" w:rsidP="00F1549A">
      <w:pPr>
        <w:jc w:val="center"/>
      </w:pPr>
      <w:r w:rsidRPr="00F1549A">
        <w:t>на оказание муниципальных услуг муниципальным</w:t>
      </w:r>
    </w:p>
    <w:p w:rsidR="00F1549A" w:rsidRPr="00F1549A" w:rsidRDefault="00F1549A" w:rsidP="00F1549A">
      <w:pPr>
        <w:jc w:val="center"/>
      </w:pPr>
      <w:r w:rsidRPr="00F1549A">
        <w:t>бюджетным учреждением культуры</w:t>
      </w:r>
    </w:p>
    <w:p w:rsidR="00F1549A" w:rsidRPr="00F1549A" w:rsidRDefault="00F1549A" w:rsidP="00F1549A">
      <w:pPr>
        <w:jc w:val="center"/>
      </w:pPr>
      <w:r w:rsidRPr="00F1549A">
        <w:t>«Районный дом культуры имени Геннадия Ивановича Невельского» в 2014 году и на плановый период до 2016 года</w:t>
      </w:r>
    </w:p>
    <w:p w:rsidR="00F1549A" w:rsidRPr="00F1549A" w:rsidRDefault="00F1549A" w:rsidP="00F1549A">
      <w:pPr>
        <w:jc w:val="center"/>
      </w:pPr>
    </w:p>
    <w:p w:rsidR="00F1549A" w:rsidRPr="00F1549A" w:rsidRDefault="00F1549A" w:rsidP="00F1549A">
      <w:pPr>
        <w:jc w:val="center"/>
      </w:pPr>
    </w:p>
    <w:p w:rsidR="00F1549A" w:rsidRPr="00320BA7" w:rsidRDefault="00320BA7" w:rsidP="00320BA7">
      <w:pPr>
        <w:rPr>
          <w:b/>
          <w:bCs/>
        </w:rPr>
      </w:pPr>
      <w:r w:rsidRPr="00320BA7">
        <w:rPr>
          <w:b/>
          <w:bCs/>
        </w:rPr>
        <w:t xml:space="preserve">1. </w:t>
      </w:r>
      <w:r w:rsidR="00F1549A" w:rsidRPr="00320BA7">
        <w:rPr>
          <w:b/>
          <w:bCs/>
        </w:rPr>
        <w:t>Наименование муниципальной услуги</w:t>
      </w:r>
    </w:p>
    <w:p w:rsidR="00F1549A" w:rsidRPr="00F1549A" w:rsidRDefault="00F1549A" w:rsidP="00320BA7">
      <w:r w:rsidRPr="00F1549A">
        <w:t>Услуга по организации досуга населения и поддержке народного творчества</w:t>
      </w:r>
    </w:p>
    <w:p w:rsidR="00F1549A" w:rsidRPr="00F1549A" w:rsidRDefault="00F1549A" w:rsidP="00320BA7"/>
    <w:p w:rsidR="00F1549A" w:rsidRPr="00320BA7" w:rsidRDefault="00F1549A" w:rsidP="00320BA7">
      <w:pPr>
        <w:rPr>
          <w:b/>
          <w:bCs/>
        </w:rPr>
      </w:pPr>
      <w:r w:rsidRPr="00320BA7">
        <w:rPr>
          <w:b/>
          <w:bCs/>
        </w:rPr>
        <w:t>2. Потребители муниципальной услуги</w:t>
      </w:r>
    </w:p>
    <w:p w:rsidR="00F1549A" w:rsidRPr="00F1549A" w:rsidRDefault="00F1549A" w:rsidP="00320BA7">
      <w:r w:rsidRPr="00F1549A">
        <w:t>Физические лица, юридические лица</w:t>
      </w:r>
    </w:p>
    <w:p w:rsidR="00F1549A" w:rsidRPr="00F1549A" w:rsidRDefault="00F1549A" w:rsidP="00320BA7"/>
    <w:p w:rsidR="00F1549A" w:rsidRPr="00320BA7" w:rsidRDefault="00F1549A" w:rsidP="00320BA7">
      <w:pPr>
        <w:rPr>
          <w:b/>
          <w:bCs/>
        </w:rPr>
      </w:pPr>
      <w:r w:rsidRPr="00320BA7">
        <w:rPr>
          <w:b/>
          <w:bCs/>
        </w:rPr>
        <w:t>3. Показатели, характеризующие объем и (или) качество муниципальной услуги.</w:t>
      </w:r>
    </w:p>
    <w:p w:rsidR="00F1549A" w:rsidRPr="00F1549A" w:rsidRDefault="00F1549A" w:rsidP="00320BA7">
      <w:r w:rsidRPr="00F1549A">
        <w:t>3.1. Показатели, характеризующие качество муниципальной услуги</w:t>
      </w:r>
    </w:p>
    <w:p w:rsidR="00F1549A" w:rsidRPr="00F1549A" w:rsidRDefault="00F1549A" w:rsidP="00F1549A">
      <w:pPr>
        <w:jc w:val="center"/>
      </w:pPr>
    </w:p>
    <w:tbl>
      <w:tblPr>
        <w:tblW w:w="9892" w:type="dxa"/>
        <w:tblInd w:w="-575" w:type="dxa"/>
        <w:tblLayout w:type="fixed"/>
        <w:tblCellMar>
          <w:left w:w="70" w:type="dxa"/>
          <w:right w:w="70" w:type="dxa"/>
        </w:tblCellMar>
        <w:tblLook w:val="00A0" w:firstRow="1" w:lastRow="0" w:firstColumn="1" w:lastColumn="0" w:noHBand="0" w:noVBand="0"/>
      </w:tblPr>
      <w:tblGrid>
        <w:gridCol w:w="2836"/>
        <w:gridCol w:w="992"/>
        <w:gridCol w:w="1843"/>
        <w:gridCol w:w="1275"/>
        <w:gridCol w:w="1276"/>
        <w:gridCol w:w="1670"/>
      </w:tblGrid>
      <w:tr w:rsidR="00F1549A" w:rsidRPr="00F1549A">
        <w:trPr>
          <w:cantSplit/>
          <w:trHeight w:val="240"/>
        </w:trPr>
        <w:tc>
          <w:tcPr>
            <w:tcW w:w="2836" w:type="dxa"/>
            <w:vMerge w:val="restart"/>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.Наименование</w:t>
            </w:r>
            <w:r w:rsidRPr="00F1549A">
              <w:br/>
              <w:t>показателя</w:t>
            </w:r>
          </w:p>
        </w:tc>
        <w:tc>
          <w:tcPr>
            <w:tcW w:w="992" w:type="dxa"/>
            <w:vMerge w:val="restart"/>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Едини</w:t>
            </w:r>
          </w:p>
          <w:p w:rsidR="00F1549A" w:rsidRPr="00F1549A" w:rsidRDefault="00F1549A" w:rsidP="00F1549A">
            <w:pPr>
              <w:jc w:val="center"/>
            </w:pPr>
            <w:r w:rsidRPr="00F1549A">
              <w:t xml:space="preserve">ца </w:t>
            </w:r>
            <w:r w:rsidRPr="00F1549A">
              <w:br/>
              <w:t>измере</w:t>
            </w:r>
          </w:p>
          <w:p w:rsidR="00F1549A" w:rsidRPr="00F1549A" w:rsidRDefault="00F1549A" w:rsidP="00F1549A">
            <w:pPr>
              <w:jc w:val="center"/>
            </w:pPr>
            <w:r w:rsidRPr="00F1549A">
              <w:t>ния</w:t>
            </w:r>
          </w:p>
        </w:tc>
        <w:tc>
          <w:tcPr>
            <w:tcW w:w="1843" w:type="dxa"/>
            <w:vMerge w:val="restart"/>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Формула</w:t>
            </w:r>
            <w:r w:rsidRPr="00F1549A">
              <w:br/>
              <w:t>расчета</w:t>
            </w:r>
          </w:p>
        </w:tc>
        <w:tc>
          <w:tcPr>
            <w:tcW w:w="2551" w:type="dxa"/>
            <w:gridSpan w:val="2"/>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Значения показателей качества муниципальной услуги</w:t>
            </w:r>
          </w:p>
        </w:tc>
        <w:tc>
          <w:tcPr>
            <w:tcW w:w="1670" w:type="dxa"/>
            <w:vMerge w:val="restart"/>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Источник (и) информации о значении показателя (исходные данные для ее расчета)</w:t>
            </w:r>
          </w:p>
        </w:tc>
      </w:tr>
      <w:tr w:rsidR="00F1549A" w:rsidRPr="00F1549A">
        <w:trPr>
          <w:cantSplit/>
          <w:trHeight w:val="240"/>
        </w:trPr>
        <w:tc>
          <w:tcPr>
            <w:tcW w:w="2836"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c>
          <w:tcPr>
            <w:tcW w:w="992"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c>
          <w:tcPr>
            <w:tcW w:w="1843"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c>
          <w:tcPr>
            <w:tcW w:w="12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отчетный </w:t>
            </w:r>
            <w:r w:rsidRPr="00F1549A">
              <w:br/>
              <w:t>финансо</w:t>
            </w:r>
          </w:p>
          <w:p w:rsidR="00F1549A" w:rsidRPr="00F1549A" w:rsidRDefault="00F1549A" w:rsidP="00F1549A">
            <w:pPr>
              <w:jc w:val="center"/>
            </w:pPr>
            <w:r w:rsidRPr="00F1549A">
              <w:t>вый</w:t>
            </w:r>
            <w:r w:rsidRPr="00F1549A">
              <w:br/>
              <w:t>год</w:t>
            </w:r>
          </w:p>
        </w:tc>
        <w:tc>
          <w:tcPr>
            <w:tcW w:w="1276"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 xml:space="preserve">текущий  </w:t>
            </w:r>
            <w:r w:rsidRPr="00F1549A">
              <w:br/>
              <w:t>финансо</w:t>
            </w:r>
          </w:p>
          <w:p w:rsidR="00F1549A" w:rsidRPr="00F1549A" w:rsidRDefault="00F1549A" w:rsidP="00F1549A">
            <w:pPr>
              <w:jc w:val="center"/>
            </w:pPr>
            <w:r w:rsidRPr="00F1549A">
              <w:t>вый</w:t>
            </w:r>
            <w:r w:rsidRPr="00F1549A">
              <w:br/>
              <w:t>год</w:t>
            </w:r>
          </w:p>
        </w:tc>
        <w:tc>
          <w:tcPr>
            <w:tcW w:w="1670" w:type="dxa"/>
            <w:vMerge/>
            <w:tcBorders>
              <w:top w:val="single" w:sz="6" w:space="0" w:color="auto"/>
              <w:left w:val="single" w:sz="4" w:space="0" w:color="auto"/>
              <w:bottom w:val="single" w:sz="6" w:space="0" w:color="auto"/>
              <w:right w:val="single" w:sz="6" w:space="0" w:color="auto"/>
            </w:tcBorders>
            <w:vAlign w:val="center"/>
          </w:tcPr>
          <w:p w:rsidR="00F1549A" w:rsidRPr="00F1549A" w:rsidRDefault="00F1549A" w:rsidP="00F1549A">
            <w:pPr>
              <w:jc w:val="center"/>
            </w:pPr>
          </w:p>
        </w:tc>
      </w:tr>
      <w:tr w:rsidR="00F1549A" w:rsidRPr="00F1549A">
        <w:trPr>
          <w:cantSplit/>
          <w:trHeight w:val="240"/>
        </w:trPr>
        <w:tc>
          <w:tcPr>
            <w:tcW w:w="2836"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1.Разнообразие тематической направленности</w:t>
            </w:r>
          </w:p>
        </w:tc>
        <w:tc>
          <w:tcPr>
            <w:tcW w:w="99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Ед.</w:t>
            </w:r>
          </w:p>
          <w:p w:rsidR="00F1549A" w:rsidRPr="00F1549A" w:rsidRDefault="00F1549A" w:rsidP="00F1549A">
            <w:pPr>
              <w:jc w:val="center"/>
            </w:pPr>
          </w:p>
        </w:tc>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Абсолютный показатель</w:t>
            </w:r>
          </w:p>
        </w:tc>
        <w:tc>
          <w:tcPr>
            <w:tcW w:w="12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w:t>
            </w:r>
          </w:p>
        </w:tc>
        <w:tc>
          <w:tcPr>
            <w:tcW w:w="1276"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4</w:t>
            </w:r>
          </w:p>
        </w:tc>
        <w:tc>
          <w:tcPr>
            <w:tcW w:w="1670"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Журнал учета, отчет о работе</w:t>
            </w:r>
          </w:p>
        </w:tc>
      </w:tr>
      <w:tr w:rsidR="00F1549A" w:rsidRPr="00F1549A">
        <w:trPr>
          <w:cantSplit/>
          <w:trHeight w:val="240"/>
        </w:trPr>
        <w:tc>
          <w:tcPr>
            <w:tcW w:w="2836"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2.Количество клубных формирований</w:t>
            </w:r>
          </w:p>
        </w:tc>
        <w:tc>
          <w:tcPr>
            <w:tcW w:w="99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Ед.</w:t>
            </w:r>
          </w:p>
          <w:p w:rsidR="00F1549A" w:rsidRPr="00F1549A" w:rsidRDefault="00F1549A" w:rsidP="00F1549A">
            <w:pPr>
              <w:jc w:val="center"/>
            </w:pPr>
          </w:p>
        </w:tc>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Абсолютный показатель</w:t>
            </w:r>
          </w:p>
        </w:tc>
        <w:tc>
          <w:tcPr>
            <w:tcW w:w="12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71</w:t>
            </w:r>
          </w:p>
        </w:tc>
        <w:tc>
          <w:tcPr>
            <w:tcW w:w="1276"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70</w:t>
            </w:r>
          </w:p>
        </w:tc>
        <w:tc>
          <w:tcPr>
            <w:tcW w:w="1670"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Журнал учета, отчет о работе</w:t>
            </w:r>
          </w:p>
        </w:tc>
      </w:tr>
      <w:tr w:rsidR="00F1549A" w:rsidRPr="00F1549A">
        <w:trPr>
          <w:cantSplit/>
          <w:trHeight w:val="240"/>
        </w:trPr>
        <w:tc>
          <w:tcPr>
            <w:tcW w:w="2836"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3.Участие в мероприятиях городского и районного уровней</w:t>
            </w:r>
          </w:p>
        </w:tc>
        <w:tc>
          <w:tcPr>
            <w:tcW w:w="99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w:t>
            </w:r>
          </w:p>
        </w:tc>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От общего количества мероприятий городского и районного уровней</w:t>
            </w:r>
          </w:p>
        </w:tc>
        <w:tc>
          <w:tcPr>
            <w:tcW w:w="12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100%</w:t>
            </w:r>
          </w:p>
        </w:tc>
        <w:tc>
          <w:tcPr>
            <w:tcW w:w="1276"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100%</w:t>
            </w:r>
          </w:p>
        </w:tc>
        <w:tc>
          <w:tcPr>
            <w:tcW w:w="1670"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Журнал учета, отчет о работе</w:t>
            </w:r>
          </w:p>
        </w:tc>
      </w:tr>
      <w:tr w:rsidR="00F1549A" w:rsidRPr="00F1549A">
        <w:trPr>
          <w:cantSplit/>
          <w:trHeight w:val="240"/>
        </w:trPr>
        <w:tc>
          <w:tcPr>
            <w:tcW w:w="2836"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4.Участие в мероприятиях областного, регионального и международного уровня</w:t>
            </w:r>
          </w:p>
        </w:tc>
        <w:tc>
          <w:tcPr>
            <w:tcW w:w="99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Ед.</w:t>
            </w:r>
          </w:p>
          <w:p w:rsidR="00F1549A" w:rsidRPr="00F1549A" w:rsidRDefault="00F1549A" w:rsidP="00F1549A">
            <w:pPr>
              <w:jc w:val="center"/>
            </w:pPr>
          </w:p>
        </w:tc>
        <w:tc>
          <w:tcPr>
            <w:tcW w:w="1843"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Абсолютный показатель</w:t>
            </w:r>
          </w:p>
        </w:tc>
        <w:tc>
          <w:tcPr>
            <w:tcW w:w="12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w:t>
            </w:r>
          </w:p>
        </w:tc>
        <w:tc>
          <w:tcPr>
            <w:tcW w:w="1276" w:type="dxa"/>
            <w:tcBorders>
              <w:top w:val="single" w:sz="6"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14</w:t>
            </w:r>
          </w:p>
        </w:tc>
        <w:tc>
          <w:tcPr>
            <w:tcW w:w="1670" w:type="dxa"/>
            <w:tcBorders>
              <w:top w:val="single" w:sz="6"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Журнал учета, отчет о работе</w:t>
            </w:r>
          </w:p>
        </w:tc>
      </w:tr>
    </w:tbl>
    <w:p w:rsidR="00F1549A" w:rsidRPr="00F1549A" w:rsidRDefault="00F1549A" w:rsidP="00F1549A">
      <w:pPr>
        <w:jc w:val="center"/>
      </w:pPr>
    </w:p>
    <w:p w:rsidR="00A13E27" w:rsidRDefault="00A13E27" w:rsidP="00F1549A">
      <w:pPr>
        <w:jc w:val="center"/>
        <w:rPr>
          <w:b/>
          <w:bCs/>
        </w:rPr>
      </w:pPr>
    </w:p>
    <w:p w:rsidR="00F1549A" w:rsidRPr="00320BA7" w:rsidRDefault="00F1549A" w:rsidP="00F1549A">
      <w:pPr>
        <w:jc w:val="center"/>
        <w:rPr>
          <w:b/>
          <w:bCs/>
        </w:rPr>
      </w:pPr>
      <w:r w:rsidRPr="00320BA7">
        <w:rPr>
          <w:b/>
          <w:bCs/>
        </w:rPr>
        <w:t>3.2. Объем муниципальной услуги (в натуральных показателях).</w:t>
      </w:r>
    </w:p>
    <w:p w:rsidR="00F1549A" w:rsidRPr="00F1549A" w:rsidRDefault="00F1549A" w:rsidP="00F1549A">
      <w:pPr>
        <w:jc w:val="center"/>
      </w:pPr>
    </w:p>
    <w:tbl>
      <w:tblPr>
        <w:tblW w:w="9780" w:type="dxa"/>
        <w:tblInd w:w="-575" w:type="dxa"/>
        <w:tblLayout w:type="fixed"/>
        <w:tblCellMar>
          <w:left w:w="70" w:type="dxa"/>
          <w:right w:w="70" w:type="dxa"/>
        </w:tblCellMar>
        <w:tblLook w:val="00A0" w:firstRow="1" w:lastRow="0" w:firstColumn="1" w:lastColumn="0" w:noHBand="0" w:noVBand="0"/>
      </w:tblPr>
      <w:tblGrid>
        <w:gridCol w:w="2268"/>
        <w:gridCol w:w="1134"/>
        <w:gridCol w:w="1418"/>
        <w:gridCol w:w="1559"/>
        <w:gridCol w:w="1559"/>
        <w:gridCol w:w="1842"/>
      </w:tblGrid>
      <w:tr w:rsidR="00F1549A" w:rsidRPr="00F1549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Наименование</w:t>
            </w:r>
            <w:r w:rsidRPr="00F1549A">
              <w:br/>
              <w:t>показателя</w:t>
            </w:r>
          </w:p>
        </w:tc>
        <w:tc>
          <w:tcPr>
            <w:tcW w:w="1134" w:type="dxa"/>
            <w:vMerge w:val="restart"/>
            <w:tcBorders>
              <w:top w:val="single" w:sz="6" w:space="0" w:color="auto"/>
              <w:left w:val="single" w:sz="6" w:space="0" w:color="auto"/>
              <w:bottom w:val="single" w:sz="6" w:space="0" w:color="auto"/>
              <w:right w:val="single" w:sz="6" w:space="0" w:color="auto"/>
            </w:tcBorders>
          </w:tcPr>
          <w:p w:rsidR="00A13E27" w:rsidRDefault="00F1549A" w:rsidP="00F1549A">
            <w:pPr>
              <w:jc w:val="center"/>
            </w:pPr>
            <w:r w:rsidRPr="00F1549A">
              <w:t xml:space="preserve">Единица </w:t>
            </w:r>
            <w:r w:rsidRPr="00F1549A">
              <w:br/>
              <w:t>измере</w:t>
            </w:r>
          </w:p>
          <w:p w:rsidR="00F1549A" w:rsidRPr="00F1549A" w:rsidRDefault="00F1549A" w:rsidP="00F1549A">
            <w:pPr>
              <w:jc w:val="center"/>
            </w:pPr>
            <w:r w:rsidRPr="00F1549A">
              <w:t>ния</w:t>
            </w:r>
          </w:p>
        </w:tc>
        <w:tc>
          <w:tcPr>
            <w:tcW w:w="4536" w:type="dxa"/>
            <w:gridSpan w:val="3"/>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Значение показателей объема муниципальной услуги &lt;**&gt;</w:t>
            </w:r>
          </w:p>
        </w:tc>
        <w:tc>
          <w:tcPr>
            <w:tcW w:w="1842" w:type="dxa"/>
            <w:vMerge w:val="restart"/>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Источник (и) </w:t>
            </w:r>
            <w:r w:rsidRPr="00F1549A">
              <w:br/>
              <w:t>информации</w:t>
            </w:r>
            <w:r w:rsidRPr="00F1549A">
              <w:br/>
              <w:t>о значении</w:t>
            </w:r>
            <w:r w:rsidRPr="00F1549A">
              <w:br/>
              <w:t>показателя</w:t>
            </w:r>
          </w:p>
        </w:tc>
      </w:tr>
      <w:tr w:rsidR="00F1549A" w:rsidRPr="00F1549A">
        <w:trPr>
          <w:cantSplit/>
          <w:trHeight w:val="480"/>
        </w:trPr>
        <w:tc>
          <w:tcPr>
            <w:tcW w:w="2268"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c>
          <w:tcPr>
            <w:tcW w:w="1134"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c>
          <w:tcPr>
            <w:tcW w:w="1418"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отчетный </w:t>
            </w:r>
            <w:r w:rsidRPr="00F1549A">
              <w:br/>
              <w:t>финансовый</w:t>
            </w:r>
            <w:r w:rsidRPr="00F1549A">
              <w:br/>
              <w:t>год</w:t>
            </w:r>
          </w:p>
        </w:tc>
        <w:tc>
          <w:tcPr>
            <w:tcW w:w="155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текущий  </w:t>
            </w:r>
            <w:r w:rsidRPr="00F1549A">
              <w:br/>
              <w:t>финансовый</w:t>
            </w:r>
            <w:r w:rsidRPr="00F1549A">
              <w:br/>
              <w:t>год</w:t>
            </w:r>
          </w:p>
        </w:tc>
        <w:tc>
          <w:tcPr>
            <w:tcW w:w="155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очередной </w:t>
            </w:r>
            <w:r w:rsidRPr="00F1549A">
              <w:br/>
              <w:t>финансовый</w:t>
            </w:r>
            <w:r w:rsidRPr="00F1549A">
              <w:br/>
              <w:t>год</w:t>
            </w:r>
          </w:p>
          <w:p w:rsidR="00F1549A" w:rsidRPr="00F1549A" w:rsidRDefault="00F1549A" w:rsidP="00F1549A">
            <w:pPr>
              <w:jc w:val="center"/>
            </w:pPr>
          </w:p>
        </w:tc>
        <w:tc>
          <w:tcPr>
            <w:tcW w:w="1842" w:type="dxa"/>
            <w:vMerge/>
            <w:tcBorders>
              <w:top w:val="single" w:sz="6" w:space="0" w:color="auto"/>
              <w:left w:val="single" w:sz="6" w:space="0" w:color="auto"/>
              <w:bottom w:val="single" w:sz="6" w:space="0" w:color="auto"/>
              <w:right w:val="single" w:sz="6" w:space="0" w:color="auto"/>
            </w:tcBorders>
            <w:vAlign w:val="center"/>
          </w:tcPr>
          <w:p w:rsidR="00F1549A" w:rsidRPr="00F1549A" w:rsidRDefault="00F1549A" w:rsidP="00F1549A">
            <w:pPr>
              <w:jc w:val="center"/>
            </w:pPr>
          </w:p>
        </w:tc>
      </w:tr>
      <w:tr w:rsidR="00F1549A" w:rsidRPr="00F1549A">
        <w:trPr>
          <w:cantSplit/>
          <w:trHeight w:val="360"/>
        </w:trPr>
        <w:tc>
          <w:tcPr>
            <w:tcW w:w="2268"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1.Количество мероприятий</w:t>
            </w:r>
          </w:p>
        </w:tc>
        <w:tc>
          <w:tcPr>
            <w:tcW w:w="1134"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Ед.</w:t>
            </w:r>
          </w:p>
        </w:tc>
        <w:tc>
          <w:tcPr>
            <w:tcW w:w="1418"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555</w:t>
            </w:r>
          </w:p>
        </w:tc>
        <w:tc>
          <w:tcPr>
            <w:tcW w:w="155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560</w:t>
            </w:r>
          </w:p>
        </w:tc>
        <w:tc>
          <w:tcPr>
            <w:tcW w:w="155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565</w:t>
            </w:r>
          </w:p>
        </w:tc>
        <w:tc>
          <w:tcPr>
            <w:tcW w:w="184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Журнал учета, отчет о работе</w:t>
            </w:r>
          </w:p>
        </w:tc>
      </w:tr>
    </w:tbl>
    <w:p w:rsidR="00F1549A" w:rsidRPr="00F1549A" w:rsidRDefault="00F1549A" w:rsidP="00F1549A">
      <w:pPr>
        <w:jc w:val="center"/>
      </w:pPr>
    </w:p>
    <w:p w:rsidR="00F1549A" w:rsidRPr="00320BA7" w:rsidRDefault="00F1549A" w:rsidP="00F1549A">
      <w:pPr>
        <w:jc w:val="center"/>
        <w:rPr>
          <w:b/>
          <w:bCs/>
        </w:rPr>
      </w:pPr>
      <w:r w:rsidRPr="00320BA7">
        <w:rPr>
          <w:b/>
          <w:bCs/>
        </w:rPr>
        <w:t>4. Порядок оказания муниципальной услуги.</w:t>
      </w:r>
    </w:p>
    <w:p w:rsidR="00F1549A" w:rsidRPr="00F1549A" w:rsidRDefault="00F1549A" w:rsidP="00F1549A">
      <w:pPr>
        <w:jc w:val="center"/>
      </w:pPr>
    </w:p>
    <w:p w:rsidR="00F1549A" w:rsidRPr="00320BA7" w:rsidRDefault="00F1549A" w:rsidP="00320BA7">
      <w:pPr>
        <w:jc w:val="both"/>
        <w:rPr>
          <w:b/>
          <w:bCs/>
        </w:rPr>
      </w:pPr>
      <w:r w:rsidRPr="00320BA7">
        <w:rPr>
          <w:b/>
          <w:bCs/>
        </w:rPr>
        <w:t>4.1. Нормативные правовые акты, регулирующие порядок оказания муниципальной услуги</w:t>
      </w:r>
    </w:p>
    <w:p w:rsidR="00F1549A" w:rsidRPr="00F1549A" w:rsidRDefault="00F1549A" w:rsidP="00F1549A">
      <w:pPr>
        <w:jc w:val="center"/>
      </w:pPr>
    </w:p>
    <w:p w:rsidR="00F1549A" w:rsidRPr="00F1549A" w:rsidRDefault="00F1549A" w:rsidP="00320BA7">
      <w:pPr>
        <w:jc w:val="both"/>
      </w:pPr>
      <w:r w:rsidRPr="00F1549A">
        <w:t>- Федеральный закон от 06.10.2003г. №131 – ФЗ «Об общих принципах организации местного самоуправления в Российской Федерации» («Российская газета» дополнительный выпуск №3316 от 8.10. 2003г.);</w:t>
      </w:r>
    </w:p>
    <w:p w:rsidR="00F1549A" w:rsidRPr="00F1549A" w:rsidRDefault="00F1549A" w:rsidP="00320BA7">
      <w:pPr>
        <w:jc w:val="both"/>
      </w:pPr>
      <w:r w:rsidRPr="00F1549A">
        <w:t>- Федеральный закон от 12.01.1996г. № 7 – ФЗ «О некоммерческих организациях» («Российская газета» №14 от 24.10. 1996г.);</w:t>
      </w:r>
    </w:p>
    <w:p w:rsidR="00F1549A" w:rsidRPr="00F1549A" w:rsidRDefault="00F1549A" w:rsidP="00320BA7">
      <w:pPr>
        <w:jc w:val="both"/>
      </w:pPr>
      <w:r w:rsidRPr="00F1549A">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1549A" w:rsidRPr="00F1549A" w:rsidRDefault="00F1549A" w:rsidP="00320BA7">
      <w:pPr>
        <w:jc w:val="both"/>
      </w:pPr>
      <w:r w:rsidRPr="00F1549A">
        <w:t>- Закон  РФ «Основы законодательства Российской Федерации о культуре» от 09 октября 1992 № 3612-1 («Российская газета» №248 от 17.11.1992г.);</w:t>
      </w:r>
    </w:p>
    <w:p w:rsidR="00F1549A" w:rsidRPr="00F1549A" w:rsidRDefault="00F1549A" w:rsidP="00320BA7">
      <w:pPr>
        <w:jc w:val="both"/>
      </w:pPr>
      <w:r w:rsidRPr="00F1549A">
        <w:t>- Закон Сахалинской области «О культуре» от 16 октября 2000 года №222;</w:t>
      </w:r>
    </w:p>
    <w:p w:rsidR="00F1549A" w:rsidRPr="00F1549A" w:rsidRDefault="00F1549A" w:rsidP="00320BA7">
      <w:pPr>
        <w:jc w:val="both"/>
      </w:pPr>
      <w:r w:rsidRPr="00F1549A">
        <w:t>- Устав муниципального образования «Невельский городской округ», утвержденный решением Собрания Невельского городского округа от 19 октября 2010 года №71 (в ред. Решений от 15.03.2011г. №152, от 06.09.2011г. №222, от 31.01.2012г. №270, от 219.04.2012г. №292, от 29.05.2012г №311, от 02.10.2012г. №355);</w:t>
      </w:r>
    </w:p>
    <w:p w:rsidR="00F1549A" w:rsidRPr="00F1549A" w:rsidRDefault="00F1549A" w:rsidP="00320BA7">
      <w:pPr>
        <w:jc w:val="both"/>
      </w:pPr>
      <w:r w:rsidRPr="00F1549A">
        <w:t>- Положение об отделе культуры Невельского городского округа, утвержденное решением Собрания Невельского городского округа от 28.05.2010г №16 (в ред. Решений от 22.07.2010г. №35, от 30.11.2010г. №106, от 21.12.2010г.,от 13.01.2011г №123, 05.07.2012г. №323, от 09.08.2012г. №342).;</w:t>
      </w:r>
    </w:p>
    <w:p w:rsidR="00F1549A" w:rsidRPr="00F1549A" w:rsidRDefault="00F1549A" w:rsidP="00320BA7">
      <w:pPr>
        <w:jc w:val="both"/>
      </w:pPr>
      <w:r w:rsidRPr="00F1549A">
        <w:t>- Устав  муниципального бюджетного учреждения культуры «РДК им.Г.Невельского», утвержденный постановлением администрации Невельского городского округа от 16.12.2011г. №1692;</w:t>
      </w:r>
    </w:p>
    <w:p w:rsidR="00F1549A" w:rsidRPr="00F1549A" w:rsidRDefault="00F1549A" w:rsidP="00320BA7">
      <w:pPr>
        <w:jc w:val="both"/>
      </w:pPr>
      <w:r w:rsidRPr="00F1549A">
        <w:t>- Положение о филиале  МБУК «РДК им. Г. Невельского» от 04 июля 2013 года, приказ №83-од;</w:t>
      </w:r>
    </w:p>
    <w:p w:rsidR="00F1549A" w:rsidRPr="00F1549A" w:rsidRDefault="00F1549A" w:rsidP="00320BA7">
      <w:pPr>
        <w:jc w:val="both"/>
      </w:pPr>
      <w:r w:rsidRPr="00F1549A">
        <w:t>- Локальные акты учреждения: штатное расписание, правила внутреннего трудового распорядка, инструкции и др.</w:t>
      </w:r>
    </w:p>
    <w:p w:rsidR="00F1549A" w:rsidRDefault="00F1549A" w:rsidP="00320BA7">
      <w:pPr>
        <w:jc w:val="both"/>
      </w:pPr>
      <w:r w:rsidRPr="00F1549A">
        <w:t>- Иные действующие нормативные правовые акты РФ, Сахалинской области, Невельского городского округа.</w:t>
      </w:r>
    </w:p>
    <w:p w:rsidR="00320BA7" w:rsidRPr="00320BA7" w:rsidRDefault="00320BA7" w:rsidP="00F1549A">
      <w:pPr>
        <w:jc w:val="center"/>
        <w:rPr>
          <w:b/>
          <w:bCs/>
        </w:rPr>
      </w:pPr>
    </w:p>
    <w:p w:rsidR="00F1549A" w:rsidRPr="00320BA7" w:rsidRDefault="00F1549A" w:rsidP="00F1549A">
      <w:pPr>
        <w:jc w:val="center"/>
        <w:rPr>
          <w:b/>
          <w:bCs/>
        </w:rPr>
      </w:pPr>
      <w:r w:rsidRPr="00320BA7">
        <w:rPr>
          <w:b/>
          <w:bCs/>
        </w:rPr>
        <w:t>4.2. Порядок информирования потенциальных потребителей муниципальной услуги.</w:t>
      </w:r>
    </w:p>
    <w:p w:rsidR="00F1549A" w:rsidRPr="00F1549A" w:rsidRDefault="00F1549A" w:rsidP="00F1549A">
      <w:pPr>
        <w:jc w:val="center"/>
      </w:pPr>
    </w:p>
    <w:tbl>
      <w:tblPr>
        <w:tblW w:w="0" w:type="auto"/>
        <w:tblInd w:w="-8" w:type="dxa"/>
        <w:tblLayout w:type="fixed"/>
        <w:tblCellMar>
          <w:left w:w="70" w:type="dxa"/>
          <w:right w:w="70" w:type="dxa"/>
        </w:tblCellMar>
        <w:tblLook w:val="00A0" w:firstRow="1" w:lastRow="0" w:firstColumn="1" w:lastColumn="0" w:noHBand="0" w:noVBand="0"/>
      </w:tblPr>
      <w:tblGrid>
        <w:gridCol w:w="4395"/>
        <w:gridCol w:w="2835"/>
        <w:gridCol w:w="2097"/>
      </w:tblGrid>
      <w:tr w:rsidR="00F1549A" w:rsidRPr="00F1549A">
        <w:trPr>
          <w:cantSplit/>
          <w:trHeight w:val="360"/>
        </w:trPr>
        <w:tc>
          <w:tcPr>
            <w:tcW w:w="4395" w:type="dxa"/>
            <w:tcBorders>
              <w:top w:val="single" w:sz="4"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Способ информирования</w:t>
            </w:r>
          </w:p>
        </w:tc>
        <w:tc>
          <w:tcPr>
            <w:tcW w:w="2835" w:type="dxa"/>
            <w:tcBorders>
              <w:top w:val="single" w:sz="4" w:space="0" w:color="auto"/>
              <w:left w:val="single" w:sz="6" w:space="0" w:color="auto"/>
              <w:bottom w:val="single" w:sz="6" w:space="0" w:color="auto"/>
              <w:right w:val="single" w:sz="4" w:space="0" w:color="auto"/>
            </w:tcBorders>
          </w:tcPr>
          <w:p w:rsidR="00F1549A" w:rsidRPr="00F1549A" w:rsidRDefault="00F1549A" w:rsidP="00F1549A">
            <w:pPr>
              <w:jc w:val="center"/>
            </w:pPr>
            <w:r w:rsidRPr="00F1549A">
              <w:t>Состав размещаемой    (доводимой информации)</w:t>
            </w:r>
          </w:p>
        </w:tc>
        <w:tc>
          <w:tcPr>
            <w:tcW w:w="2097" w:type="dxa"/>
            <w:tcBorders>
              <w:top w:val="single" w:sz="4" w:space="0" w:color="auto"/>
              <w:left w:val="single" w:sz="4" w:space="0" w:color="auto"/>
              <w:bottom w:val="single" w:sz="6" w:space="0" w:color="auto"/>
              <w:right w:val="single" w:sz="6" w:space="0" w:color="auto"/>
            </w:tcBorders>
          </w:tcPr>
          <w:p w:rsidR="00F1549A" w:rsidRPr="00F1549A" w:rsidRDefault="00F1549A" w:rsidP="00F1549A">
            <w:pPr>
              <w:jc w:val="center"/>
            </w:pPr>
            <w:r w:rsidRPr="00F1549A">
              <w:t>Частота обновления информации</w:t>
            </w:r>
          </w:p>
        </w:tc>
      </w:tr>
      <w:tr w:rsidR="00F1549A" w:rsidRPr="00F1549A">
        <w:trPr>
          <w:cantSplit/>
          <w:trHeight w:val="360"/>
        </w:trPr>
        <w:tc>
          <w:tcPr>
            <w:tcW w:w="439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1.Через средства массовой информации (газета, телевидение)</w:t>
            </w:r>
          </w:p>
        </w:tc>
        <w:tc>
          <w:tcPr>
            <w:tcW w:w="2835" w:type="dxa"/>
            <w:vMerge w:val="restart"/>
            <w:tcBorders>
              <w:top w:val="single" w:sz="6" w:space="0" w:color="auto"/>
              <w:left w:val="single" w:sz="6" w:space="0" w:color="auto"/>
              <w:right w:val="single" w:sz="4" w:space="0" w:color="auto"/>
            </w:tcBorders>
          </w:tcPr>
          <w:p w:rsidR="00F1549A" w:rsidRPr="00F1549A" w:rsidRDefault="00F1549A" w:rsidP="00F1549A">
            <w:pPr>
              <w:jc w:val="center"/>
            </w:pPr>
            <w:r w:rsidRPr="00F1549A">
              <w:t>-Название проводимого мероприятия,</w:t>
            </w:r>
          </w:p>
          <w:p w:rsidR="00F1549A" w:rsidRPr="00F1549A" w:rsidRDefault="00F1549A" w:rsidP="00F1549A">
            <w:pPr>
              <w:jc w:val="center"/>
            </w:pPr>
            <w:r w:rsidRPr="00F1549A">
              <w:t>-дата,</w:t>
            </w:r>
          </w:p>
          <w:p w:rsidR="00F1549A" w:rsidRPr="00F1549A" w:rsidRDefault="00F1549A" w:rsidP="00F1549A">
            <w:pPr>
              <w:jc w:val="center"/>
            </w:pPr>
            <w:r w:rsidRPr="00F1549A">
              <w:t>-место проведения,</w:t>
            </w:r>
          </w:p>
          <w:p w:rsidR="00F1549A" w:rsidRPr="00F1549A" w:rsidRDefault="00F1549A" w:rsidP="00F1549A">
            <w:pPr>
              <w:jc w:val="center"/>
            </w:pPr>
            <w:r w:rsidRPr="00F1549A">
              <w:t>-время проведения,</w:t>
            </w:r>
          </w:p>
          <w:p w:rsidR="00F1549A" w:rsidRPr="00F1549A" w:rsidRDefault="00F1549A" w:rsidP="00F1549A">
            <w:pPr>
              <w:jc w:val="center"/>
            </w:pPr>
            <w:r w:rsidRPr="00F1549A">
              <w:t>-краткая информация о мероприятии</w:t>
            </w:r>
          </w:p>
        </w:tc>
        <w:tc>
          <w:tcPr>
            <w:tcW w:w="2097" w:type="dxa"/>
            <w:vMerge w:val="restart"/>
            <w:tcBorders>
              <w:top w:val="single" w:sz="6" w:space="0" w:color="auto"/>
              <w:left w:val="single" w:sz="4" w:space="0" w:color="auto"/>
              <w:right w:val="single" w:sz="6" w:space="0" w:color="auto"/>
            </w:tcBorders>
          </w:tcPr>
          <w:p w:rsidR="00F1549A" w:rsidRPr="00F1549A" w:rsidRDefault="00F1549A" w:rsidP="00F1549A">
            <w:pPr>
              <w:jc w:val="center"/>
            </w:pPr>
            <w:r w:rsidRPr="00F1549A">
              <w:t>Не позднее, чем за десять дней до начала проведения мероприятия</w:t>
            </w:r>
          </w:p>
        </w:tc>
      </w:tr>
      <w:tr w:rsidR="00F1549A" w:rsidRPr="00F1549A">
        <w:trPr>
          <w:cantSplit/>
          <w:trHeight w:val="240"/>
        </w:trPr>
        <w:tc>
          <w:tcPr>
            <w:tcW w:w="439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 Официальный сайт администрации Невельского городского округа.</w:t>
            </w:r>
          </w:p>
        </w:tc>
        <w:tc>
          <w:tcPr>
            <w:tcW w:w="2835" w:type="dxa"/>
            <w:vMerge/>
            <w:tcBorders>
              <w:left w:val="single" w:sz="6" w:space="0" w:color="auto"/>
              <w:right w:val="single" w:sz="4" w:space="0" w:color="auto"/>
            </w:tcBorders>
          </w:tcPr>
          <w:p w:rsidR="00F1549A" w:rsidRPr="00F1549A" w:rsidRDefault="00F1549A" w:rsidP="00F1549A">
            <w:pPr>
              <w:jc w:val="center"/>
            </w:pPr>
          </w:p>
        </w:tc>
        <w:tc>
          <w:tcPr>
            <w:tcW w:w="2097" w:type="dxa"/>
            <w:vMerge/>
            <w:tcBorders>
              <w:left w:val="single" w:sz="4" w:space="0" w:color="auto"/>
              <w:right w:val="single" w:sz="6" w:space="0" w:color="auto"/>
            </w:tcBorders>
          </w:tcPr>
          <w:p w:rsidR="00F1549A" w:rsidRPr="00F1549A" w:rsidRDefault="00F1549A" w:rsidP="00F1549A">
            <w:pPr>
              <w:jc w:val="center"/>
            </w:pPr>
          </w:p>
        </w:tc>
      </w:tr>
      <w:tr w:rsidR="00F1549A" w:rsidRPr="00F1549A">
        <w:trPr>
          <w:cantSplit/>
          <w:trHeight w:val="240"/>
        </w:trPr>
        <w:tc>
          <w:tcPr>
            <w:tcW w:w="439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3.Афиши и баннеры в общественных местах, на транспортных средствах, у домов культуры, клубов и т.д.</w:t>
            </w:r>
          </w:p>
        </w:tc>
        <w:tc>
          <w:tcPr>
            <w:tcW w:w="2835" w:type="dxa"/>
            <w:vMerge/>
            <w:tcBorders>
              <w:left w:val="single" w:sz="6" w:space="0" w:color="auto"/>
              <w:bottom w:val="single" w:sz="6" w:space="0" w:color="auto"/>
              <w:right w:val="single" w:sz="4" w:space="0" w:color="auto"/>
            </w:tcBorders>
          </w:tcPr>
          <w:p w:rsidR="00F1549A" w:rsidRPr="00F1549A" w:rsidRDefault="00F1549A" w:rsidP="00F1549A">
            <w:pPr>
              <w:jc w:val="center"/>
            </w:pPr>
          </w:p>
        </w:tc>
        <w:tc>
          <w:tcPr>
            <w:tcW w:w="2097" w:type="dxa"/>
            <w:vMerge/>
            <w:tcBorders>
              <w:left w:val="single" w:sz="4" w:space="0" w:color="auto"/>
              <w:bottom w:val="single" w:sz="6" w:space="0" w:color="auto"/>
              <w:right w:val="single" w:sz="6" w:space="0" w:color="auto"/>
            </w:tcBorders>
          </w:tcPr>
          <w:p w:rsidR="00F1549A" w:rsidRPr="00F1549A" w:rsidRDefault="00F1549A" w:rsidP="00F1549A">
            <w:pPr>
              <w:jc w:val="center"/>
            </w:pPr>
          </w:p>
        </w:tc>
      </w:tr>
    </w:tbl>
    <w:p w:rsidR="00F1549A" w:rsidRPr="00F1549A" w:rsidRDefault="00F1549A" w:rsidP="00F1549A">
      <w:pPr>
        <w:jc w:val="center"/>
      </w:pPr>
    </w:p>
    <w:p w:rsidR="00F1549A" w:rsidRPr="00320BA7" w:rsidRDefault="00F1549A" w:rsidP="00F1549A">
      <w:pPr>
        <w:jc w:val="center"/>
        <w:rPr>
          <w:b/>
          <w:bCs/>
        </w:rPr>
      </w:pPr>
      <w:r w:rsidRPr="00320BA7">
        <w:rPr>
          <w:b/>
          <w:bCs/>
        </w:rPr>
        <w:t>5. Основания для досрочного прекращения исполнения муниципального задания</w:t>
      </w:r>
    </w:p>
    <w:p w:rsidR="00320BA7" w:rsidRPr="00F1549A" w:rsidRDefault="00320BA7" w:rsidP="00F1549A">
      <w:pPr>
        <w:jc w:val="center"/>
      </w:pPr>
    </w:p>
    <w:tbl>
      <w:tblPr>
        <w:tblW w:w="94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977"/>
      </w:tblGrid>
      <w:tr w:rsidR="00F1549A" w:rsidRPr="00F1549A">
        <w:tc>
          <w:tcPr>
            <w:tcW w:w="6487" w:type="dxa"/>
          </w:tcPr>
          <w:p w:rsidR="00F1549A" w:rsidRPr="00F1549A" w:rsidRDefault="00F1549A" w:rsidP="00F1549A">
            <w:pPr>
              <w:jc w:val="center"/>
            </w:pPr>
            <w:r w:rsidRPr="00F1549A">
              <w:t>Основание для прекращения</w:t>
            </w:r>
          </w:p>
        </w:tc>
        <w:tc>
          <w:tcPr>
            <w:tcW w:w="2977" w:type="dxa"/>
          </w:tcPr>
          <w:p w:rsidR="00F1549A" w:rsidRPr="00F1549A" w:rsidRDefault="00F1549A" w:rsidP="00F1549A">
            <w:pPr>
              <w:jc w:val="center"/>
            </w:pPr>
            <w:r w:rsidRPr="00F1549A">
              <w:t xml:space="preserve">Пункт, часть, статья, реквизиты </w:t>
            </w:r>
            <w:r w:rsidRPr="00F1549A">
              <w:br/>
              <w:t>нормативного правового акта</w:t>
            </w:r>
          </w:p>
        </w:tc>
      </w:tr>
      <w:tr w:rsidR="00F1549A" w:rsidRPr="00F1549A">
        <w:tc>
          <w:tcPr>
            <w:tcW w:w="6487" w:type="dxa"/>
          </w:tcPr>
          <w:p w:rsidR="00F1549A" w:rsidRPr="00F1549A" w:rsidRDefault="00F1549A" w:rsidP="00F1549A">
            <w:pPr>
              <w:jc w:val="center"/>
            </w:pPr>
            <w:r w:rsidRPr="00F1549A">
              <w:t xml:space="preserve">Ликвидация учреждения,         </w:t>
            </w:r>
            <w:r w:rsidRPr="00F1549A">
              <w:br/>
              <w:t>чрезвычайные ситуации</w:t>
            </w:r>
          </w:p>
        </w:tc>
        <w:tc>
          <w:tcPr>
            <w:tcW w:w="2977" w:type="dxa"/>
          </w:tcPr>
          <w:p w:rsidR="00F1549A" w:rsidRPr="00F1549A" w:rsidRDefault="00F1549A" w:rsidP="00F1549A">
            <w:pPr>
              <w:jc w:val="center"/>
            </w:pPr>
            <w:r w:rsidRPr="00F1549A">
              <w:t>Раздел X Устава МБУК "РДК им. Г.И. Невельского"</w:t>
            </w:r>
          </w:p>
        </w:tc>
      </w:tr>
      <w:tr w:rsidR="00F1549A" w:rsidRPr="00F1549A">
        <w:tc>
          <w:tcPr>
            <w:tcW w:w="6487" w:type="dxa"/>
          </w:tcPr>
          <w:p w:rsidR="00F1549A" w:rsidRPr="00F1549A" w:rsidRDefault="00F1549A" w:rsidP="00F1549A">
            <w:pPr>
              <w:jc w:val="center"/>
            </w:pPr>
            <w:r w:rsidRPr="00F1549A">
              <w:t>Нарушение требований пожарной безопасности</w:t>
            </w:r>
          </w:p>
        </w:tc>
        <w:tc>
          <w:tcPr>
            <w:tcW w:w="2977" w:type="dxa"/>
          </w:tcPr>
          <w:p w:rsidR="00F1549A" w:rsidRPr="00F1549A" w:rsidRDefault="00F1549A" w:rsidP="00F1549A">
            <w:pPr>
              <w:jc w:val="center"/>
            </w:pPr>
            <w:r w:rsidRPr="00F1549A">
              <w:t>ст. 6, 12 Федерального закона о пожарной безопасности от 21.12.1994  № 69-ФЗ</w:t>
            </w:r>
          </w:p>
        </w:tc>
      </w:tr>
      <w:tr w:rsidR="00F1549A" w:rsidRPr="00F1549A">
        <w:tc>
          <w:tcPr>
            <w:tcW w:w="6487" w:type="dxa"/>
          </w:tcPr>
          <w:p w:rsidR="00F1549A" w:rsidRPr="00F1549A" w:rsidRDefault="00F1549A" w:rsidP="00F1549A">
            <w:pPr>
              <w:jc w:val="center"/>
            </w:pPr>
            <w:r w:rsidRPr="00F1549A">
              <w:t>Нарушение санитарных правил при эксплуатации производственных, общественных помещений, зданий, сооружений, оборудования и транспорта</w:t>
            </w:r>
          </w:p>
        </w:tc>
        <w:tc>
          <w:tcPr>
            <w:tcW w:w="2977" w:type="dxa"/>
          </w:tcPr>
          <w:p w:rsidR="00F1549A" w:rsidRPr="00F1549A" w:rsidRDefault="00F1549A" w:rsidP="00F1549A">
            <w:pPr>
              <w:jc w:val="center"/>
            </w:pPr>
            <w:r w:rsidRPr="00F1549A">
              <w:t>ст. 24 Федерального закона о санитарно-эпидемиологическом благополучии населения</w:t>
            </w:r>
          </w:p>
        </w:tc>
      </w:tr>
      <w:tr w:rsidR="00F1549A" w:rsidRPr="00F1549A">
        <w:tc>
          <w:tcPr>
            <w:tcW w:w="6487" w:type="dxa"/>
          </w:tcPr>
          <w:p w:rsidR="00F1549A" w:rsidRPr="00F1549A" w:rsidRDefault="00F1549A" w:rsidP="00F1549A">
            <w:pPr>
              <w:jc w:val="center"/>
            </w:pPr>
            <w:r w:rsidRPr="00F1549A">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2977" w:type="dxa"/>
          </w:tcPr>
          <w:p w:rsidR="00F1549A" w:rsidRPr="00F1549A" w:rsidRDefault="00F1549A" w:rsidP="00F1549A">
            <w:pPr>
              <w:jc w:val="center"/>
            </w:pPr>
            <w:r w:rsidRPr="00F1549A">
              <w:t>ст. 3.12 Кодекса Российской Федерации об административных  нарушениях</w:t>
            </w:r>
          </w:p>
        </w:tc>
      </w:tr>
    </w:tbl>
    <w:p w:rsidR="00F1549A" w:rsidRPr="00F1549A" w:rsidRDefault="00F1549A" w:rsidP="00F1549A">
      <w:pPr>
        <w:jc w:val="center"/>
      </w:pPr>
    </w:p>
    <w:p w:rsidR="00F1549A" w:rsidRPr="00320BA7" w:rsidRDefault="00F1549A" w:rsidP="00F1549A">
      <w:pPr>
        <w:jc w:val="center"/>
        <w:rPr>
          <w:b/>
          <w:bCs/>
        </w:rPr>
      </w:pPr>
      <w:r w:rsidRPr="00320BA7">
        <w:rPr>
          <w:b/>
          <w:bCs/>
        </w:rPr>
        <w:t>6. Порядок контроля за исполнением муниципального задания.</w:t>
      </w:r>
    </w:p>
    <w:p w:rsidR="00F1549A" w:rsidRPr="00F1549A" w:rsidRDefault="00F1549A" w:rsidP="00F1549A">
      <w:pPr>
        <w:jc w:val="center"/>
      </w:pPr>
    </w:p>
    <w:tbl>
      <w:tblPr>
        <w:tblW w:w="9495" w:type="dxa"/>
        <w:tblInd w:w="-8" w:type="dxa"/>
        <w:tblLayout w:type="fixed"/>
        <w:tblCellMar>
          <w:left w:w="70" w:type="dxa"/>
          <w:right w:w="70" w:type="dxa"/>
        </w:tblCellMar>
        <w:tblLook w:val="00A0" w:firstRow="1" w:lastRow="0" w:firstColumn="1" w:lastColumn="0" w:noHBand="0" w:noVBand="0"/>
      </w:tblPr>
      <w:tblGrid>
        <w:gridCol w:w="2410"/>
        <w:gridCol w:w="2410"/>
        <w:gridCol w:w="4675"/>
      </w:tblGrid>
      <w:tr w:rsidR="00F1549A" w:rsidRPr="00F1549A">
        <w:trPr>
          <w:cantSplit/>
          <w:trHeight w:val="480"/>
        </w:trPr>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Формы контроля</w:t>
            </w:r>
          </w:p>
        </w:tc>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Периодичность</w:t>
            </w:r>
          </w:p>
        </w:tc>
        <w:tc>
          <w:tcPr>
            <w:tcW w:w="46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Органы, осуществляющий контроль за оказанием муниципальной услуги</w:t>
            </w:r>
          </w:p>
        </w:tc>
      </w:tr>
      <w:tr w:rsidR="00F1549A" w:rsidRPr="00F1549A">
        <w:trPr>
          <w:cantSplit/>
          <w:trHeight w:val="360"/>
        </w:trPr>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1.Плановые проверки</w:t>
            </w:r>
          </w:p>
        </w:tc>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Не реже двух раз в год</w:t>
            </w:r>
          </w:p>
        </w:tc>
        <w:tc>
          <w:tcPr>
            <w:tcW w:w="46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cantSplit/>
          <w:trHeight w:val="240"/>
        </w:trPr>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2.Внеплановые проверки</w:t>
            </w:r>
          </w:p>
        </w:tc>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В случае поступления жалоб</w:t>
            </w:r>
          </w:p>
        </w:tc>
        <w:tc>
          <w:tcPr>
            <w:tcW w:w="46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Отдел культуры администрации Невельского городского округа</w:t>
            </w:r>
          </w:p>
        </w:tc>
      </w:tr>
      <w:tr w:rsidR="00F1549A" w:rsidRPr="00F1549A">
        <w:trPr>
          <w:cantSplit/>
          <w:trHeight w:val="240"/>
        </w:trPr>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3.Проверки надзорными органами (госпожнадзор, Роспотребнадзор)</w:t>
            </w:r>
          </w:p>
        </w:tc>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Плановые проверки - не чаще одного раза в три года</w:t>
            </w:r>
          </w:p>
          <w:p w:rsidR="00F1549A" w:rsidRPr="00F1549A" w:rsidRDefault="00F1549A" w:rsidP="00F1549A">
            <w:pPr>
              <w:jc w:val="center"/>
            </w:pPr>
            <w:r w:rsidRPr="00F1549A">
              <w:t>Внеплановые – в случаях, предусмотренных законодательством РФ</w:t>
            </w:r>
          </w:p>
        </w:tc>
        <w:tc>
          <w:tcPr>
            <w:tcW w:w="46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F1549A" w:rsidRPr="00F1549A">
        <w:trPr>
          <w:cantSplit/>
          <w:trHeight w:val="240"/>
        </w:trPr>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4. Проверка готовности РДК к работе в предстоящий осенне-зимний период (готовности к отопительному сезону)</w:t>
            </w:r>
          </w:p>
        </w:tc>
        <w:tc>
          <w:tcPr>
            <w:tcW w:w="2410"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Один раз в год (август)</w:t>
            </w:r>
          </w:p>
        </w:tc>
        <w:tc>
          <w:tcPr>
            <w:tcW w:w="4675"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Администрация Невельского городского округа, 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7. Требования к отчетности об исполнении муниципального задания.</w:t>
      </w:r>
    </w:p>
    <w:p w:rsidR="00F1549A" w:rsidRPr="00F1549A" w:rsidRDefault="00F1549A" w:rsidP="00F1549A">
      <w:pPr>
        <w:jc w:val="center"/>
      </w:pPr>
    </w:p>
    <w:p w:rsidR="00F1549A" w:rsidRPr="00F1549A" w:rsidRDefault="00F1549A" w:rsidP="00F1549A">
      <w:pPr>
        <w:jc w:val="center"/>
      </w:pPr>
      <w:r w:rsidRPr="00F1549A">
        <w:t>7.1. Форма отчета об исполнении муниципального задания.</w:t>
      </w:r>
    </w:p>
    <w:p w:rsidR="00F1549A" w:rsidRPr="00F1549A" w:rsidRDefault="00F1549A" w:rsidP="00F1549A">
      <w:pPr>
        <w:jc w:val="center"/>
      </w:pPr>
    </w:p>
    <w:tbl>
      <w:tblPr>
        <w:tblW w:w="9330" w:type="dxa"/>
        <w:tblInd w:w="-8" w:type="dxa"/>
        <w:tblLayout w:type="fixed"/>
        <w:tblCellMar>
          <w:left w:w="70" w:type="dxa"/>
          <w:right w:w="70" w:type="dxa"/>
        </w:tblCellMar>
        <w:tblLook w:val="00A0" w:firstRow="1" w:lastRow="0" w:firstColumn="1" w:lastColumn="0" w:noHBand="0" w:noVBand="0"/>
      </w:tblPr>
      <w:tblGrid>
        <w:gridCol w:w="1633"/>
        <w:gridCol w:w="1263"/>
        <w:gridCol w:w="1642"/>
        <w:gridCol w:w="1362"/>
        <w:gridCol w:w="2001"/>
        <w:gridCol w:w="1429"/>
      </w:tblGrid>
      <w:tr w:rsidR="00F1549A" w:rsidRPr="00F1549A">
        <w:trPr>
          <w:cantSplit/>
          <w:trHeight w:val="720"/>
        </w:trPr>
        <w:tc>
          <w:tcPr>
            <w:tcW w:w="163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Наименова</w:t>
            </w:r>
          </w:p>
          <w:p w:rsidR="00F1549A" w:rsidRPr="00F1549A" w:rsidRDefault="00F1549A" w:rsidP="00F1549A">
            <w:pPr>
              <w:jc w:val="center"/>
            </w:pPr>
            <w:r w:rsidRPr="00F1549A">
              <w:t>ние</w:t>
            </w:r>
            <w:r w:rsidRPr="00F1549A">
              <w:br/>
              <w:t>показателя</w:t>
            </w:r>
          </w:p>
        </w:tc>
        <w:tc>
          <w:tcPr>
            <w:tcW w:w="12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Единица </w:t>
            </w:r>
            <w:r w:rsidRPr="00F1549A">
              <w:br/>
              <w:t>измерения</w:t>
            </w:r>
          </w:p>
        </w:tc>
        <w:tc>
          <w:tcPr>
            <w:tcW w:w="164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Значение,   </w:t>
            </w:r>
            <w:r w:rsidRPr="00F1549A">
              <w:br/>
              <w:t>утвержден</w:t>
            </w:r>
          </w:p>
          <w:p w:rsidR="00F1549A" w:rsidRPr="00F1549A" w:rsidRDefault="00F1549A" w:rsidP="00F1549A">
            <w:pPr>
              <w:jc w:val="center"/>
            </w:pPr>
            <w:r w:rsidRPr="00F1549A">
              <w:t xml:space="preserve">ное в </w:t>
            </w:r>
            <w:r w:rsidRPr="00F1549A">
              <w:br/>
              <w:t>муниципаль</w:t>
            </w:r>
          </w:p>
          <w:p w:rsidR="00F1549A" w:rsidRPr="00F1549A" w:rsidRDefault="00F1549A" w:rsidP="00F1549A">
            <w:pPr>
              <w:jc w:val="center"/>
            </w:pPr>
            <w:r w:rsidRPr="00F1549A">
              <w:t>ном</w:t>
            </w:r>
            <w:r w:rsidRPr="00F1549A">
              <w:br/>
              <w:t xml:space="preserve">задании на   </w:t>
            </w:r>
            <w:r w:rsidRPr="00F1549A">
              <w:br/>
              <w:t>отчетный период</w:t>
            </w:r>
          </w:p>
        </w:tc>
        <w:tc>
          <w:tcPr>
            <w:tcW w:w="13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Фактичес</w:t>
            </w:r>
          </w:p>
          <w:p w:rsidR="00F1549A" w:rsidRPr="00F1549A" w:rsidRDefault="00F1549A" w:rsidP="00F1549A">
            <w:pPr>
              <w:jc w:val="center"/>
            </w:pPr>
            <w:r w:rsidRPr="00F1549A">
              <w:t>кое</w:t>
            </w:r>
            <w:r w:rsidRPr="00F1549A">
              <w:br/>
              <w:t xml:space="preserve">значение  </w:t>
            </w:r>
            <w:r w:rsidRPr="00F1549A">
              <w:br/>
              <w:t>за отчетный</w:t>
            </w:r>
            <w:r w:rsidRPr="00F1549A">
              <w:br/>
              <w:t>период</w:t>
            </w:r>
          </w:p>
        </w:tc>
        <w:tc>
          <w:tcPr>
            <w:tcW w:w="200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Характеристика </w:t>
            </w:r>
            <w:r w:rsidRPr="00F1549A">
              <w:br/>
              <w:t xml:space="preserve">причин     </w:t>
            </w:r>
            <w:r w:rsidRPr="00F1549A">
              <w:br/>
              <w:t xml:space="preserve">отклонения от </w:t>
            </w:r>
            <w:r w:rsidRPr="00F1549A">
              <w:br/>
              <w:t>запланированных</w:t>
            </w:r>
            <w:r w:rsidRPr="00F1549A">
              <w:br/>
              <w:t>значений</w:t>
            </w:r>
          </w:p>
        </w:tc>
        <w:tc>
          <w:tcPr>
            <w:tcW w:w="142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 xml:space="preserve">Источник  </w:t>
            </w:r>
            <w:r w:rsidRPr="00F1549A">
              <w:br/>
              <w:t>информа</w:t>
            </w:r>
          </w:p>
          <w:p w:rsidR="00F1549A" w:rsidRPr="00F1549A" w:rsidRDefault="00F1549A" w:rsidP="00F1549A">
            <w:pPr>
              <w:jc w:val="center"/>
            </w:pPr>
            <w:r w:rsidRPr="00F1549A">
              <w:t>ции о</w:t>
            </w:r>
            <w:r w:rsidRPr="00F1549A">
              <w:br/>
              <w:t>фактичес</w:t>
            </w:r>
          </w:p>
          <w:p w:rsidR="00F1549A" w:rsidRPr="00F1549A" w:rsidRDefault="00F1549A" w:rsidP="00F1549A">
            <w:pPr>
              <w:jc w:val="center"/>
            </w:pPr>
            <w:r w:rsidRPr="00F1549A">
              <w:t xml:space="preserve">ком </w:t>
            </w:r>
            <w:r w:rsidRPr="00F1549A">
              <w:br/>
              <w:t xml:space="preserve">значении  </w:t>
            </w:r>
            <w:r w:rsidRPr="00F1549A">
              <w:br/>
              <w:t>показателя</w:t>
            </w:r>
          </w:p>
        </w:tc>
      </w:tr>
      <w:tr w:rsidR="00F1549A" w:rsidRPr="00F1549A">
        <w:trPr>
          <w:cantSplit/>
          <w:trHeight w:val="360"/>
        </w:trPr>
        <w:tc>
          <w:tcPr>
            <w:tcW w:w="163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br/>
              <w:t>1.</w:t>
            </w:r>
          </w:p>
        </w:tc>
        <w:tc>
          <w:tcPr>
            <w:tcW w:w="12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64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3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200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42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r>
      <w:tr w:rsidR="00F1549A" w:rsidRPr="00F1549A">
        <w:trPr>
          <w:cantSplit/>
          <w:trHeight w:val="240"/>
        </w:trPr>
        <w:tc>
          <w:tcPr>
            <w:tcW w:w="163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r w:rsidRPr="00F1549A">
              <w:t>2.</w:t>
            </w:r>
          </w:p>
        </w:tc>
        <w:tc>
          <w:tcPr>
            <w:tcW w:w="12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64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362"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2001"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c>
          <w:tcPr>
            <w:tcW w:w="1429" w:type="dxa"/>
            <w:tcBorders>
              <w:top w:val="single" w:sz="6" w:space="0" w:color="auto"/>
              <w:left w:val="single" w:sz="6" w:space="0" w:color="auto"/>
              <w:bottom w:val="single" w:sz="6" w:space="0" w:color="auto"/>
              <w:right w:val="single" w:sz="6" w:space="0" w:color="auto"/>
            </w:tcBorders>
          </w:tcPr>
          <w:p w:rsidR="00F1549A" w:rsidRPr="00F1549A" w:rsidRDefault="00F1549A" w:rsidP="00F1549A">
            <w:pPr>
              <w:jc w:val="center"/>
            </w:pPr>
          </w:p>
        </w:tc>
      </w:tr>
    </w:tbl>
    <w:p w:rsidR="00F1549A" w:rsidRPr="00F1549A" w:rsidRDefault="00F1549A" w:rsidP="00F1549A">
      <w:pPr>
        <w:jc w:val="center"/>
      </w:pPr>
    </w:p>
    <w:p w:rsidR="00F1549A" w:rsidRPr="00320BA7" w:rsidRDefault="00F1549A" w:rsidP="00F1549A">
      <w:pPr>
        <w:jc w:val="center"/>
        <w:rPr>
          <w:b/>
          <w:bCs/>
        </w:rPr>
      </w:pPr>
      <w:r w:rsidRPr="00320BA7">
        <w:rPr>
          <w:b/>
          <w:bCs/>
        </w:rPr>
        <w:t>7.2. Сроки представления отчетов об исполнении муниципального задания</w:t>
      </w:r>
    </w:p>
    <w:p w:rsidR="00F1549A" w:rsidRPr="00F1549A" w:rsidRDefault="00F1549A" w:rsidP="00F1549A">
      <w:pPr>
        <w:jc w:val="center"/>
      </w:pPr>
      <w:r w:rsidRPr="00F1549A">
        <w:t>Ежеквартально исполнитель муниципального задания не позднее 10 числа месяца, следующего за отчетным кварталом.</w:t>
      </w:r>
    </w:p>
    <w:p w:rsidR="00F1549A" w:rsidRPr="00F1549A" w:rsidRDefault="00F1549A" w:rsidP="00F1549A">
      <w:pPr>
        <w:jc w:val="center"/>
      </w:pPr>
    </w:p>
    <w:p w:rsidR="00F1549A" w:rsidRPr="00F1549A" w:rsidRDefault="00F1549A" w:rsidP="00F1549A">
      <w:pPr>
        <w:jc w:val="center"/>
      </w:pPr>
      <w:r w:rsidRPr="00F1549A">
        <w:t>7.3. Иные требования к отчетности об исполнении муниципального задания</w:t>
      </w:r>
    </w:p>
    <w:p w:rsidR="00F1549A" w:rsidRPr="00F1549A" w:rsidRDefault="00F1549A" w:rsidP="00F1549A">
      <w:pPr>
        <w:jc w:val="center"/>
      </w:pPr>
    </w:p>
    <w:p w:rsidR="00F1549A" w:rsidRPr="00F1549A" w:rsidRDefault="00F1549A" w:rsidP="00F1549A">
      <w:pPr>
        <w:jc w:val="center"/>
      </w:pPr>
      <w:r w:rsidRPr="00F1549A">
        <w:t>8.   Иная информация, необходимая для исполнения (контроля за исполнением) муниципального задания</w:t>
      </w:r>
    </w:p>
    <w:p w:rsidR="00F1549A" w:rsidRPr="00F1549A" w:rsidRDefault="00F1549A" w:rsidP="00F1549A">
      <w:pPr>
        <w:jc w:val="center"/>
      </w:pPr>
    </w:p>
    <w:p w:rsidR="00F1549A" w:rsidRPr="00F1549A" w:rsidRDefault="00F1549A" w:rsidP="00F1549A">
      <w:pPr>
        <w:jc w:val="center"/>
      </w:pPr>
    </w:p>
    <w:p w:rsidR="00F1549A" w:rsidRDefault="00F1549A"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Default="00320BA7" w:rsidP="00F1549A">
      <w:pPr>
        <w:jc w:val="center"/>
      </w:pPr>
    </w:p>
    <w:p w:rsidR="00320BA7" w:rsidRPr="00F1549A" w:rsidRDefault="00320BA7"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320BA7">
      <w:pPr>
        <w:jc w:val="right"/>
      </w:pPr>
      <w:r w:rsidRPr="00F1549A">
        <w:t>Приложение № 4</w:t>
      </w:r>
    </w:p>
    <w:p w:rsidR="00F1549A" w:rsidRPr="00F1549A" w:rsidRDefault="00F1549A" w:rsidP="00320BA7">
      <w:pPr>
        <w:jc w:val="right"/>
      </w:pPr>
      <w:r w:rsidRPr="00F1549A">
        <w:t>к постановлению администрации</w:t>
      </w:r>
    </w:p>
    <w:p w:rsidR="00F1549A" w:rsidRPr="00F1549A" w:rsidRDefault="00F1549A" w:rsidP="00320BA7">
      <w:pPr>
        <w:jc w:val="right"/>
      </w:pPr>
      <w:r w:rsidRPr="00F1549A">
        <w:t>Невельского городского округа</w:t>
      </w:r>
    </w:p>
    <w:p w:rsidR="00F1549A" w:rsidRPr="00F1549A" w:rsidRDefault="00F1549A" w:rsidP="00320BA7">
      <w:pPr>
        <w:jc w:val="right"/>
      </w:pPr>
      <w:r w:rsidRPr="00F1549A">
        <w:t xml:space="preserve">от </w:t>
      </w:r>
      <w:r w:rsidR="00B20CCF">
        <w:t xml:space="preserve">22.01.2014г. </w:t>
      </w:r>
      <w:r w:rsidRPr="00F1549A">
        <w:t xml:space="preserve"> № </w:t>
      </w:r>
      <w:r w:rsidR="00B20CCF">
        <w:t>66</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МУНИЦИПАЛЬНОЕ ЗАДАНИЕ</w:t>
      </w:r>
    </w:p>
    <w:p w:rsidR="00F1549A" w:rsidRPr="00F1549A" w:rsidRDefault="00F1549A" w:rsidP="00F1549A">
      <w:pPr>
        <w:jc w:val="center"/>
      </w:pPr>
      <w:r w:rsidRPr="00F1549A">
        <w:t>на оказание муниципальных услуг (выполнение работ)</w:t>
      </w:r>
    </w:p>
    <w:p w:rsidR="00F1549A" w:rsidRPr="00F1549A" w:rsidRDefault="00F1549A" w:rsidP="00F1549A">
      <w:pPr>
        <w:jc w:val="center"/>
      </w:pPr>
      <w:r w:rsidRPr="00F1549A">
        <w:t>муниципальным бюджетным учреждением культуры</w:t>
      </w:r>
    </w:p>
    <w:p w:rsidR="00F1549A" w:rsidRPr="00F1549A" w:rsidRDefault="00F1549A" w:rsidP="00F1549A">
      <w:pPr>
        <w:jc w:val="center"/>
      </w:pPr>
      <w:r w:rsidRPr="00F1549A">
        <w:t>«Невельская централизованная библиотечная система»</w:t>
      </w:r>
    </w:p>
    <w:p w:rsidR="00F1549A" w:rsidRPr="00F1549A" w:rsidRDefault="00F1549A" w:rsidP="00F1549A">
      <w:pPr>
        <w:jc w:val="center"/>
      </w:pPr>
      <w:r w:rsidRPr="00F1549A">
        <w:t>в 2014 году и на плановый период до 2016 года</w:t>
      </w:r>
    </w:p>
    <w:p w:rsidR="00F1549A" w:rsidRPr="00F1549A" w:rsidRDefault="00F1549A" w:rsidP="00F1549A">
      <w:pPr>
        <w:jc w:val="center"/>
      </w:pPr>
    </w:p>
    <w:p w:rsidR="00F1549A" w:rsidRPr="00F1549A" w:rsidRDefault="00F1549A" w:rsidP="00B20CCF">
      <w:r w:rsidRPr="00B20CCF">
        <w:rPr>
          <w:b/>
          <w:bCs/>
        </w:rPr>
        <w:t>1. Наименование   муниципальной  услуги:</w:t>
      </w:r>
      <w:r w:rsidRPr="00F1549A">
        <w:t xml:space="preserve"> Предоставление услуг по осуществлению библиотечного обслуживания  населения  муниципального образования  «Невельский городской округ».</w:t>
      </w:r>
    </w:p>
    <w:p w:rsidR="00F1549A" w:rsidRPr="00B20CCF" w:rsidRDefault="00F1549A" w:rsidP="00B20CCF">
      <w:pPr>
        <w:rPr>
          <w:b/>
          <w:bCs/>
        </w:rPr>
      </w:pPr>
    </w:p>
    <w:p w:rsidR="00F1549A" w:rsidRPr="00B20CCF" w:rsidRDefault="00F1549A" w:rsidP="00B20CCF">
      <w:pPr>
        <w:rPr>
          <w:b/>
          <w:bCs/>
        </w:rPr>
      </w:pPr>
      <w:r w:rsidRPr="00B20CCF">
        <w:rPr>
          <w:b/>
          <w:bCs/>
        </w:rPr>
        <w:t>2. Потребители муниципальной услуги:</w:t>
      </w:r>
    </w:p>
    <w:p w:rsidR="00F1549A" w:rsidRPr="00F1549A" w:rsidRDefault="00F1549A" w:rsidP="00B20CCF">
      <w:r w:rsidRPr="00F1549A">
        <w:t>Физические и юридические лица.</w:t>
      </w:r>
    </w:p>
    <w:p w:rsidR="00F1549A" w:rsidRPr="00B20CCF" w:rsidRDefault="00F1549A" w:rsidP="00B20CCF">
      <w:pPr>
        <w:rPr>
          <w:b/>
          <w:bCs/>
        </w:rPr>
      </w:pPr>
    </w:p>
    <w:p w:rsidR="00F1549A" w:rsidRPr="00B20CCF" w:rsidRDefault="00F1549A" w:rsidP="00B20CCF">
      <w:pPr>
        <w:jc w:val="both"/>
      </w:pPr>
      <w:r w:rsidRPr="00B20CCF">
        <w:t>3. Показатели, характеризующие качество и  (или) объем муниципальной услуги.</w:t>
      </w:r>
    </w:p>
    <w:p w:rsidR="00F1549A" w:rsidRDefault="00F1549A" w:rsidP="00B20CCF">
      <w:pPr>
        <w:jc w:val="both"/>
      </w:pPr>
      <w:r w:rsidRPr="00B20CCF">
        <w:t>3.1. Показатели, характеризующие качество муниципальной услуги.</w:t>
      </w:r>
    </w:p>
    <w:tbl>
      <w:tblPr>
        <w:tblStyle w:val="ab"/>
        <w:tblW w:w="9648" w:type="dxa"/>
        <w:tblInd w:w="-116" w:type="dxa"/>
        <w:tblLayout w:type="fixed"/>
        <w:tblLook w:val="01E0" w:firstRow="1" w:lastRow="1" w:firstColumn="1" w:lastColumn="1" w:noHBand="0" w:noVBand="0"/>
      </w:tblPr>
      <w:tblGrid>
        <w:gridCol w:w="1368"/>
        <w:gridCol w:w="1080"/>
        <w:gridCol w:w="900"/>
        <w:gridCol w:w="1044"/>
        <w:gridCol w:w="1044"/>
        <w:gridCol w:w="1044"/>
        <w:gridCol w:w="1044"/>
        <w:gridCol w:w="1044"/>
        <w:gridCol w:w="1080"/>
      </w:tblGrid>
      <w:tr w:rsidR="00B20CCF">
        <w:trPr>
          <w:trHeight w:val="510"/>
        </w:trPr>
        <w:tc>
          <w:tcPr>
            <w:tcW w:w="1368" w:type="dxa"/>
            <w:vMerge w:val="restart"/>
          </w:tcPr>
          <w:p w:rsidR="00B20CCF" w:rsidRDefault="00B20CCF" w:rsidP="00B20CCF">
            <w:pPr>
              <w:jc w:val="both"/>
            </w:pPr>
            <w:r w:rsidRPr="00F1549A">
              <w:t xml:space="preserve">Наименование     </w:t>
            </w:r>
            <w:r w:rsidRPr="00F1549A">
              <w:br/>
              <w:t>показателя</w:t>
            </w:r>
          </w:p>
        </w:tc>
        <w:tc>
          <w:tcPr>
            <w:tcW w:w="1080" w:type="dxa"/>
            <w:vMerge w:val="restart"/>
          </w:tcPr>
          <w:p w:rsidR="00B20CCF" w:rsidRDefault="00B20CCF" w:rsidP="00B20CCF">
            <w:pPr>
              <w:jc w:val="center"/>
            </w:pPr>
            <w:r w:rsidRPr="00F1549A">
              <w:t>Едини</w:t>
            </w:r>
          </w:p>
          <w:p w:rsidR="00B20CCF" w:rsidRDefault="00B20CCF" w:rsidP="00B20CCF">
            <w:pPr>
              <w:jc w:val="both"/>
            </w:pPr>
            <w:r w:rsidRPr="00F1549A">
              <w:t xml:space="preserve">ца   </w:t>
            </w:r>
            <w:r w:rsidRPr="00F1549A">
              <w:br/>
              <w:t>измерения</w:t>
            </w:r>
          </w:p>
        </w:tc>
        <w:tc>
          <w:tcPr>
            <w:tcW w:w="900" w:type="dxa"/>
            <w:vMerge w:val="restart"/>
          </w:tcPr>
          <w:p w:rsidR="00B20CCF" w:rsidRDefault="00B20CCF" w:rsidP="00B20CCF">
            <w:pPr>
              <w:jc w:val="center"/>
            </w:pPr>
            <w:r w:rsidRPr="00F1549A">
              <w:t>Форму</w:t>
            </w:r>
          </w:p>
          <w:p w:rsidR="00B20CCF" w:rsidRDefault="00B20CCF" w:rsidP="00B20CCF">
            <w:pPr>
              <w:jc w:val="both"/>
            </w:pPr>
            <w:r w:rsidRPr="00F1549A">
              <w:t>ла расчета</w:t>
            </w:r>
          </w:p>
        </w:tc>
        <w:tc>
          <w:tcPr>
            <w:tcW w:w="5220" w:type="dxa"/>
            <w:gridSpan w:val="5"/>
          </w:tcPr>
          <w:p w:rsidR="00B20CCF" w:rsidRDefault="00B20CCF" w:rsidP="00B20CCF">
            <w:pPr>
              <w:jc w:val="both"/>
            </w:pPr>
            <w:r w:rsidRPr="00F1549A">
              <w:t>Значения показателей качества муниципальной услуги</w:t>
            </w:r>
          </w:p>
        </w:tc>
        <w:tc>
          <w:tcPr>
            <w:tcW w:w="1080" w:type="dxa"/>
            <w:vMerge w:val="restart"/>
          </w:tcPr>
          <w:p w:rsidR="00B20CCF" w:rsidRDefault="00B20CCF" w:rsidP="00B20CCF">
            <w:pPr>
              <w:jc w:val="center"/>
            </w:pPr>
            <w:r w:rsidRPr="00F1549A">
              <w:t>Источ</w:t>
            </w:r>
          </w:p>
          <w:p w:rsidR="00B20CCF" w:rsidRDefault="00B20CCF" w:rsidP="00B20CCF">
            <w:pPr>
              <w:jc w:val="both"/>
            </w:pPr>
            <w:r w:rsidRPr="00F1549A">
              <w:t>ник(и) информации о значении показателя</w:t>
            </w:r>
          </w:p>
        </w:tc>
      </w:tr>
      <w:tr w:rsidR="00B20CCF">
        <w:trPr>
          <w:trHeight w:val="885"/>
        </w:trPr>
        <w:tc>
          <w:tcPr>
            <w:tcW w:w="1368" w:type="dxa"/>
            <w:vMerge/>
          </w:tcPr>
          <w:p w:rsidR="00B20CCF" w:rsidRPr="00F1549A" w:rsidRDefault="00B20CCF" w:rsidP="00B20CCF">
            <w:pPr>
              <w:jc w:val="both"/>
            </w:pPr>
          </w:p>
        </w:tc>
        <w:tc>
          <w:tcPr>
            <w:tcW w:w="1080" w:type="dxa"/>
            <w:vMerge/>
          </w:tcPr>
          <w:p w:rsidR="00B20CCF" w:rsidRPr="00F1549A" w:rsidRDefault="00B20CCF" w:rsidP="00B20CCF">
            <w:pPr>
              <w:jc w:val="center"/>
            </w:pPr>
          </w:p>
        </w:tc>
        <w:tc>
          <w:tcPr>
            <w:tcW w:w="900" w:type="dxa"/>
            <w:vMerge/>
          </w:tcPr>
          <w:p w:rsidR="00B20CCF" w:rsidRPr="00F1549A" w:rsidRDefault="00B20CCF" w:rsidP="00B20CCF">
            <w:pPr>
              <w:jc w:val="center"/>
            </w:pPr>
          </w:p>
        </w:tc>
        <w:tc>
          <w:tcPr>
            <w:tcW w:w="1044" w:type="dxa"/>
          </w:tcPr>
          <w:p w:rsidR="00B20CCF" w:rsidRPr="00F1549A" w:rsidRDefault="00B20CCF" w:rsidP="00B20CCF">
            <w:pPr>
              <w:jc w:val="center"/>
            </w:pPr>
            <w:r w:rsidRPr="00F1549A">
              <w:t>Отчетный финансовый  год</w:t>
            </w:r>
          </w:p>
          <w:p w:rsidR="00B20CCF" w:rsidRDefault="00B20CCF" w:rsidP="00B20CCF">
            <w:pPr>
              <w:jc w:val="both"/>
            </w:pPr>
          </w:p>
        </w:tc>
        <w:tc>
          <w:tcPr>
            <w:tcW w:w="1044" w:type="dxa"/>
          </w:tcPr>
          <w:p w:rsidR="00B20CCF" w:rsidRPr="00F1549A" w:rsidRDefault="00B20CCF" w:rsidP="00B20CCF">
            <w:pPr>
              <w:jc w:val="center"/>
            </w:pPr>
            <w:r w:rsidRPr="00F1549A">
              <w:t>Текущий финансовый год</w:t>
            </w:r>
          </w:p>
          <w:p w:rsidR="00B20CCF" w:rsidRDefault="00B20CCF" w:rsidP="00B20CCF">
            <w:pPr>
              <w:jc w:val="both"/>
            </w:pPr>
          </w:p>
        </w:tc>
        <w:tc>
          <w:tcPr>
            <w:tcW w:w="1044" w:type="dxa"/>
          </w:tcPr>
          <w:p w:rsidR="00B20CCF" w:rsidRDefault="00B20CCF" w:rsidP="00B20CCF">
            <w:pPr>
              <w:jc w:val="both"/>
            </w:pPr>
            <w:r w:rsidRPr="00F1549A">
              <w:t>Очередной финансовый год</w:t>
            </w:r>
          </w:p>
        </w:tc>
        <w:tc>
          <w:tcPr>
            <w:tcW w:w="1044" w:type="dxa"/>
          </w:tcPr>
          <w:p w:rsidR="00B20CCF" w:rsidRPr="00F1549A" w:rsidRDefault="00B20CCF" w:rsidP="00B20CCF">
            <w:pPr>
              <w:jc w:val="center"/>
            </w:pPr>
            <w:r w:rsidRPr="00F1549A">
              <w:t>1-й год планового периода</w:t>
            </w:r>
          </w:p>
        </w:tc>
        <w:tc>
          <w:tcPr>
            <w:tcW w:w="1044" w:type="dxa"/>
          </w:tcPr>
          <w:p w:rsidR="00B20CCF" w:rsidRPr="00F1549A" w:rsidRDefault="00B20CCF" w:rsidP="00B20CCF">
            <w:pPr>
              <w:jc w:val="center"/>
            </w:pPr>
            <w:r w:rsidRPr="00F1549A">
              <w:t>2-й год планового периода</w:t>
            </w:r>
          </w:p>
        </w:tc>
        <w:tc>
          <w:tcPr>
            <w:tcW w:w="1080" w:type="dxa"/>
            <w:vMerge/>
          </w:tcPr>
          <w:p w:rsidR="00B20CCF" w:rsidRDefault="00B20CCF" w:rsidP="00B20CCF">
            <w:pPr>
              <w:jc w:val="both"/>
            </w:pPr>
          </w:p>
        </w:tc>
      </w:tr>
      <w:tr w:rsidR="00B20CCF">
        <w:trPr>
          <w:trHeight w:val="407"/>
        </w:trPr>
        <w:tc>
          <w:tcPr>
            <w:tcW w:w="1368" w:type="dxa"/>
            <w:vMerge/>
          </w:tcPr>
          <w:p w:rsidR="00B20CCF" w:rsidRPr="00F1549A" w:rsidRDefault="00B20CCF" w:rsidP="00B20CCF">
            <w:pPr>
              <w:jc w:val="both"/>
            </w:pPr>
          </w:p>
        </w:tc>
        <w:tc>
          <w:tcPr>
            <w:tcW w:w="1080" w:type="dxa"/>
            <w:vMerge/>
          </w:tcPr>
          <w:p w:rsidR="00B20CCF" w:rsidRPr="00F1549A" w:rsidRDefault="00B20CCF" w:rsidP="00B20CCF">
            <w:pPr>
              <w:jc w:val="center"/>
            </w:pPr>
          </w:p>
        </w:tc>
        <w:tc>
          <w:tcPr>
            <w:tcW w:w="900" w:type="dxa"/>
            <w:vMerge/>
          </w:tcPr>
          <w:p w:rsidR="00B20CCF" w:rsidRPr="00F1549A" w:rsidRDefault="00B20CCF" w:rsidP="00B20CCF">
            <w:pPr>
              <w:jc w:val="center"/>
            </w:pPr>
          </w:p>
        </w:tc>
        <w:tc>
          <w:tcPr>
            <w:tcW w:w="1044" w:type="dxa"/>
          </w:tcPr>
          <w:p w:rsidR="00B20CCF" w:rsidRPr="00F1549A" w:rsidRDefault="00B20CCF" w:rsidP="00B20CCF">
            <w:pPr>
              <w:jc w:val="center"/>
            </w:pPr>
            <w:r w:rsidRPr="00F1549A">
              <w:t>2012</w:t>
            </w:r>
          </w:p>
        </w:tc>
        <w:tc>
          <w:tcPr>
            <w:tcW w:w="1044" w:type="dxa"/>
          </w:tcPr>
          <w:p w:rsidR="00B20CCF" w:rsidRPr="00F1549A" w:rsidRDefault="00B20CCF" w:rsidP="00B20CCF">
            <w:pPr>
              <w:jc w:val="center"/>
            </w:pPr>
            <w:r w:rsidRPr="00F1549A">
              <w:t>2013</w:t>
            </w:r>
          </w:p>
        </w:tc>
        <w:tc>
          <w:tcPr>
            <w:tcW w:w="1044" w:type="dxa"/>
          </w:tcPr>
          <w:p w:rsidR="00B20CCF" w:rsidRPr="00F1549A" w:rsidRDefault="00B20CCF" w:rsidP="00B20CCF">
            <w:pPr>
              <w:jc w:val="center"/>
            </w:pPr>
            <w:r w:rsidRPr="00F1549A">
              <w:t>2014</w:t>
            </w:r>
          </w:p>
        </w:tc>
        <w:tc>
          <w:tcPr>
            <w:tcW w:w="1044" w:type="dxa"/>
          </w:tcPr>
          <w:p w:rsidR="00B20CCF" w:rsidRPr="00F1549A" w:rsidRDefault="00B20CCF" w:rsidP="00B20CCF">
            <w:pPr>
              <w:jc w:val="center"/>
            </w:pPr>
            <w:r w:rsidRPr="00F1549A">
              <w:t>2015</w:t>
            </w:r>
          </w:p>
        </w:tc>
        <w:tc>
          <w:tcPr>
            <w:tcW w:w="1044" w:type="dxa"/>
          </w:tcPr>
          <w:p w:rsidR="00B20CCF" w:rsidRPr="00F1549A" w:rsidRDefault="00B20CCF" w:rsidP="00B20CCF">
            <w:pPr>
              <w:jc w:val="center"/>
            </w:pPr>
            <w:r w:rsidRPr="00F1549A">
              <w:t>2016</w:t>
            </w:r>
          </w:p>
        </w:tc>
        <w:tc>
          <w:tcPr>
            <w:tcW w:w="1080" w:type="dxa"/>
          </w:tcPr>
          <w:p w:rsidR="00B20CCF" w:rsidRDefault="00B20CCF" w:rsidP="00B20CCF">
            <w:pPr>
              <w:jc w:val="both"/>
            </w:pPr>
          </w:p>
        </w:tc>
      </w:tr>
      <w:tr w:rsidR="00B20CCF">
        <w:trPr>
          <w:trHeight w:val="407"/>
        </w:trPr>
        <w:tc>
          <w:tcPr>
            <w:tcW w:w="1368" w:type="dxa"/>
          </w:tcPr>
          <w:p w:rsidR="00B20CCF" w:rsidRPr="00F1549A" w:rsidRDefault="00B20CCF" w:rsidP="00B20CCF">
            <w:pPr>
              <w:jc w:val="center"/>
            </w:pPr>
            <w:r w:rsidRPr="00F1549A">
              <w:t>1. Доля потребителей услуги, удовлетворенных условиями и качеством ее предоставления</w:t>
            </w: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Default="00B20CCF" w:rsidP="00B20CCF">
            <w:pPr>
              <w:jc w:val="center"/>
            </w:pPr>
          </w:p>
          <w:p w:rsidR="005B6115" w:rsidRPr="00F1549A" w:rsidRDefault="005B6115"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r w:rsidRPr="00F1549A">
              <w:t>2.Динамика количества зарегистрированных пользователей</w:t>
            </w:r>
          </w:p>
          <w:p w:rsidR="00B20CCF" w:rsidRPr="00F1549A" w:rsidRDefault="00B20CCF" w:rsidP="00B20CCF">
            <w:pPr>
              <w:jc w:val="center"/>
            </w:pPr>
            <w:r w:rsidRPr="00F1549A">
              <w:t>(по отношению к плановому показателю)</w:t>
            </w:r>
          </w:p>
          <w:p w:rsidR="00B20CCF" w:rsidRPr="00F1549A" w:rsidRDefault="00B20CCF" w:rsidP="00B20CCF">
            <w:pPr>
              <w:jc w:val="center"/>
            </w:pPr>
          </w:p>
          <w:p w:rsidR="00B20CCF" w:rsidRPr="00F1549A" w:rsidRDefault="00B20CCF" w:rsidP="005B6115"/>
          <w:p w:rsidR="00B20CCF" w:rsidRPr="00F1549A" w:rsidRDefault="00B20CCF" w:rsidP="00B20CCF">
            <w:pPr>
              <w:jc w:val="center"/>
            </w:pPr>
            <w:r w:rsidRPr="00F1549A">
              <w:t>3.Количество обоснованных жалоб, зарегистрированных в журнале регистрации жалоб</w:t>
            </w:r>
          </w:p>
          <w:p w:rsidR="00B20CCF" w:rsidRPr="00F1549A" w:rsidRDefault="00B20CCF" w:rsidP="00B20CCF">
            <w:pPr>
              <w:jc w:val="both"/>
            </w:pPr>
          </w:p>
        </w:tc>
        <w:tc>
          <w:tcPr>
            <w:tcW w:w="1080" w:type="dxa"/>
          </w:tcPr>
          <w:p w:rsidR="005B6115" w:rsidRDefault="005B6115" w:rsidP="00B20CCF">
            <w:pPr>
              <w:jc w:val="center"/>
            </w:pPr>
          </w:p>
          <w:p w:rsidR="005B6115" w:rsidRDefault="005B6115" w:rsidP="00B20CCF">
            <w:pPr>
              <w:jc w:val="center"/>
            </w:pPr>
          </w:p>
          <w:p w:rsidR="00B20CCF" w:rsidRPr="00F1549A" w:rsidRDefault="00B20CCF" w:rsidP="00B20CCF">
            <w:pPr>
              <w:jc w:val="center"/>
            </w:pPr>
            <w:r w:rsidRPr="00F1549A">
              <w:t>%</w:t>
            </w: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Default="00B20CCF" w:rsidP="00B20CCF">
            <w:pPr>
              <w:jc w:val="center"/>
            </w:pPr>
          </w:p>
          <w:p w:rsidR="005B6115" w:rsidRDefault="005B6115" w:rsidP="00B20CCF">
            <w:pPr>
              <w:jc w:val="center"/>
            </w:pPr>
          </w:p>
          <w:p w:rsidR="005B6115" w:rsidRDefault="005B6115" w:rsidP="005B6115"/>
          <w:p w:rsidR="005B6115" w:rsidRDefault="005B6115" w:rsidP="00B20CCF">
            <w:pPr>
              <w:jc w:val="center"/>
            </w:pPr>
          </w:p>
          <w:p w:rsidR="005B6115" w:rsidRDefault="005B6115" w:rsidP="00B20CCF">
            <w:pPr>
              <w:jc w:val="center"/>
            </w:pPr>
          </w:p>
          <w:p w:rsidR="005B6115" w:rsidRPr="00F1549A" w:rsidRDefault="005B6115" w:rsidP="00B20CCF">
            <w:pPr>
              <w:jc w:val="center"/>
            </w:pPr>
          </w:p>
          <w:p w:rsidR="00B20CCF" w:rsidRPr="00F1549A" w:rsidRDefault="00B20CCF" w:rsidP="00B20CCF">
            <w:pPr>
              <w:jc w:val="center"/>
            </w:pPr>
          </w:p>
          <w:p w:rsidR="00B20CCF" w:rsidRPr="00F1549A" w:rsidRDefault="00B20CCF" w:rsidP="00B20CCF">
            <w:pPr>
              <w:jc w:val="center"/>
            </w:pPr>
            <w:r w:rsidRPr="00F1549A">
              <w:t>%</w:t>
            </w: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5B6115" w:rsidRDefault="005B6115" w:rsidP="005B6115"/>
          <w:p w:rsidR="005B6115" w:rsidRPr="00F1549A" w:rsidRDefault="005B6115" w:rsidP="005B6115"/>
          <w:p w:rsidR="00B20CCF" w:rsidRPr="00F1549A" w:rsidRDefault="00B20CCF" w:rsidP="00B20CCF">
            <w:pPr>
              <w:jc w:val="center"/>
            </w:pPr>
            <w:r w:rsidRPr="00F1549A">
              <w:t>Ед.</w:t>
            </w:r>
          </w:p>
        </w:tc>
        <w:tc>
          <w:tcPr>
            <w:tcW w:w="900" w:type="dxa"/>
          </w:tcPr>
          <w:p w:rsidR="00B20CCF" w:rsidRPr="00F1549A" w:rsidRDefault="00B20CCF" w:rsidP="00B20CCF">
            <w:pPr>
              <w:jc w:val="center"/>
            </w:pPr>
            <w:r w:rsidRPr="00F1549A">
              <w:t>Удовлетворенные запросы читателей к общему числу запросов</w:t>
            </w:r>
          </w:p>
          <w:p w:rsidR="00B20CCF" w:rsidRPr="00F1549A" w:rsidRDefault="00B20CCF" w:rsidP="00B20CCF">
            <w:pPr>
              <w:jc w:val="center"/>
            </w:pPr>
          </w:p>
          <w:p w:rsidR="00B20CCF" w:rsidRPr="00F1549A" w:rsidRDefault="00B20CCF" w:rsidP="00B20CCF">
            <w:pPr>
              <w:jc w:val="center"/>
            </w:pPr>
          </w:p>
          <w:p w:rsidR="00B20CCF" w:rsidRDefault="00B20CCF" w:rsidP="00B20CCF">
            <w:pPr>
              <w:jc w:val="center"/>
            </w:pPr>
          </w:p>
          <w:p w:rsidR="005B6115" w:rsidRDefault="005B6115" w:rsidP="00B20CCF">
            <w:pPr>
              <w:jc w:val="center"/>
            </w:pPr>
          </w:p>
          <w:p w:rsidR="005B6115" w:rsidRDefault="005B6115" w:rsidP="00B20CCF">
            <w:pPr>
              <w:jc w:val="center"/>
            </w:pPr>
          </w:p>
          <w:p w:rsidR="005B6115" w:rsidRDefault="005B6115" w:rsidP="00B20CCF">
            <w:pPr>
              <w:jc w:val="center"/>
            </w:pPr>
          </w:p>
          <w:p w:rsidR="005B6115" w:rsidRPr="00F1549A" w:rsidRDefault="005B6115"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p>
          <w:p w:rsidR="00B20CCF" w:rsidRPr="00F1549A" w:rsidRDefault="00B20CCF" w:rsidP="00B20CCF">
            <w:pPr>
              <w:jc w:val="center"/>
            </w:pPr>
            <w:r w:rsidRPr="00F1549A">
              <w:t>Соотношение зарегистрированныхпользвателей к плановому показателю.</w:t>
            </w:r>
          </w:p>
          <w:p w:rsidR="00B20CCF" w:rsidRPr="00F1549A" w:rsidRDefault="00B20CCF" w:rsidP="00B20CCF">
            <w:pPr>
              <w:jc w:val="center"/>
            </w:pPr>
          </w:p>
          <w:p w:rsidR="005B6115" w:rsidRPr="00F1549A" w:rsidRDefault="005B6115" w:rsidP="005B6115"/>
          <w:p w:rsidR="00B20CCF" w:rsidRPr="00F1549A" w:rsidRDefault="00B20CCF" w:rsidP="00B20CCF">
            <w:pPr>
              <w:jc w:val="center"/>
            </w:pPr>
            <w:r w:rsidRPr="00F1549A">
              <w:t>Абсолютный показатель.</w:t>
            </w:r>
          </w:p>
        </w:tc>
        <w:tc>
          <w:tcPr>
            <w:tcW w:w="1044" w:type="dxa"/>
          </w:tcPr>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sidRPr="00EB7913">
              <w:rPr>
                <w:rFonts w:ascii="Times New Roman" w:hAnsi="Times New Roman" w:cs="Times New Roman"/>
                <w:sz w:val="22"/>
                <w:szCs w:val="22"/>
              </w:rPr>
              <w:t>93</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5B6115">
            <w:pPr>
              <w:pStyle w:val="ConsPlusCell"/>
              <w:widowControl/>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Pr="00EB7913"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044" w:type="dxa"/>
          </w:tcPr>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sidRPr="00EB7913">
              <w:rPr>
                <w:rFonts w:ascii="Times New Roman" w:hAnsi="Times New Roman" w:cs="Times New Roman"/>
                <w:sz w:val="22"/>
                <w:szCs w:val="22"/>
              </w:rPr>
              <w:t>97</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5B6115">
            <w:pPr>
              <w:pStyle w:val="ConsPlusCell"/>
              <w:widowControl/>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5B6115">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B20CCF" w:rsidRPr="00EB7913"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044" w:type="dxa"/>
          </w:tcPr>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sidRPr="00EB7913">
              <w:rPr>
                <w:rFonts w:ascii="Times New Roman" w:hAnsi="Times New Roman" w:cs="Times New Roman"/>
                <w:sz w:val="22"/>
                <w:szCs w:val="22"/>
              </w:rPr>
              <w:t>97</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5B6115" w:rsidRDefault="005B6115" w:rsidP="00B20CCF">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B20CCF" w:rsidRPr="00EB7913"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044" w:type="dxa"/>
          </w:tcPr>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97</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5B6115">
            <w:pPr>
              <w:pStyle w:val="ConsPlusCell"/>
              <w:widowControl/>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Pr="00EB7913"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044" w:type="dxa"/>
          </w:tcPr>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97</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5B6115">
            <w:pPr>
              <w:pStyle w:val="ConsPlusCell"/>
              <w:widowControl/>
              <w:rPr>
                <w:rFonts w:ascii="Times New Roman" w:hAnsi="Times New Roman" w:cs="Times New Roman"/>
                <w:sz w:val="22"/>
                <w:szCs w:val="22"/>
              </w:rPr>
            </w:pPr>
          </w:p>
          <w:p w:rsidR="00B20CCF" w:rsidRDefault="00B20CCF" w:rsidP="00B20CCF">
            <w:pPr>
              <w:pStyle w:val="ConsPlusCell"/>
              <w:widowControl/>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5B6115" w:rsidRDefault="005B6115" w:rsidP="00B20CCF">
            <w:pPr>
              <w:pStyle w:val="ConsPlusCell"/>
              <w:widowControl/>
              <w:jc w:val="center"/>
              <w:rPr>
                <w:rFonts w:ascii="Times New Roman" w:hAnsi="Times New Roman" w:cs="Times New Roman"/>
                <w:sz w:val="22"/>
                <w:szCs w:val="22"/>
              </w:rPr>
            </w:pPr>
          </w:p>
          <w:p w:rsidR="00B20CCF" w:rsidRDefault="00B20CCF" w:rsidP="00B20CCF">
            <w:pPr>
              <w:pStyle w:val="ConsPlusCell"/>
              <w:widowControl/>
              <w:jc w:val="center"/>
              <w:rPr>
                <w:rFonts w:ascii="Times New Roman" w:hAnsi="Times New Roman" w:cs="Times New Roman"/>
                <w:sz w:val="22"/>
                <w:szCs w:val="22"/>
              </w:rPr>
            </w:pPr>
          </w:p>
          <w:p w:rsidR="00B20CCF" w:rsidRPr="00EB7913" w:rsidRDefault="00B20CCF" w:rsidP="00B20CC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w:t>
            </w:r>
          </w:p>
        </w:tc>
        <w:tc>
          <w:tcPr>
            <w:tcW w:w="1080" w:type="dxa"/>
          </w:tcPr>
          <w:p w:rsidR="005B6115" w:rsidRPr="00EB7913" w:rsidRDefault="005B6115" w:rsidP="005B6115">
            <w:pPr>
              <w:ind w:left="-4" w:right="-65"/>
            </w:pPr>
            <w:r w:rsidRPr="00EB7913">
              <w:rPr>
                <w:sz w:val="22"/>
                <w:szCs w:val="22"/>
              </w:rPr>
              <w:t xml:space="preserve">Форма федерального государственного статистического наблюдения  </w:t>
            </w:r>
          </w:p>
          <w:p w:rsidR="005B6115" w:rsidRDefault="005B6115" w:rsidP="005B6115">
            <w:pPr>
              <w:ind w:left="-4" w:right="-65"/>
            </w:pPr>
            <w:r w:rsidRPr="00EB7913">
              <w:rPr>
                <w:sz w:val="22"/>
                <w:szCs w:val="22"/>
              </w:rPr>
              <w:t>№ 6-НК «Сведения об общедоступной (публичной) Библиотеке» (Утв.ПостановлениемРостата от 11.07.2005г. № 43)</w:t>
            </w:r>
          </w:p>
          <w:p w:rsidR="005B6115" w:rsidRDefault="005B6115" w:rsidP="005B6115">
            <w:pPr>
              <w:ind w:left="-4" w:right="-65"/>
            </w:pPr>
          </w:p>
          <w:p w:rsidR="005B6115" w:rsidRDefault="005B6115" w:rsidP="005B6115">
            <w:pPr>
              <w:ind w:left="-4" w:right="-65"/>
            </w:pPr>
          </w:p>
          <w:p w:rsidR="005B6115" w:rsidRPr="00EB7913" w:rsidRDefault="005B6115" w:rsidP="005B6115">
            <w:pPr>
              <w:ind w:left="-4" w:right="-65"/>
            </w:pPr>
            <w:r w:rsidRPr="00EB7913">
              <w:rPr>
                <w:sz w:val="22"/>
                <w:szCs w:val="22"/>
              </w:rPr>
              <w:t xml:space="preserve">Форма федерального государственного статистического наблюдения  </w:t>
            </w:r>
          </w:p>
          <w:p w:rsidR="005B6115" w:rsidRDefault="005B6115" w:rsidP="005B6115">
            <w:pPr>
              <w:ind w:left="-4" w:right="-65"/>
            </w:pPr>
            <w:r w:rsidRPr="00EB7913">
              <w:rPr>
                <w:sz w:val="22"/>
                <w:szCs w:val="22"/>
              </w:rPr>
              <w:t xml:space="preserve">№ 6-НК </w:t>
            </w:r>
          </w:p>
          <w:p w:rsidR="005B6115" w:rsidRDefault="005B6115" w:rsidP="005B6115">
            <w:pPr>
              <w:ind w:left="-4" w:right="-65"/>
            </w:pPr>
          </w:p>
          <w:p w:rsidR="005B6115" w:rsidRDefault="005B6115" w:rsidP="005B6115">
            <w:pPr>
              <w:ind w:right="-65"/>
            </w:pPr>
          </w:p>
          <w:p w:rsidR="005B6115" w:rsidRDefault="005B6115" w:rsidP="005B6115">
            <w:pPr>
              <w:ind w:right="-65"/>
            </w:pPr>
          </w:p>
          <w:p w:rsidR="005B6115" w:rsidRDefault="005B6115" w:rsidP="005B6115">
            <w:pPr>
              <w:ind w:right="-65"/>
            </w:pPr>
          </w:p>
          <w:p w:rsidR="005B6115" w:rsidRDefault="005B6115" w:rsidP="005B6115">
            <w:pPr>
              <w:ind w:right="-65"/>
            </w:pPr>
          </w:p>
          <w:p w:rsidR="00B20CCF" w:rsidRDefault="005B6115" w:rsidP="005B6115">
            <w:pPr>
              <w:jc w:val="both"/>
            </w:pPr>
            <w:r>
              <w:rPr>
                <w:sz w:val="22"/>
                <w:szCs w:val="22"/>
              </w:rPr>
              <w:t>Журнал регистрации жалоб</w:t>
            </w:r>
          </w:p>
        </w:tc>
      </w:tr>
    </w:tbl>
    <w:p w:rsidR="00F1549A" w:rsidRPr="00F1549A" w:rsidRDefault="00F1549A" w:rsidP="00B20CCF">
      <w:pPr>
        <w:jc w:val="center"/>
      </w:pPr>
    </w:p>
    <w:p w:rsidR="00F1549A" w:rsidRPr="00F1549A" w:rsidRDefault="00F1549A" w:rsidP="00B20CCF">
      <w:pPr>
        <w:jc w:val="center"/>
      </w:pPr>
      <w:r w:rsidRPr="00F1549A">
        <w:t>3.2. Объем (состав) оказываемой услуги</w:t>
      </w:r>
    </w:p>
    <w:p w:rsidR="00F1549A" w:rsidRPr="00F1549A" w:rsidRDefault="00F1549A" w:rsidP="00B20CCF">
      <w:pPr>
        <w:jc w:val="center"/>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1135"/>
        <w:gridCol w:w="1134"/>
        <w:gridCol w:w="993"/>
        <w:gridCol w:w="1275"/>
        <w:gridCol w:w="1276"/>
        <w:gridCol w:w="1567"/>
      </w:tblGrid>
      <w:tr w:rsidR="00F1549A" w:rsidRPr="00F1549A">
        <w:trPr>
          <w:trHeight w:val="589"/>
        </w:trPr>
        <w:tc>
          <w:tcPr>
            <w:tcW w:w="1368" w:type="dxa"/>
            <w:vMerge w:val="restart"/>
          </w:tcPr>
          <w:p w:rsidR="00F1549A" w:rsidRPr="00F1549A" w:rsidRDefault="00F1549A" w:rsidP="00B20CCF">
            <w:pPr>
              <w:jc w:val="center"/>
            </w:pPr>
            <w:r w:rsidRPr="00F1549A">
              <w:t>Наименование показателя</w:t>
            </w:r>
          </w:p>
        </w:tc>
        <w:tc>
          <w:tcPr>
            <w:tcW w:w="900" w:type="dxa"/>
            <w:vMerge w:val="restart"/>
          </w:tcPr>
          <w:p w:rsidR="00F1549A" w:rsidRPr="00F1549A" w:rsidRDefault="00F1549A" w:rsidP="00B20CCF">
            <w:pPr>
              <w:jc w:val="center"/>
            </w:pPr>
            <w:r w:rsidRPr="00F1549A">
              <w:t>Единица измерения</w:t>
            </w:r>
          </w:p>
        </w:tc>
        <w:tc>
          <w:tcPr>
            <w:tcW w:w="5813" w:type="dxa"/>
            <w:gridSpan w:val="5"/>
          </w:tcPr>
          <w:p w:rsidR="005B6115" w:rsidRDefault="005B6115" w:rsidP="00B20CCF">
            <w:pPr>
              <w:jc w:val="center"/>
            </w:pPr>
          </w:p>
          <w:p w:rsidR="00F1549A" w:rsidRPr="00F1549A" w:rsidRDefault="00F1549A" w:rsidP="00B20CCF">
            <w:pPr>
              <w:jc w:val="center"/>
            </w:pPr>
            <w:r w:rsidRPr="00F1549A">
              <w:t>Значение</w:t>
            </w:r>
          </w:p>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p>
        </w:tc>
        <w:tc>
          <w:tcPr>
            <w:tcW w:w="1567" w:type="dxa"/>
            <w:vMerge w:val="restart"/>
          </w:tcPr>
          <w:p w:rsidR="00F1549A" w:rsidRPr="00F1549A" w:rsidRDefault="00F1549A" w:rsidP="00B20CCF">
            <w:pPr>
              <w:jc w:val="center"/>
            </w:pPr>
            <w:r w:rsidRPr="00F1549A">
              <w:t>Источник (и) информации о значении показателя</w:t>
            </w:r>
          </w:p>
        </w:tc>
      </w:tr>
      <w:tr w:rsidR="00F1549A" w:rsidRPr="00F1549A">
        <w:trPr>
          <w:trHeight w:val="588"/>
        </w:trPr>
        <w:tc>
          <w:tcPr>
            <w:tcW w:w="1368" w:type="dxa"/>
            <w:vMerge/>
          </w:tcPr>
          <w:p w:rsidR="00F1549A" w:rsidRPr="00F1549A" w:rsidRDefault="00F1549A" w:rsidP="00B20CCF">
            <w:pPr>
              <w:jc w:val="center"/>
            </w:pPr>
          </w:p>
        </w:tc>
        <w:tc>
          <w:tcPr>
            <w:tcW w:w="900" w:type="dxa"/>
            <w:vMerge/>
          </w:tcPr>
          <w:p w:rsidR="00F1549A" w:rsidRPr="00F1549A" w:rsidRDefault="00F1549A" w:rsidP="00B20CCF">
            <w:pPr>
              <w:jc w:val="center"/>
            </w:pPr>
          </w:p>
        </w:tc>
        <w:tc>
          <w:tcPr>
            <w:tcW w:w="1135" w:type="dxa"/>
          </w:tcPr>
          <w:p w:rsidR="005B6115" w:rsidRDefault="00F1549A" w:rsidP="00B20CCF">
            <w:pPr>
              <w:jc w:val="center"/>
            </w:pPr>
            <w:r w:rsidRPr="00F1549A">
              <w:t>Отчет</w:t>
            </w:r>
          </w:p>
          <w:p w:rsidR="00F1549A" w:rsidRPr="00F1549A" w:rsidRDefault="00F1549A" w:rsidP="00B20CCF">
            <w:pPr>
              <w:jc w:val="center"/>
            </w:pPr>
            <w:r w:rsidRPr="00F1549A">
              <w:t>ный финансовый год 2012</w:t>
            </w:r>
          </w:p>
        </w:tc>
        <w:tc>
          <w:tcPr>
            <w:tcW w:w="1134" w:type="dxa"/>
          </w:tcPr>
          <w:p w:rsidR="005B6115" w:rsidRDefault="00F1549A" w:rsidP="00B20CCF">
            <w:pPr>
              <w:jc w:val="center"/>
            </w:pPr>
            <w:r w:rsidRPr="00F1549A">
              <w:t>Теку</w:t>
            </w:r>
          </w:p>
          <w:p w:rsidR="00F1549A" w:rsidRPr="00F1549A" w:rsidRDefault="00F1549A" w:rsidP="00B20CCF">
            <w:pPr>
              <w:jc w:val="center"/>
            </w:pPr>
            <w:r w:rsidRPr="00F1549A">
              <w:t>щий финансовый год 2013</w:t>
            </w:r>
          </w:p>
          <w:p w:rsidR="00F1549A" w:rsidRPr="00F1549A" w:rsidRDefault="00F1549A" w:rsidP="00B20CCF">
            <w:pPr>
              <w:jc w:val="center"/>
            </w:pPr>
          </w:p>
        </w:tc>
        <w:tc>
          <w:tcPr>
            <w:tcW w:w="993" w:type="dxa"/>
          </w:tcPr>
          <w:p w:rsidR="00F1549A" w:rsidRPr="00F1549A" w:rsidRDefault="00F1549A" w:rsidP="00B20CCF">
            <w:pPr>
              <w:jc w:val="center"/>
            </w:pPr>
            <w:r w:rsidRPr="00F1549A">
              <w:t>Очередной финансовый год 2014</w:t>
            </w:r>
          </w:p>
        </w:tc>
        <w:tc>
          <w:tcPr>
            <w:tcW w:w="1275" w:type="dxa"/>
          </w:tcPr>
          <w:p w:rsidR="00F1549A" w:rsidRPr="00F1549A" w:rsidRDefault="00F1549A" w:rsidP="00B20CCF">
            <w:pPr>
              <w:jc w:val="center"/>
            </w:pPr>
            <w:r w:rsidRPr="00F1549A">
              <w:t>1-й год планового периода</w:t>
            </w:r>
          </w:p>
          <w:p w:rsidR="00F1549A" w:rsidRPr="00F1549A" w:rsidRDefault="00F1549A" w:rsidP="00B20CCF">
            <w:pPr>
              <w:jc w:val="center"/>
            </w:pPr>
            <w:r w:rsidRPr="00F1549A">
              <w:t>2015</w:t>
            </w:r>
          </w:p>
        </w:tc>
        <w:tc>
          <w:tcPr>
            <w:tcW w:w="1276" w:type="dxa"/>
          </w:tcPr>
          <w:p w:rsidR="00F1549A" w:rsidRPr="00F1549A" w:rsidRDefault="00F1549A" w:rsidP="00B20CCF">
            <w:pPr>
              <w:jc w:val="center"/>
            </w:pPr>
            <w:r w:rsidRPr="00F1549A">
              <w:t>2-й год планового периода2016</w:t>
            </w:r>
          </w:p>
        </w:tc>
        <w:tc>
          <w:tcPr>
            <w:tcW w:w="1567" w:type="dxa"/>
            <w:vMerge/>
          </w:tcPr>
          <w:p w:rsidR="00F1549A" w:rsidRPr="00F1549A" w:rsidRDefault="00F1549A" w:rsidP="00B20CCF">
            <w:pPr>
              <w:jc w:val="center"/>
            </w:pPr>
          </w:p>
        </w:tc>
      </w:tr>
      <w:tr w:rsidR="00F1549A" w:rsidRPr="00F1549A">
        <w:trPr>
          <w:trHeight w:val="1620"/>
        </w:trPr>
        <w:tc>
          <w:tcPr>
            <w:tcW w:w="1368" w:type="dxa"/>
          </w:tcPr>
          <w:p w:rsidR="00F1549A" w:rsidRPr="00F1549A" w:rsidRDefault="00F1549A" w:rsidP="00B20CCF">
            <w:pPr>
              <w:jc w:val="center"/>
            </w:pPr>
          </w:p>
          <w:p w:rsidR="00F1549A" w:rsidRPr="00F1549A" w:rsidRDefault="00F1549A" w:rsidP="00B20CCF">
            <w:pPr>
              <w:jc w:val="center"/>
            </w:pPr>
          </w:p>
          <w:p w:rsidR="005B6115" w:rsidRDefault="00F1549A" w:rsidP="00B20CCF">
            <w:pPr>
              <w:jc w:val="center"/>
            </w:pPr>
            <w:r w:rsidRPr="00F1549A">
              <w:t>Количест</w:t>
            </w:r>
          </w:p>
          <w:p w:rsidR="00F1549A" w:rsidRPr="00F1549A" w:rsidRDefault="00F1549A" w:rsidP="00B20CCF">
            <w:pPr>
              <w:jc w:val="center"/>
            </w:pPr>
            <w:r w:rsidRPr="00F1549A">
              <w:t>во читателей</w:t>
            </w:r>
          </w:p>
        </w:tc>
        <w:tc>
          <w:tcPr>
            <w:tcW w:w="900" w:type="dxa"/>
          </w:tcPr>
          <w:p w:rsidR="00F1549A" w:rsidRPr="00F1549A" w:rsidRDefault="00F1549A" w:rsidP="00B20CCF">
            <w:pPr>
              <w:jc w:val="center"/>
            </w:pPr>
          </w:p>
          <w:p w:rsidR="00F1549A" w:rsidRPr="00F1549A" w:rsidRDefault="00F1549A" w:rsidP="00B20CCF">
            <w:pPr>
              <w:jc w:val="center"/>
            </w:pPr>
          </w:p>
          <w:p w:rsidR="00F1549A" w:rsidRPr="00F1549A" w:rsidRDefault="005B6115" w:rsidP="00B20CCF">
            <w:pPr>
              <w:jc w:val="center"/>
            </w:pPr>
            <w:r>
              <w:t>ч</w:t>
            </w:r>
            <w:r w:rsidR="00F1549A" w:rsidRPr="00F1549A">
              <w:t>ел.</w:t>
            </w:r>
          </w:p>
        </w:tc>
        <w:tc>
          <w:tcPr>
            <w:tcW w:w="1135" w:type="dxa"/>
          </w:tcPr>
          <w:p w:rsidR="00F1549A" w:rsidRPr="00F1549A" w:rsidRDefault="00F1549A" w:rsidP="00B20CCF">
            <w:pPr>
              <w:jc w:val="center"/>
            </w:pPr>
          </w:p>
          <w:p w:rsidR="00F1549A" w:rsidRPr="00F1549A" w:rsidRDefault="00F1549A" w:rsidP="00B20CCF">
            <w:pPr>
              <w:jc w:val="center"/>
            </w:pPr>
            <w:r w:rsidRPr="00F1549A">
              <w:t>План -11055</w:t>
            </w:r>
          </w:p>
          <w:p w:rsidR="00F1549A" w:rsidRPr="00F1549A" w:rsidRDefault="00F1549A" w:rsidP="00B20CCF">
            <w:pPr>
              <w:jc w:val="center"/>
            </w:pPr>
            <w:r w:rsidRPr="00F1549A">
              <w:t>факт -  11273</w:t>
            </w:r>
          </w:p>
        </w:tc>
        <w:tc>
          <w:tcPr>
            <w:tcW w:w="1134"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10455</w:t>
            </w:r>
          </w:p>
        </w:tc>
        <w:tc>
          <w:tcPr>
            <w:tcW w:w="993"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10455</w:t>
            </w:r>
          </w:p>
        </w:tc>
        <w:tc>
          <w:tcPr>
            <w:tcW w:w="1275"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10455</w:t>
            </w:r>
          </w:p>
        </w:tc>
        <w:tc>
          <w:tcPr>
            <w:tcW w:w="1276"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10455</w:t>
            </w:r>
          </w:p>
        </w:tc>
        <w:tc>
          <w:tcPr>
            <w:tcW w:w="1567" w:type="dxa"/>
          </w:tcPr>
          <w:p w:rsidR="00F1549A" w:rsidRPr="00F1549A" w:rsidRDefault="00F1549A" w:rsidP="00B20CCF">
            <w:pPr>
              <w:jc w:val="center"/>
            </w:pPr>
            <w:r w:rsidRPr="00F1549A">
              <w:t>Форма федерального государственного статистического наблюдения</w:t>
            </w:r>
          </w:p>
          <w:p w:rsidR="00F1549A" w:rsidRPr="00F1549A" w:rsidRDefault="00F1549A" w:rsidP="00B20CCF">
            <w:pPr>
              <w:jc w:val="center"/>
            </w:pPr>
            <w:r w:rsidRPr="00F1549A">
              <w:t>№ 6-НК</w:t>
            </w:r>
          </w:p>
        </w:tc>
      </w:tr>
      <w:tr w:rsidR="00F1549A" w:rsidRPr="00F1549A">
        <w:trPr>
          <w:trHeight w:val="1520"/>
        </w:trPr>
        <w:tc>
          <w:tcPr>
            <w:tcW w:w="1368" w:type="dxa"/>
          </w:tcPr>
          <w:p w:rsidR="005B6115" w:rsidRDefault="00F1549A" w:rsidP="00B20CCF">
            <w:pPr>
              <w:jc w:val="center"/>
            </w:pPr>
            <w:r w:rsidRPr="00F1549A">
              <w:t>Количест</w:t>
            </w:r>
          </w:p>
          <w:p w:rsidR="00F1549A" w:rsidRPr="00F1549A" w:rsidRDefault="00F1549A" w:rsidP="00B20CCF">
            <w:pPr>
              <w:jc w:val="center"/>
            </w:pPr>
            <w:r w:rsidRPr="00F1549A">
              <w:t>во книговыдачи</w:t>
            </w:r>
          </w:p>
        </w:tc>
        <w:tc>
          <w:tcPr>
            <w:tcW w:w="900" w:type="dxa"/>
          </w:tcPr>
          <w:p w:rsidR="005B6115" w:rsidRDefault="00F1549A" w:rsidP="00B20CCF">
            <w:pPr>
              <w:jc w:val="center"/>
            </w:pPr>
            <w:r w:rsidRPr="00F1549A">
              <w:t>Тыс.</w:t>
            </w:r>
          </w:p>
          <w:p w:rsidR="00F1549A" w:rsidRPr="00F1549A" w:rsidRDefault="00F1549A" w:rsidP="00B20CCF">
            <w:pPr>
              <w:jc w:val="center"/>
            </w:pPr>
            <w:r w:rsidRPr="00F1549A">
              <w:t>ед.</w:t>
            </w:r>
          </w:p>
        </w:tc>
        <w:tc>
          <w:tcPr>
            <w:tcW w:w="1135" w:type="dxa"/>
          </w:tcPr>
          <w:p w:rsidR="00F1549A" w:rsidRPr="00F1549A" w:rsidRDefault="00F1549A" w:rsidP="00B20CCF">
            <w:pPr>
              <w:jc w:val="center"/>
            </w:pPr>
            <w:r w:rsidRPr="00F1549A">
              <w:t>(план) 275,5</w:t>
            </w:r>
          </w:p>
          <w:p w:rsidR="00F1549A" w:rsidRPr="00F1549A" w:rsidRDefault="00F1549A" w:rsidP="00B20CCF">
            <w:pPr>
              <w:jc w:val="center"/>
            </w:pPr>
            <w:r w:rsidRPr="00F1549A">
              <w:t>(факт)</w:t>
            </w:r>
          </w:p>
          <w:p w:rsidR="00F1549A" w:rsidRPr="00F1549A" w:rsidRDefault="00F1549A" w:rsidP="00B20CCF">
            <w:pPr>
              <w:jc w:val="center"/>
            </w:pPr>
            <w:r w:rsidRPr="00F1549A">
              <w:t>271,6</w:t>
            </w:r>
          </w:p>
        </w:tc>
        <w:tc>
          <w:tcPr>
            <w:tcW w:w="1134" w:type="dxa"/>
          </w:tcPr>
          <w:p w:rsidR="00F1549A" w:rsidRPr="00F1549A" w:rsidRDefault="00F1549A" w:rsidP="00B20CCF">
            <w:pPr>
              <w:jc w:val="center"/>
            </w:pPr>
            <w:r w:rsidRPr="00F1549A">
              <w:t>(план)</w:t>
            </w:r>
          </w:p>
          <w:p w:rsidR="00F1549A" w:rsidRPr="00F1549A" w:rsidRDefault="00F1549A" w:rsidP="00B20CCF">
            <w:pPr>
              <w:jc w:val="center"/>
            </w:pPr>
            <w:r w:rsidRPr="00F1549A">
              <w:t>260,5</w:t>
            </w:r>
          </w:p>
        </w:tc>
        <w:tc>
          <w:tcPr>
            <w:tcW w:w="993" w:type="dxa"/>
          </w:tcPr>
          <w:p w:rsidR="00F1549A" w:rsidRPr="00F1549A" w:rsidRDefault="00F1549A" w:rsidP="00B20CCF">
            <w:pPr>
              <w:jc w:val="center"/>
            </w:pPr>
            <w:r w:rsidRPr="00F1549A">
              <w:t>(план)</w:t>
            </w:r>
          </w:p>
          <w:p w:rsidR="00F1549A" w:rsidRPr="00F1549A" w:rsidRDefault="00F1549A" w:rsidP="00B20CCF">
            <w:pPr>
              <w:jc w:val="center"/>
            </w:pPr>
            <w:r w:rsidRPr="00F1549A">
              <w:t>260,5</w:t>
            </w:r>
          </w:p>
        </w:tc>
        <w:tc>
          <w:tcPr>
            <w:tcW w:w="1275" w:type="dxa"/>
          </w:tcPr>
          <w:p w:rsidR="00F1549A" w:rsidRPr="00F1549A" w:rsidRDefault="00F1549A" w:rsidP="00B20CCF">
            <w:pPr>
              <w:jc w:val="center"/>
            </w:pPr>
            <w:r w:rsidRPr="00F1549A">
              <w:t>(план)</w:t>
            </w:r>
          </w:p>
          <w:p w:rsidR="00F1549A" w:rsidRPr="00F1549A" w:rsidRDefault="00F1549A" w:rsidP="00B20CCF">
            <w:pPr>
              <w:jc w:val="center"/>
            </w:pPr>
            <w:r w:rsidRPr="00F1549A">
              <w:t>260,5</w:t>
            </w:r>
          </w:p>
        </w:tc>
        <w:tc>
          <w:tcPr>
            <w:tcW w:w="1276" w:type="dxa"/>
          </w:tcPr>
          <w:p w:rsidR="00F1549A" w:rsidRPr="00F1549A" w:rsidRDefault="00F1549A" w:rsidP="00B20CCF">
            <w:pPr>
              <w:jc w:val="center"/>
            </w:pPr>
            <w:r w:rsidRPr="00F1549A">
              <w:t>(план)</w:t>
            </w:r>
          </w:p>
          <w:p w:rsidR="00F1549A" w:rsidRPr="00F1549A" w:rsidRDefault="00F1549A" w:rsidP="00B20CCF">
            <w:pPr>
              <w:jc w:val="center"/>
            </w:pPr>
            <w:r w:rsidRPr="00F1549A">
              <w:t>260,5</w:t>
            </w:r>
          </w:p>
        </w:tc>
        <w:tc>
          <w:tcPr>
            <w:tcW w:w="1567" w:type="dxa"/>
          </w:tcPr>
          <w:p w:rsidR="005B6115" w:rsidRDefault="00F1549A" w:rsidP="00B20CCF">
            <w:pPr>
              <w:jc w:val="center"/>
            </w:pPr>
            <w:r w:rsidRPr="00F1549A">
              <w:t>Форма федерально</w:t>
            </w:r>
          </w:p>
          <w:p w:rsidR="00F1549A" w:rsidRPr="00F1549A" w:rsidRDefault="00F1549A" w:rsidP="00B20CCF">
            <w:pPr>
              <w:jc w:val="center"/>
            </w:pPr>
            <w:r w:rsidRPr="00F1549A">
              <w:t>го государственного статистического наблюдения</w:t>
            </w:r>
          </w:p>
          <w:p w:rsidR="00F1549A" w:rsidRPr="00F1549A" w:rsidRDefault="00F1549A" w:rsidP="00B20CCF">
            <w:pPr>
              <w:jc w:val="center"/>
            </w:pPr>
            <w:r w:rsidRPr="00F1549A">
              <w:t>№ 6-НК</w:t>
            </w:r>
          </w:p>
        </w:tc>
      </w:tr>
      <w:tr w:rsidR="00F1549A" w:rsidRPr="00F1549A">
        <w:trPr>
          <w:trHeight w:val="260"/>
        </w:trPr>
        <w:tc>
          <w:tcPr>
            <w:tcW w:w="1368" w:type="dxa"/>
          </w:tcPr>
          <w:p w:rsidR="005B6115" w:rsidRDefault="00F1549A" w:rsidP="00B20CCF">
            <w:pPr>
              <w:jc w:val="center"/>
            </w:pPr>
            <w:r w:rsidRPr="00F1549A">
              <w:t>Количест</w:t>
            </w:r>
          </w:p>
          <w:p w:rsidR="00F1549A" w:rsidRPr="00F1549A" w:rsidRDefault="00F1549A" w:rsidP="00B20CCF">
            <w:pPr>
              <w:jc w:val="center"/>
            </w:pPr>
            <w:r w:rsidRPr="00F1549A">
              <w:t>во посещений</w:t>
            </w:r>
          </w:p>
        </w:tc>
        <w:tc>
          <w:tcPr>
            <w:tcW w:w="900" w:type="dxa"/>
          </w:tcPr>
          <w:p w:rsidR="005B6115" w:rsidRDefault="00F1549A" w:rsidP="00B20CCF">
            <w:pPr>
              <w:jc w:val="center"/>
            </w:pPr>
            <w:r w:rsidRPr="00F1549A">
              <w:t>Тыс.</w:t>
            </w:r>
          </w:p>
          <w:p w:rsidR="00F1549A" w:rsidRPr="00F1549A" w:rsidRDefault="00F1549A" w:rsidP="00B20CCF">
            <w:pPr>
              <w:jc w:val="center"/>
            </w:pPr>
            <w:r w:rsidRPr="00F1549A">
              <w:t>ед.</w:t>
            </w:r>
          </w:p>
        </w:tc>
        <w:tc>
          <w:tcPr>
            <w:tcW w:w="1135" w:type="dxa"/>
          </w:tcPr>
          <w:p w:rsidR="00F1549A" w:rsidRPr="00F1549A" w:rsidRDefault="00F1549A" w:rsidP="00B20CCF">
            <w:pPr>
              <w:jc w:val="center"/>
            </w:pPr>
            <w:r w:rsidRPr="00F1549A">
              <w:t>(план) 89,7</w:t>
            </w:r>
          </w:p>
          <w:p w:rsidR="00F1549A" w:rsidRPr="00F1549A" w:rsidRDefault="00F1549A" w:rsidP="00B20CCF">
            <w:pPr>
              <w:jc w:val="center"/>
            </w:pPr>
            <w:r w:rsidRPr="00F1549A">
              <w:t>(факт)</w:t>
            </w:r>
          </w:p>
          <w:p w:rsidR="00F1549A" w:rsidRPr="00F1549A" w:rsidRDefault="00F1549A" w:rsidP="00B20CCF">
            <w:pPr>
              <w:jc w:val="center"/>
            </w:pPr>
            <w:r w:rsidRPr="00F1549A">
              <w:t>95,7</w:t>
            </w:r>
          </w:p>
        </w:tc>
        <w:tc>
          <w:tcPr>
            <w:tcW w:w="1134" w:type="dxa"/>
          </w:tcPr>
          <w:p w:rsidR="00F1549A" w:rsidRPr="00F1549A" w:rsidRDefault="00F1549A" w:rsidP="00B20CCF">
            <w:pPr>
              <w:jc w:val="center"/>
            </w:pPr>
            <w:r w:rsidRPr="00F1549A">
              <w:t>(план)</w:t>
            </w:r>
          </w:p>
          <w:p w:rsidR="00F1549A" w:rsidRPr="00F1549A" w:rsidRDefault="00F1549A" w:rsidP="00B20CCF">
            <w:pPr>
              <w:jc w:val="center"/>
            </w:pPr>
            <w:r w:rsidRPr="00F1549A">
              <w:t>83,7</w:t>
            </w:r>
          </w:p>
        </w:tc>
        <w:tc>
          <w:tcPr>
            <w:tcW w:w="993" w:type="dxa"/>
          </w:tcPr>
          <w:p w:rsidR="00F1549A" w:rsidRPr="00F1549A" w:rsidRDefault="00F1549A" w:rsidP="00B20CCF">
            <w:pPr>
              <w:jc w:val="center"/>
            </w:pPr>
            <w:r w:rsidRPr="00F1549A">
              <w:t>(план)</w:t>
            </w:r>
          </w:p>
          <w:p w:rsidR="00F1549A" w:rsidRPr="00F1549A" w:rsidRDefault="00F1549A" w:rsidP="00B20CCF">
            <w:pPr>
              <w:jc w:val="center"/>
            </w:pPr>
            <w:r w:rsidRPr="00F1549A">
              <w:t>83,7</w:t>
            </w:r>
          </w:p>
        </w:tc>
        <w:tc>
          <w:tcPr>
            <w:tcW w:w="1275" w:type="dxa"/>
          </w:tcPr>
          <w:p w:rsidR="00F1549A" w:rsidRPr="00F1549A" w:rsidRDefault="00F1549A" w:rsidP="00B20CCF">
            <w:pPr>
              <w:jc w:val="center"/>
            </w:pPr>
            <w:r w:rsidRPr="00F1549A">
              <w:t>(план)</w:t>
            </w:r>
          </w:p>
          <w:p w:rsidR="00F1549A" w:rsidRPr="00F1549A" w:rsidRDefault="00F1549A" w:rsidP="00B20CCF">
            <w:pPr>
              <w:jc w:val="center"/>
            </w:pPr>
            <w:r w:rsidRPr="00F1549A">
              <w:t>83,7</w:t>
            </w:r>
          </w:p>
          <w:p w:rsidR="00F1549A" w:rsidRPr="00F1549A" w:rsidRDefault="00F1549A" w:rsidP="00B20CCF">
            <w:pPr>
              <w:jc w:val="center"/>
            </w:pPr>
          </w:p>
        </w:tc>
        <w:tc>
          <w:tcPr>
            <w:tcW w:w="1276" w:type="dxa"/>
          </w:tcPr>
          <w:p w:rsidR="00F1549A" w:rsidRPr="00F1549A" w:rsidRDefault="00F1549A" w:rsidP="00B20CCF">
            <w:pPr>
              <w:jc w:val="center"/>
            </w:pPr>
            <w:r w:rsidRPr="00F1549A">
              <w:t>(план)</w:t>
            </w:r>
          </w:p>
          <w:p w:rsidR="00F1549A" w:rsidRPr="00F1549A" w:rsidRDefault="00F1549A" w:rsidP="00B20CCF">
            <w:pPr>
              <w:jc w:val="center"/>
            </w:pPr>
            <w:r w:rsidRPr="00F1549A">
              <w:t>83,7</w:t>
            </w:r>
          </w:p>
          <w:p w:rsidR="00F1549A" w:rsidRPr="00F1549A" w:rsidRDefault="00F1549A" w:rsidP="00B20CCF">
            <w:pPr>
              <w:jc w:val="center"/>
            </w:pPr>
          </w:p>
        </w:tc>
        <w:tc>
          <w:tcPr>
            <w:tcW w:w="1567" w:type="dxa"/>
          </w:tcPr>
          <w:p w:rsidR="005B6115" w:rsidRDefault="00F1549A" w:rsidP="00B20CCF">
            <w:pPr>
              <w:jc w:val="center"/>
            </w:pPr>
            <w:r w:rsidRPr="00F1549A">
              <w:t>Форма федерально</w:t>
            </w:r>
          </w:p>
          <w:p w:rsidR="00F1549A" w:rsidRPr="00F1549A" w:rsidRDefault="00F1549A" w:rsidP="00B20CCF">
            <w:pPr>
              <w:jc w:val="center"/>
            </w:pPr>
            <w:r w:rsidRPr="00F1549A">
              <w:t>го государственного статистического наблюдения</w:t>
            </w:r>
          </w:p>
          <w:p w:rsidR="00F1549A" w:rsidRPr="00F1549A" w:rsidRDefault="00F1549A" w:rsidP="00B20CCF">
            <w:pPr>
              <w:jc w:val="center"/>
            </w:pPr>
            <w:r w:rsidRPr="00F1549A">
              <w:t>№ 6-НК</w:t>
            </w:r>
          </w:p>
        </w:tc>
      </w:tr>
      <w:tr w:rsidR="00F1549A" w:rsidRPr="00F1549A">
        <w:trPr>
          <w:trHeight w:val="700"/>
        </w:trPr>
        <w:tc>
          <w:tcPr>
            <w:tcW w:w="1368" w:type="dxa"/>
          </w:tcPr>
          <w:p w:rsidR="005B6115" w:rsidRDefault="00F1549A" w:rsidP="00B20CCF">
            <w:pPr>
              <w:jc w:val="center"/>
            </w:pPr>
            <w:r w:rsidRPr="00F1549A">
              <w:t>Удельный вес населения, охвачен</w:t>
            </w:r>
          </w:p>
          <w:p w:rsidR="00F1549A" w:rsidRPr="00F1549A" w:rsidRDefault="00F1549A" w:rsidP="00B20CCF">
            <w:pPr>
              <w:jc w:val="center"/>
            </w:pPr>
            <w:r w:rsidRPr="00F1549A">
              <w:t>ный библиотечным обслуживанием</w:t>
            </w:r>
          </w:p>
        </w:tc>
        <w:tc>
          <w:tcPr>
            <w:tcW w:w="900"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w:t>
            </w:r>
          </w:p>
        </w:tc>
        <w:tc>
          <w:tcPr>
            <w:tcW w:w="1135"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67,1%</w:t>
            </w:r>
          </w:p>
        </w:tc>
        <w:tc>
          <w:tcPr>
            <w:tcW w:w="1134" w:type="dxa"/>
          </w:tcPr>
          <w:p w:rsidR="00F1549A" w:rsidRPr="00F1549A" w:rsidRDefault="00F1549A" w:rsidP="00B20CCF">
            <w:pPr>
              <w:jc w:val="center"/>
            </w:pPr>
          </w:p>
          <w:p w:rsidR="00F1549A" w:rsidRPr="00F1549A" w:rsidRDefault="00F1549A" w:rsidP="00B20CCF">
            <w:pPr>
              <w:jc w:val="center"/>
            </w:pPr>
          </w:p>
          <w:p w:rsidR="00F1549A" w:rsidRPr="00F1549A" w:rsidRDefault="00F1549A" w:rsidP="00B20CCF">
            <w:pPr>
              <w:jc w:val="center"/>
            </w:pPr>
            <w:r w:rsidRPr="00F1549A">
              <w:t>63%</w:t>
            </w:r>
          </w:p>
        </w:tc>
        <w:tc>
          <w:tcPr>
            <w:tcW w:w="993" w:type="dxa"/>
            <w:vAlign w:val="center"/>
          </w:tcPr>
          <w:p w:rsidR="00F1549A" w:rsidRPr="00F1549A" w:rsidRDefault="00F1549A" w:rsidP="00B20CCF">
            <w:pPr>
              <w:jc w:val="center"/>
            </w:pPr>
            <w:r w:rsidRPr="00F1549A">
              <w:t>63%</w:t>
            </w:r>
          </w:p>
        </w:tc>
        <w:tc>
          <w:tcPr>
            <w:tcW w:w="1275" w:type="dxa"/>
            <w:vAlign w:val="center"/>
          </w:tcPr>
          <w:p w:rsidR="00F1549A" w:rsidRPr="00F1549A" w:rsidRDefault="00F1549A" w:rsidP="00B20CCF">
            <w:pPr>
              <w:jc w:val="center"/>
            </w:pPr>
            <w:r w:rsidRPr="00F1549A">
              <w:t>63%</w:t>
            </w:r>
          </w:p>
        </w:tc>
        <w:tc>
          <w:tcPr>
            <w:tcW w:w="1276" w:type="dxa"/>
            <w:vAlign w:val="center"/>
          </w:tcPr>
          <w:p w:rsidR="00F1549A" w:rsidRPr="00F1549A" w:rsidRDefault="00F1549A" w:rsidP="00B20CCF">
            <w:pPr>
              <w:jc w:val="center"/>
            </w:pPr>
            <w:r w:rsidRPr="00F1549A">
              <w:t>63%</w:t>
            </w:r>
          </w:p>
        </w:tc>
        <w:tc>
          <w:tcPr>
            <w:tcW w:w="1567" w:type="dxa"/>
          </w:tcPr>
          <w:p w:rsidR="00F1549A" w:rsidRPr="00F1549A" w:rsidRDefault="00F1549A" w:rsidP="00B20CCF">
            <w:pPr>
              <w:jc w:val="center"/>
            </w:pPr>
            <w:r w:rsidRPr="00F1549A">
              <w:t>Форма федерального государственного статистического наблюдения</w:t>
            </w:r>
          </w:p>
          <w:p w:rsidR="00F1549A" w:rsidRPr="00F1549A" w:rsidRDefault="00F1549A" w:rsidP="00B20CCF">
            <w:pPr>
              <w:jc w:val="center"/>
            </w:pPr>
            <w:r w:rsidRPr="00F1549A">
              <w:t>№ 6-НК</w:t>
            </w:r>
          </w:p>
        </w:tc>
      </w:tr>
    </w:tbl>
    <w:p w:rsidR="00F1549A" w:rsidRPr="00F1549A" w:rsidRDefault="00F1549A" w:rsidP="00B20CCF">
      <w:pPr>
        <w:jc w:val="center"/>
      </w:pPr>
    </w:p>
    <w:p w:rsidR="00F1549A" w:rsidRPr="00F1549A" w:rsidRDefault="00F1549A" w:rsidP="00F1549A">
      <w:pPr>
        <w:jc w:val="center"/>
      </w:pPr>
    </w:p>
    <w:p w:rsidR="00F1549A" w:rsidRPr="005B6115" w:rsidRDefault="00F1549A" w:rsidP="00F1549A">
      <w:pPr>
        <w:jc w:val="center"/>
        <w:rPr>
          <w:b/>
          <w:bCs/>
        </w:rPr>
      </w:pPr>
      <w:r w:rsidRPr="005B6115">
        <w:rPr>
          <w:b/>
          <w:bCs/>
        </w:rPr>
        <w:t>4. Порядок оказания муниципальной услуги.</w:t>
      </w:r>
    </w:p>
    <w:p w:rsidR="00F1549A" w:rsidRPr="005B6115" w:rsidRDefault="00F1549A" w:rsidP="00F1549A">
      <w:pPr>
        <w:jc w:val="center"/>
        <w:rPr>
          <w:b/>
          <w:bCs/>
        </w:rPr>
      </w:pPr>
    </w:p>
    <w:p w:rsidR="00F1549A" w:rsidRPr="005B6115" w:rsidRDefault="00F1549A" w:rsidP="005B6115">
      <w:pPr>
        <w:jc w:val="center"/>
        <w:rPr>
          <w:b/>
          <w:bCs/>
        </w:rPr>
      </w:pPr>
      <w:r w:rsidRPr="005B6115">
        <w:rPr>
          <w:b/>
          <w:bCs/>
        </w:rPr>
        <w:t>4.1. Нормативные правовые акты, регулирующие порядок оказания муниципальной</w:t>
      </w:r>
      <w:r w:rsidR="005B6115">
        <w:rPr>
          <w:b/>
          <w:bCs/>
        </w:rPr>
        <w:t xml:space="preserve"> </w:t>
      </w:r>
      <w:r w:rsidRPr="005B6115">
        <w:rPr>
          <w:b/>
          <w:bCs/>
        </w:rPr>
        <w:t>услуги</w:t>
      </w:r>
    </w:p>
    <w:p w:rsidR="00F1549A" w:rsidRPr="00F1549A" w:rsidRDefault="00F1549A" w:rsidP="005B6115">
      <w:pPr>
        <w:jc w:val="both"/>
      </w:pPr>
      <w:r w:rsidRPr="00F1549A">
        <w:t>1.  Федеральный закон от 29 декабря 1994 года, № 78-ФЗ «О библиотечном деле».</w:t>
      </w:r>
    </w:p>
    <w:p w:rsidR="00F1549A" w:rsidRPr="00F1549A" w:rsidRDefault="00F1549A" w:rsidP="005B6115">
      <w:pPr>
        <w:jc w:val="both"/>
      </w:pPr>
      <w:r w:rsidRPr="00F1549A">
        <w:t>2. Закон Сахалинской области</w:t>
      </w:r>
      <w:r w:rsidR="005B6115">
        <w:t xml:space="preserve"> </w:t>
      </w:r>
      <w:r w:rsidRPr="00F1549A">
        <w:t>от 22.10.1997 года,  № 47 «О библиотечном деле в Сахалинской области».</w:t>
      </w:r>
    </w:p>
    <w:p w:rsidR="00F1549A" w:rsidRPr="00F1549A" w:rsidRDefault="00F1549A" w:rsidP="005B6115">
      <w:pPr>
        <w:jc w:val="both"/>
      </w:pPr>
      <w:r w:rsidRPr="00F1549A">
        <w:t>3. Федеральный закон от  12.01.1996г. №7-ФЗ «О некоммерческих организациях».</w:t>
      </w:r>
    </w:p>
    <w:p w:rsidR="00F1549A" w:rsidRPr="00F1549A" w:rsidRDefault="00F1549A" w:rsidP="005B6115">
      <w:pPr>
        <w:jc w:val="both"/>
      </w:pPr>
      <w:r w:rsidRPr="00F1549A">
        <w:t>4. Федеральный закон от 08.05.2010г.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F1549A" w:rsidRPr="00F1549A" w:rsidRDefault="00F1549A" w:rsidP="005B6115">
      <w:pPr>
        <w:jc w:val="both"/>
      </w:pPr>
      <w:r w:rsidRPr="00F1549A">
        <w:t>5.  Устав муниципального образования «Невельский городской округ», утвержденный решением Собрания Невельского городского округа от 19 октября 2010 года № 71 (в ред. решений от 15.03.2011г. № 152, от 06.09.2011г. № 222, от 31.01.2012г. № 270,  от 19.04.2012г. № 292, от 29.05.2012г. № 311, от 02.10.2012г. № 355).</w:t>
      </w:r>
    </w:p>
    <w:p w:rsidR="00F1549A" w:rsidRPr="00F1549A" w:rsidRDefault="00F1549A" w:rsidP="005B6115">
      <w:pPr>
        <w:jc w:val="both"/>
      </w:pPr>
      <w:r w:rsidRPr="00F1549A">
        <w:t>6. Устав МБУК «Невельская централизованная библиотечная система»; Положение о  модельной центральной районной библиотеке; Положение о центральной детской библиотеке; Положения о библиотеках-филиалах:  №2 (с. Горнозаводск), №3 (с. Горнозаводск, детская библиотека), № 4 (с. Шебунино), № 5 (с. Ясноморское), № 7 (с. Колхозное), № 8, (г. Невельск).</w:t>
      </w:r>
    </w:p>
    <w:p w:rsidR="00F1549A" w:rsidRPr="00F1549A" w:rsidRDefault="00F1549A" w:rsidP="005B6115">
      <w:pPr>
        <w:jc w:val="both"/>
      </w:pPr>
      <w:r w:rsidRPr="00F1549A">
        <w:t>7. Руководства, правила, инструкции, методики,  регламентирующие процесс предоставления услуги, определяющие методы (способы) их предоставления и контроль, а также предусматривающие меры совершенствования работы учреждения;</w:t>
      </w:r>
    </w:p>
    <w:p w:rsidR="00F1549A" w:rsidRPr="00F1549A" w:rsidRDefault="00F1549A" w:rsidP="005B6115">
      <w:pPr>
        <w:jc w:val="both"/>
      </w:pPr>
      <w:r w:rsidRPr="00F1549A">
        <w:t>8. Локальные акты учреждения: штатное расписание, правила внутреннего трудового распорядка, руководства, правила, инструкции, методики,  регламентирующие процесс предоставления услуги и др.</w:t>
      </w:r>
    </w:p>
    <w:p w:rsidR="00F1549A" w:rsidRPr="00F1549A" w:rsidRDefault="00F1549A" w:rsidP="005B6115">
      <w:pPr>
        <w:jc w:val="both"/>
      </w:pPr>
      <w:r w:rsidRPr="00F1549A">
        <w:t>9.  Иные действующие нормативные правовые акты Российской Федерации, Сахалинской области, Невельского городского округа.</w:t>
      </w:r>
    </w:p>
    <w:p w:rsidR="00F1549A" w:rsidRPr="00F1549A" w:rsidRDefault="00F1549A" w:rsidP="00F1549A">
      <w:pPr>
        <w:jc w:val="center"/>
      </w:pPr>
    </w:p>
    <w:p w:rsidR="00F1549A" w:rsidRPr="005B6115" w:rsidRDefault="00F1549A" w:rsidP="00F1549A">
      <w:pPr>
        <w:jc w:val="center"/>
        <w:rPr>
          <w:b/>
          <w:bCs/>
        </w:rPr>
      </w:pPr>
      <w:r w:rsidRPr="005B6115">
        <w:rPr>
          <w:b/>
          <w:bCs/>
        </w:rPr>
        <w:t>4.2.Порядок информирования потенциальных потребителей муниципальной услуги</w:t>
      </w:r>
    </w:p>
    <w:p w:rsidR="00F1549A" w:rsidRPr="00F1549A" w:rsidRDefault="00F1549A" w:rsidP="00F1549A">
      <w:pPr>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3236"/>
        <w:gridCol w:w="3107"/>
      </w:tblGrid>
      <w:tr w:rsidR="00F1549A" w:rsidRPr="00F1549A">
        <w:tc>
          <w:tcPr>
            <w:tcW w:w="3409" w:type="dxa"/>
          </w:tcPr>
          <w:p w:rsidR="00F1549A" w:rsidRPr="00F1549A" w:rsidRDefault="00F1549A" w:rsidP="00F1549A">
            <w:pPr>
              <w:jc w:val="center"/>
            </w:pPr>
            <w:r w:rsidRPr="00F1549A">
              <w:t>Способ информирования</w:t>
            </w:r>
          </w:p>
        </w:tc>
        <w:tc>
          <w:tcPr>
            <w:tcW w:w="3821" w:type="dxa"/>
          </w:tcPr>
          <w:p w:rsidR="00F1549A" w:rsidRPr="00F1549A" w:rsidRDefault="00F1549A" w:rsidP="00F1549A">
            <w:pPr>
              <w:jc w:val="center"/>
            </w:pPr>
            <w:r w:rsidRPr="00F1549A">
              <w:t>Состав размещаемой информации</w:t>
            </w:r>
          </w:p>
        </w:tc>
        <w:tc>
          <w:tcPr>
            <w:tcW w:w="3685" w:type="dxa"/>
          </w:tcPr>
          <w:p w:rsidR="00F1549A" w:rsidRPr="00F1549A" w:rsidRDefault="00F1549A" w:rsidP="00F1549A">
            <w:pPr>
              <w:jc w:val="center"/>
            </w:pPr>
            <w:r w:rsidRPr="00F1549A">
              <w:t>Частота обновления информации</w:t>
            </w:r>
          </w:p>
        </w:tc>
      </w:tr>
      <w:tr w:rsidR="00F1549A" w:rsidRPr="00F1549A">
        <w:trPr>
          <w:trHeight w:val="1603"/>
        </w:trPr>
        <w:tc>
          <w:tcPr>
            <w:tcW w:w="3409" w:type="dxa"/>
          </w:tcPr>
          <w:p w:rsidR="00F1549A" w:rsidRPr="00F1549A" w:rsidRDefault="00F1549A" w:rsidP="00F1549A">
            <w:pPr>
              <w:jc w:val="center"/>
            </w:pPr>
            <w:r w:rsidRPr="00F1549A">
              <w:t>Средства массовой информации.</w:t>
            </w:r>
          </w:p>
          <w:p w:rsidR="00F1549A" w:rsidRPr="00F1549A" w:rsidRDefault="00F1549A" w:rsidP="00F1549A">
            <w:pPr>
              <w:jc w:val="center"/>
            </w:pPr>
            <w:r w:rsidRPr="00F1549A">
              <w:t>Информационные стенды, буклеты.</w:t>
            </w:r>
          </w:p>
          <w:p w:rsidR="00F1549A" w:rsidRPr="00F1549A" w:rsidRDefault="00F1549A" w:rsidP="00F1549A">
            <w:pPr>
              <w:jc w:val="center"/>
            </w:pPr>
            <w:r w:rsidRPr="00F1549A">
              <w:t>Официальный сайт администрации Невельского городского округа.</w:t>
            </w:r>
          </w:p>
        </w:tc>
        <w:tc>
          <w:tcPr>
            <w:tcW w:w="3821" w:type="dxa"/>
          </w:tcPr>
          <w:p w:rsidR="00F1549A" w:rsidRPr="00F1549A" w:rsidRDefault="00F1549A" w:rsidP="00F1549A">
            <w:pPr>
              <w:jc w:val="center"/>
            </w:pPr>
            <w:r w:rsidRPr="00F1549A">
              <w:t>Названия  проводимых  культурно-массовых мероприятий,  с указанием даты, места, времени проведения и т.д.</w:t>
            </w:r>
          </w:p>
        </w:tc>
        <w:tc>
          <w:tcPr>
            <w:tcW w:w="3685" w:type="dxa"/>
          </w:tcPr>
          <w:p w:rsidR="00F1549A" w:rsidRPr="00F1549A" w:rsidRDefault="00F1549A" w:rsidP="00F1549A">
            <w:pPr>
              <w:jc w:val="center"/>
            </w:pPr>
            <w:r w:rsidRPr="00F1549A">
              <w:t>Не реже одного раза в месяц</w:t>
            </w:r>
          </w:p>
          <w:p w:rsidR="00F1549A" w:rsidRPr="00F1549A" w:rsidRDefault="00F1549A" w:rsidP="00F1549A">
            <w:pPr>
              <w:jc w:val="center"/>
            </w:pPr>
          </w:p>
          <w:p w:rsidR="00F1549A" w:rsidRPr="00F1549A" w:rsidRDefault="00F1549A" w:rsidP="00F1549A">
            <w:pPr>
              <w:jc w:val="center"/>
            </w:pPr>
          </w:p>
        </w:tc>
      </w:tr>
    </w:tbl>
    <w:p w:rsidR="00F1549A" w:rsidRPr="00F1549A" w:rsidRDefault="00F1549A" w:rsidP="00F1549A">
      <w:pPr>
        <w:jc w:val="center"/>
      </w:pPr>
    </w:p>
    <w:p w:rsidR="00F1549A" w:rsidRPr="005B6115" w:rsidRDefault="00F1549A" w:rsidP="00F1549A">
      <w:pPr>
        <w:jc w:val="center"/>
        <w:rPr>
          <w:b/>
          <w:bCs/>
        </w:rPr>
      </w:pPr>
      <w:r w:rsidRPr="005B6115">
        <w:rPr>
          <w:b/>
          <w:bCs/>
        </w:rPr>
        <w:t>5. Основание для досрочного прекращения исполнения муниципального задания</w:t>
      </w:r>
    </w:p>
    <w:p w:rsidR="00F1549A" w:rsidRDefault="00F1549A" w:rsidP="00F1549A">
      <w:pPr>
        <w:jc w:val="center"/>
      </w:pPr>
    </w:p>
    <w:tbl>
      <w:tblPr>
        <w:tblStyle w:val="ab"/>
        <w:tblW w:w="9108" w:type="dxa"/>
        <w:tblInd w:w="-116" w:type="dxa"/>
        <w:tblLook w:val="01E0" w:firstRow="1" w:lastRow="1" w:firstColumn="1" w:lastColumn="1" w:noHBand="0" w:noVBand="0"/>
      </w:tblPr>
      <w:tblGrid>
        <w:gridCol w:w="5508"/>
        <w:gridCol w:w="3600"/>
      </w:tblGrid>
      <w:tr w:rsidR="001B2D96">
        <w:tc>
          <w:tcPr>
            <w:tcW w:w="5508" w:type="dxa"/>
          </w:tcPr>
          <w:p w:rsidR="001B2D96" w:rsidRPr="00F1549A" w:rsidRDefault="001B2D96" w:rsidP="000F03B4">
            <w:pPr>
              <w:jc w:val="center"/>
            </w:pPr>
            <w:r w:rsidRPr="00F1549A">
              <w:t>Основание для прекращения</w:t>
            </w:r>
          </w:p>
        </w:tc>
        <w:tc>
          <w:tcPr>
            <w:tcW w:w="3600" w:type="dxa"/>
          </w:tcPr>
          <w:p w:rsidR="001B2D96" w:rsidRPr="00F1549A" w:rsidRDefault="001B2D96" w:rsidP="000F03B4">
            <w:pPr>
              <w:jc w:val="center"/>
            </w:pPr>
            <w:r w:rsidRPr="00F1549A">
              <w:t xml:space="preserve">Пункт, часть, статья, реквизиты </w:t>
            </w:r>
            <w:r w:rsidRPr="00F1549A">
              <w:br/>
              <w:t>нормативного правового акта</w:t>
            </w:r>
          </w:p>
        </w:tc>
      </w:tr>
      <w:tr w:rsidR="001B2D96">
        <w:tc>
          <w:tcPr>
            <w:tcW w:w="5508" w:type="dxa"/>
          </w:tcPr>
          <w:p w:rsidR="001B2D96" w:rsidRPr="00F1549A" w:rsidRDefault="001B2D96" w:rsidP="00EC0F9F">
            <w:pPr>
              <w:jc w:val="center"/>
            </w:pPr>
            <w:r w:rsidRPr="00F1549A">
              <w:t xml:space="preserve">Ликвидация учреждения,         </w:t>
            </w:r>
            <w:r w:rsidRPr="00F1549A">
              <w:br/>
              <w:t>чрезвычайные ситуации</w:t>
            </w:r>
          </w:p>
        </w:tc>
        <w:tc>
          <w:tcPr>
            <w:tcW w:w="3600" w:type="dxa"/>
          </w:tcPr>
          <w:p w:rsidR="001B2D96" w:rsidRPr="00F1549A" w:rsidRDefault="001B2D96" w:rsidP="00EC0F9F">
            <w:pPr>
              <w:jc w:val="center"/>
            </w:pPr>
            <w:r w:rsidRPr="00F1549A">
              <w:t>Раздел X Устава МБУК «Невельская ЦБС», утвержденного постановлением администрации Невельского городского округа от 16.12.2011 г. № 1692</w:t>
            </w:r>
          </w:p>
        </w:tc>
      </w:tr>
      <w:tr w:rsidR="001B2D96">
        <w:tc>
          <w:tcPr>
            <w:tcW w:w="5508" w:type="dxa"/>
          </w:tcPr>
          <w:p w:rsidR="001B2D96" w:rsidRPr="00F1549A" w:rsidRDefault="001B2D96" w:rsidP="007D3212">
            <w:pPr>
              <w:jc w:val="center"/>
            </w:pPr>
            <w:r w:rsidRPr="00F1549A">
              <w:t>Нарушение требований пожарной безопасности</w:t>
            </w:r>
          </w:p>
        </w:tc>
        <w:tc>
          <w:tcPr>
            <w:tcW w:w="3600" w:type="dxa"/>
          </w:tcPr>
          <w:p w:rsidR="001B2D96" w:rsidRPr="00F1549A" w:rsidRDefault="001B2D96" w:rsidP="007D3212">
            <w:pPr>
              <w:jc w:val="center"/>
            </w:pPr>
            <w:r w:rsidRPr="00F1549A">
              <w:t>ст. 6, 12 Федерального закона о пожарной безопасности от 21.12.1994  № 69-ФЗ</w:t>
            </w:r>
          </w:p>
        </w:tc>
      </w:tr>
      <w:tr w:rsidR="001B2D96">
        <w:tc>
          <w:tcPr>
            <w:tcW w:w="5508" w:type="dxa"/>
          </w:tcPr>
          <w:p w:rsidR="001B2D96" w:rsidRPr="00F1549A" w:rsidRDefault="001B2D96" w:rsidP="00151184">
            <w:pPr>
              <w:jc w:val="center"/>
            </w:pPr>
            <w:r w:rsidRPr="00F1549A">
              <w:t>Нарушение санитарных правил при эксплуатации производственных, общественных помещений, зданий, сооружений, оборудования и транспорта</w:t>
            </w:r>
          </w:p>
        </w:tc>
        <w:tc>
          <w:tcPr>
            <w:tcW w:w="3600" w:type="dxa"/>
          </w:tcPr>
          <w:p w:rsidR="001B2D96" w:rsidRPr="00F1549A" w:rsidRDefault="001B2D96" w:rsidP="00151184">
            <w:pPr>
              <w:jc w:val="center"/>
            </w:pPr>
            <w:r w:rsidRPr="00F1549A">
              <w:t>ст. 24 Федерального закона о санитарно-эпидемиологическом благополучии населения</w:t>
            </w:r>
          </w:p>
        </w:tc>
      </w:tr>
      <w:tr w:rsidR="001B2D96">
        <w:tc>
          <w:tcPr>
            <w:tcW w:w="5508" w:type="dxa"/>
          </w:tcPr>
          <w:p w:rsidR="001B2D96" w:rsidRPr="00F1549A" w:rsidRDefault="001B2D96" w:rsidP="00643351">
            <w:pPr>
              <w:jc w:val="center"/>
            </w:pPr>
            <w:r w:rsidRPr="00F1549A">
              <w:t>При возникновении угрозы жизни или здоровью людей, эпидемии, эпизоотии, заражения (засорения) под карантинных объектов карантинными объектами, наступлении радиационной аварии или техногенной катастрофы, причинении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w:t>
            </w:r>
            <w:r>
              <w:t xml:space="preserve"> </w:t>
            </w:r>
            <w:r w:rsidRPr="00F1549A">
              <w:t>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tc>
        <w:tc>
          <w:tcPr>
            <w:tcW w:w="3600" w:type="dxa"/>
          </w:tcPr>
          <w:p w:rsidR="001B2D96" w:rsidRPr="00F1549A" w:rsidRDefault="001B2D96" w:rsidP="00643351">
            <w:pPr>
              <w:jc w:val="center"/>
            </w:pPr>
            <w:r w:rsidRPr="00F1549A">
              <w:t>ст. 3.12 Кодекса Российской Федерации об административных  нарушениях</w:t>
            </w:r>
          </w:p>
        </w:tc>
      </w:tr>
    </w:tbl>
    <w:p w:rsidR="00F1549A" w:rsidRPr="00F1549A" w:rsidRDefault="00F1549A" w:rsidP="00F1549A">
      <w:pPr>
        <w:jc w:val="center"/>
      </w:pPr>
    </w:p>
    <w:p w:rsidR="00F1549A" w:rsidRDefault="00F1549A" w:rsidP="00F1549A">
      <w:pPr>
        <w:jc w:val="center"/>
        <w:rPr>
          <w:b/>
          <w:bCs/>
        </w:rPr>
      </w:pPr>
      <w:r w:rsidRPr="001B2D96">
        <w:rPr>
          <w:b/>
          <w:bCs/>
        </w:rPr>
        <w:t>6. Порядок контроля за выполнением муниципального задания.</w:t>
      </w:r>
    </w:p>
    <w:p w:rsidR="001B2D96" w:rsidRDefault="001B2D96" w:rsidP="00F1549A">
      <w:pPr>
        <w:jc w:val="center"/>
        <w:rPr>
          <w:b/>
          <w:bCs/>
        </w:rPr>
      </w:pPr>
    </w:p>
    <w:p w:rsidR="001B2D96" w:rsidRPr="001B2D96" w:rsidRDefault="001B2D96" w:rsidP="00F1549A">
      <w:pPr>
        <w:jc w:val="center"/>
        <w:rPr>
          <w:b/>
          <w:bCs/>
        </w:rPr>
      </w:pPr>
    </w:p>
    <w:tbl>
      <w:tblPr>
        <w:tblStyle w:val="ab"/>
        <w:tblW w:w="0" w:type="auto"/>
        <w:tblInd w:w="-116" w:type="dxa"/>
        <w:tblLook w:val="01E0" w:firstRow="1" w:lastRow="1" w:firstColumn="1" w:lastColumn="1" w:noHBand="0" w:noVBand="0"/>
      </w:tblPr>
      <w:tblGrid>
        <w:gridCol w:w="3132"/>
        <w:gridCol w:w="3132"/>
        <w:gridCol w:w="3132"/>
      </w:tblGrid>
      <w:tr w:rsidR="001B2D96">
        <w:tc>
          <w:tcPr>
            <w:tcW w:w="3132" w:type="dxa"/>
          </w:tcPr>
          <w:p w:rsidR="001B2D96" w:rsidRPr="00F1549A" w:rsidRDefault="001B2D96" w:rsidP="00297E07">
            <w:pPr>
              <w:jc w:val="center"/>
            </w:pPr>
            <w:r w:rsidRPr="00F1549A">
              <w:t>Формы контроля</w:t>
            </w:r>
          </w:p>
        </w:tc>
        <w:tc>
          <w:tcPr>
            <w:tcW w:w="3132" w:type="dxa"/>
          </w:tcPr>
          <w:p w:rsidR="001B2D96" w:rsidRPr="00F1549A" w:rsidRDefault="001B2D96" w:rsidP="00297E07">
            <w:pPr>
              <w:jc w:val="center"/>
            </w:pPr>
            <w:r w:rsidRPr="00F1549A">
              <w:t>Периодичность</w:t>
            </w:r>
          </w:p>
        </w:tc>
        <w:tc>
          <w:tcPr>
            <w:tcW w:w="3132" w:type="dxa"/>
          </w:tcPr>
          <w:p w:rsidR="001B2D96" w:rsidRPr="00F1549A" w:rsidRDefault="001B2D96" w:rsidP="00297E07">
            <w:pPr>
              <w:jc w:val="center"/>
            </w:pPr>
            <w:r w:rsidRPr="00F1549A">
              <w:t>Органы местного</w:t>
            </w:r>
            <w:r>
              <w:t xml:space="preserve"> </w:t>
            </w:r>
            <w:r w:rsidRPr="00F1549A">
              <w:t>самоуправления,</w:t>
            </w:r>
            <w:r w:rsidRPr="00F1549A">
              <w:br/>
              <w:t>осуществляющие контроль  за оказанием услуги</w:t>
            </w:r>
          </w:p>
        </w:tc>
      </w:tr>
      <w:tr w:rsidR="001B2D96">
        <w:tc>
          <w:tcPr>
            <w:tcW w:w="3132" w:type="dxa"/>
          </w:tcPr>
          <w:p w:rsidR="001B2D96" w:rsidRPr="00F1549A" w:rsidRDefault="001B2D96" w:rsidP="00F91523">
            <w:pPr>
              <w:jc w:val="center"/>
            </w:pPr>
            <w:r w:rsidRPr="00F1549A">
              <w:t>Плановые проверки</w:t>
            </w:r>
          </w:p>
        </w:tc>
        <w:tc>
          <w:tcPr>
            <w:tcW w:w="3132" w:type="dxa"/>
          </w:tcPr>
          <w:p w:rsidR="001B2D96" w:rsidRPr="00F1549A" w:rsidRDefault="001B2D96" w:rsidP="00F91523">
            <w:pPr>
              <w:jc w:val="center"/>
            </w:pPr>
            <w:r w:rsidRPr="00F1549A">
              <w:t>Не реже двух раз в год</w:t>
            </w:r>
          </w:p>
        </w:tc>
        <w:tc>
          <w:tcPr>
            <w:tcW w:w="3132" w:type="dxa"/>
          </w:tcPr>
          <w:p w:rsidR="001B2D96" w:rsidRPr="00F1549A" w:rsidRDefault="001B2D96" w:rsidP="00F91523">
            <w:pPr>
              <w:jc w:val="center"/>
            </w:pPr>
            <w:r w:rsidRPr="00F1549A">
              <w:t>Отдел культуры администрации Невельского городского округа</w:t>
            </w:r>
          </w:p>
        </w:tc>
      </w:tr>
      <w:tr w:rsidR="001B2D96">
        <w:tc>
          <w:tcPr>
            <w:tcW w:w="3132" w:type="dxa"/>
          </w:tcPr>
          <w:p w:rsidR="001B2D96" w:rsidRPr="00F1549A" w:rsidRDefault="001B2D96" w:rsidP="002F068C">
            <w:pPr>
              <w:jc w:val="center"/>
            </w:pPr>
            <w:r w:rsidRPr="00F1549A">
              <w:t>Внеплановые проверки</w:t>
            </w:r>
          </w:p>
        </w:tc>
        <w:tc>
          <w:tcPr>
            <w:tcW w:w="3132" w:type="dxa"/>
          </w:tcPr>
          <w:p w:rsidR="001B2D96" w:rsidRPr="00F1549A" w:rsidRDefault="001B2D96" w:rsidP="002F068C">
            <w:pPr>
              <w:jc w:val="center"/>
            </w:pPr>
            <w:r w:rsidRPr="00F1549A">
              <w:t>В случае поступления жалоб</w:t>
            </w:r>
          </w:p>
        </w:tc>
        <w:tc>
          <w:tcPr>
            <w:tcW w:w="3132" w:type="dxa"/>
          </w:tcPr>
          <w:p w:rsidR="001B2D96" w:rsidRPr="00F1549A" w:rsidRDefault="001B2D96" w:rsidP="002F068C">
            <w:pPr>
              <w:jc w:val="center"/>
            </w:pPr>
            <w:r w:rsidRPr="00F1549A">
              <w:t>Отдел культуры администрации Невельского городского округа</w:t>
            </w:r>
          </w:p>
        </w:tc>
      </w:tr>
      <w:tr w:rsidR="001B2D96">
        <w:tc>
          <w:tcPr>
            <w:tcW w:w="3132" w:type="dxa"/>
          </w:tcPr>
          <w:p w:rsidR="001B2D96" w:rsidRPr="00F1549A" w:rsidRDefault="001B2D96" w:rsidP="006C114F">
            <w:pPr>
              <w:jc w:val="center"/>
            </w:pPr>
            <w:r w:rsidRPr="00F1549A">
              <w:t>Проверки надзорными органами (госпожнадзор, Роспотребнадзор)</w:t>
            </w:r>
          </w:p>
        </w:tc>
        <w:tc>
          <w:tcPr>
            <w:tcW w:w="3132" w:type="dxa"/>
          </w:tcPr>
          <w:p w:rsidR="001B2D96" w:rsidRPr="00F1549A" w:rsidRDefault="001B2D96" w:rsidP="006C114F">
            <w:pPr>
              <w:jc w:val="center"/>
            </w:pPr>
            <w:r w:rsidRPr="00F1549A">
              <w:t>Не чаще одного раза в два года</w:t>
            </w:r>
          </w:p>
        </w:tc>
        <w:tc>
          <w:tcPr>
            <w:tcW w:w="3132" w:type="dxa"/>
          </w:tcPr>
          <w:p w:rsidR="001B2D96" w:rsidRPr="00F1549A" w:rsidRDefault="001B2D96" w:rsidP="006C114F">
            <w:pPr>
              <w:jc w:val="center"/>
            </w:pPr>
            <w:r w:rsidRPr="00F1549A">
              <w:t>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r w:rsidR="001B2D96">
        <w:tc>
          <w:tcPr>
            <w:tcW w:w="3132" w:type="dxa"/>
          </w:tcPr>
          <w:p w:rsidR="001B2D96" w:rsidRPr="00F1549A" w:rsidRDefault="001B2D96" w:rsidP="00586781">
            <w:pPr>
              <w:jc w:val="center"/>
            </w:pPr>
            <w:r w:rsidRPr="00F1549A">
              <w:t>Проверка готовности учреждения к работе в осенне- зимний период (готовность к отопительному сезону)</w:t>
            </w:r>
          </w:p>
        </w:tc>
        <w:tc>
          <w:tcPr>
            <w:tcW w:w="3132" w:type="dxa"/>
          </w:tcPr>
          <w:p w:rsidR="001B2D96" w:rsidRPr="00F1549A" w:rsidRDefault="001B2D96" w:rsidP="00586781">
            <w:pPr>
              <w:jc w:val="center"/>
            </w:pPr>
            <w:r w:rsidRPr="00F1549A">
              <w:t>Один раз в год (август)</w:t>
            </w:r>
          </w:p>
        </w:tc>
        <w:tc>
          <w:tcPr>
            <w:tcW w:w="3132" w:type="dxa"/>
          </w:tcPr>
          <w:p w:rsidR="001B2D96" w:rsidRPr="00F1549A" w:rsidRDefault="001B2D96" w:rsidP="00586781">
            <w:pPr>
              <w:jc w:val="center"/>
            </w:pPr>
            <w:r w:rsidRPr="00F1549A">
              <w:t>Администрация Невельского городского округа, территориальное отделение надзорной деятельности Невельского района, территориальный отдел управления Роспотребнадзора по Сахалинской области в Холмском и Невельском районах, отдел культуры администрации Невельского городского округа.</w:t>
            </w:r>
          </w:p>
        </w:tc>
      </w:tr>
    </w:tbl>
    <w:p w:rsidR="00F1549A" w:rsidRPr="00F1549A" w:rsidRDefault="00F1549A" w:rsidP="00F1549A">
      <w:pPr>
        <w:jc w:val="center"/>
      </w:pPr>
    </w:p>
    <w:p w:rsidR="00F1549A" w:rsidRPr="001B2D96" w:rsidRDefault="00F1549A" w:rsidP="00F1549A">
      <w:pPr>
        <w:jc w:val="center"/>
        <w:rPr>
          <w:b/>
          <w:bCs/>
        </w:rPr>
      </w:pPr>
      <w:r w:rsidRPr="001B2D96">
        <w:rPr>
          <w:b/>
          <w:bCs/>
        </w:rPr>
        <w:t>7.  Требования к отчетности об исполнении муниципального задания.</w:t>
      </w:r>
    </w:p>
    <w:p w:rsidR="00F1549A" w:rsidRPr="001B2D96" w:rsidRDefault="00F1549A" w:rsidP="00F1549A">
      <w:pPr>
        <w:jc w:val="center"/>
        <w:rPr>
          <w:b/>
          <w:bCs/>
        </w:rPr>
      </w:pPr>
      <w:r w:rsidRPr="001B2D96">
        <w:rPr>
          <w:b/>
          <w:bCs/>
        </w:rPr>
        <w:t>7.1. Форма отчета об исполнении муниципального задания.</w:t>
      </w:r>
    </w:p>
    <w:p w:rsidR="00F1549A" w:rsidRPr="00F1549A" w:rsidRDefault="00F1549A" w:rsidP="00F1549A">
      <w:pPr>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243"/>
        <w:gridCol w:w="1593"/>
        <w:gridCol w:w="1479"/>
        <w:gridCol w:w="1944"/>
        <w:gridCol w:w="1490"/>
      </w:tblGrid>
      <w:tr w:rsidR="00F1549A" w:rsidRPr="00F1549A">
        <w:tc>
          <w:tcPr>
            <w:tcW w:w="2235" w:type="dxa"/>
          </w:tcPr>
          <w:p w:rsidR="00F1549A" w:rsidRPr="00F1549A" w:rsidRDefault="00F1549A" w:rsidP="00F1549A">
            <w:pPr>
              <w:jc w:val="center"/>
            </w:pPr>
            <w:r w:rsidRPr="00F1549A">
              <w:t>Наименование показателя</w:t>
            </w:r>
          </w:p>
        </w:tc>
        <w:tc>
          <w:tcPr>
            <w:tcW w:w="1358" w:type="dxa"/>
          </w:tcPr>
          <w:p w:rsidR="001B2D96" w:rsidRDefault="00F1549A" w:rsidP="00F1549A">
            <w:pPr>
              <w:jc w:val="center"/>
            </w:pPr>
            <w:r w:rsidRPr="00F1549A">
              <w:t>Едини</w:t>
            </w:r>
          </w:p>
          <w:p w:rsidR="00F1549A" w:rsidRPr="00F1549A" w:rsidRDefault="00F1549A" w:rsidP="001B2D96">
            <w:pPr>
              <w:jc w:val="center"/>
            </w:pPr>
            <w:r w:rsidRPr="00F1549A">
              <w:t>ца измерения</w:t>
            </w:r>
          </w:p>
        </w:tc>
        <w:tc>
          <w:tcPr>
            <w:tcW w:w="1659" w:type="dxa"/>
          </w:tcPr>
          <w:p w:rsidR="00F1549A" w:rsidRPr="00F1549A" w:rsidRDefault="00F1549A" w:rsidP="00F1549A">
            <w:pPr>
              <w:jc w:val="center"/>
            </w:pPr>
            <w:r w:rsidRPr="00F1549A">
              <w:t>Значение, утвержденное в МЗ на отчетный период</w:t>
            </w:r>
          </w:p>
        </w:tc>
        <w:tc>
          <w:tcPr>
            <w:tcW w:w="1539" w:type="dxa"/>
          </w:tcPr>
          <w:p w:rsidR="00F1549A" w:rsidRPr="00F1549A" w:rsidRDefault="00F1549A" w:rsidP="00F1549A">
            <w:pPr>
              <w:jc w:val="center"/>
            </w:pPr>
            <w:r w:rsidRPr="00F1549A">
              <w:t>Фактическое значение за отчетный период</w:t>
            </w:r>
          </w:p>
        </w:tc>
        <w:tc>
          <w:tcPr>
            <w:tcW w:w="2213" w:type="dxa"/>
          </w:tcPr>
          <w:p w:rsidR="00F1549A" w:rsidRPr="00F1549A" w:rsidRDefault="00F1549A" w:rsidP="00F1549A">
            <w:pPr>
              <w:jc w:val="center"/>
            </w:pPr>
            <w:r w:rsidRPr="00F1549A">
              <w:t>Характеристика причин отклонения от запланированных значений</w:t>
            </w:r>
          </w:p>
        </w:tc>
        <w:tc>
          <w:tcPr>
            <w:tcW w:w="2019" w:type="dxa"/>
          </w:tcPr>
          <w:p w:rsidR="00F1549A" w:rsidRPr="00F1549A" w:rsidRDefault="00F1549A" w:rsidP="00F1549A">
            <w:pPr>
              <w:jc w:val="center"/>
            </w:pPr>
            <w:r w:rsidRPr="00F1549A">
              <w:t>Источник информации о фактическом значении показателя</w:t>
            </w:r>
          </w:p>
        </w:tc>
      </w:tr>
      <w:tr w:rsidR="00F1549A" w:rsidRPr="00F1549A">
        <w:tc>
          <w:tcPr>
            <w:tcW w:w="2235" w:type="dxa"/>
          </w:tcPr>
          <w:p w:rsidR="00F1549A" w:rsidRPr="00F1549A" w:rsidRDefault="001B2D96" w:rsidP="00F1549A">
            <w:pPr>
              <w:jc w:val="center"/>
            </w:pPr>
            <w:r>
              <w:t>1.</w:t>
            </w:r>
          </w:p>
        </w:tc>
        <w:tc>
          <w:tcPr>
            <w:tcW w:w="1358" w:type="dxa"/>
          </w:tcPr>
          <w:p w:rsidR="00F1549A" w:rsidRPr="00F1549A" w:rsidRDefault="00F1549A" w:rsidP="00F1549A">
            <w:pPr>
              <w:jc w:val="center"/>
            </w:pPr>
          </w:p>
        </w:tc>
        <w:tc>
          <w:tcPr>
            <w:tcW w:w="1659" w:type="dxa"/>
          </w:tcPr>
          <w:p w:rsidR="00F1549A" w:rsidRPr="00F1549A" w:rsidRDefault="00F1549A" w:rsidP="00F1549A">
            <w:pPr>
              <w:jc w:val="center"/>
            </w:pPr>
          </w:p>
        </w:tc>
        <w:tc>
          <w:tcPr>
            <w:tcW w:w="1539" w:type="dxa"/>
          </w:tcPr>
          <w:p w:rsidR="00F1549A" w:rsidRPr="00F1549A" w:rsidRDefault="00F1549A" w:rsidP="00F1549A">
            <w:pPr>
              <w:jc w:val="center"/>
            </w:pPr>
          </w:p>
        </w:tc>
        <w:tc>
          <w:tcPr>
            <w:tcW w:w="2213" w:type="dxa"/>
          </w:tcPr>
          <w:p w:rsidR="00F1549A" w:rsidRPr="00F1549A" w:rsidRDefault="00F1549A" w:rsidP="00F1549A">
            <w:pPr>
              <w:jc w:val="center"/>
            </w:pPr>
          </w:p>
        </w:tc>
        <w:tc>
          <w:tcPr>
            <w:tcW w:w="2019" w:type="dxa"/>
          </w:tcPr>
          <w:p w:rsidR="00F1549A" w:rsidRPr="00F1549A" w:rsidRDefault="00F1549A" w:rsidP="00F1549A">
            <w:pPr>
              <w:jc w:val="center"/>
            </w:pPr>
          </w:p>
        </w:tc>
      </w:tr>
      <w:tr w:rsidR="00F1549A" w:rsidRPr="00F1549A">
        <w:tc>
          <w:tcPr>
            <w:tcW w:w="2235" w:type="dxa"/>
          </w:tcPr>
          <w:p w:rsidR="00F1549A" w:rsidRPr="00F1549A" w:rsidRDefault="00F1549A" w:rsidP="00F1549A">
            <w:pPr>
              <w:jc w:val="center"/>
            </w:pPr>
            <w:r w:rsidRPr="00F1549A">
              <w:t>2.</w:t>
            </w:r>
          </w:p>
        </w:tc>
        <w:tc>
          <w:tcPr>
            <w:tcW w:w="1358" w:type="dxa"/>
          </w:tcPr>
          <w:p w:rsidR="00F1549A" w:rsidRPr="00F1549A" w:rsidRDefault="00F1549A" w:rsidP="00F1549A">
            <w:pPr>
              <w:jc w:val="center"/>
            </w:pPr>
          </w:p>
        </w:tc>
        <w:tc>
          <w:tcPr>
            <w:tcW w:w="1659" w:type="dxa"/>
          </w:tcPr>
          <w:p w:rsidR="00F1549A" w:rsidRPr="00F1549A" w:rsidRDefault="00F1549A" w:rsidP="00F1549A">
            <w:pPr>
              <w:jc w:val="center"/>
            </w:pPr>
          </w:p>
        </w:tc>
        <w:tc>
          <w:tcPr>
            <w:tcW w:w="1539" w:type="dxa"/>
          </w:tcPr>
          <w:p w:rsidR="00F1549A" w:rsidRPr="00F1549A" w:rsidRDefault="00F1549A" w:rsidP="00F1549A">
            <w:pPr>
              <w:jc w:val="center"/>
            </w:pPr>
          </w:p>
        </w:tc>
        <w:tc>
          <w:tcPr>
            <w:tcW w:w="2213" w:type="dxa"/>
          </w:tcPr>
          <w:p w:rsidR="00F1549A" w:rsidRPr="00F1549A" w:rsidRDefault="00F1549A" w:rsidP="00F1549A">
            <w:pPr>
              <w:jc w:val="center"/>
            </w:pPr>
          </w:p>
        </w:tc>
        <w:tc>
          <w:tcPr>
            <w:tcW w:w="2019" w:type="dxa"/>
          </w:tcPr>
          <w:p w:rsidR="00F1549A" w:rsidRPr="00F1549A" w:rsidRDefault="00F1549A" w:rsidP="00F1549A">
            <w:pPr>
              <w:jc w:val="center"/>
            </w:pPr>
          </w:p>
        </w:tc>
      </w:tr>
    </w:tbl>
    <w:p w:rsidR="00F1549A" w:rsidRPr="00F1549A" w:rsidRDefault="00F1549A" w:rsidP="00F1549A">
      <w:pPr>
        <w:jc w:val="center"/>
      </w:pPr>
    </w:p>
    <w:p w:rsidR="00F1549A" w:rsidRPr="001B2D96" w:rsidRDefault="00F1549A" w:rsidP="001B2D96">
      <w:pPr>
        <w:jc w:val="both"/>
        <w:rPr>
          <w:b/>
          <w:bCs/>
        </w:rPr>
      </w:pPr>
      <w:r w:rsidRPr="001B2D96">
        <w:rPr>
          <w:b/>
          <w:bCs/>
        </w:rPr>
        <w:t>7.2.  Сроки представления отчетов об исполнении муниципального задания:</w:t>
      </w:r>
    </w:p>
    <w:p w:rsidR="00F1549A" w:rsidRPr="001B2D96" w:rsidRDefault="00F1549A" w:rsidP="001B2D96">
      <w:pPr>
        <w:jc w:val="both"/>
        <w:rPr>
          <w:b/>
          <w:bCs/>
        </w:rPr>
      </w:pPr>
      <w:r w:rsidRPr="001B2D96">
        <w:rPr>
          <w:b/>
          <w:bCs/>
        </w:rPr>
        <w:t>ежеквартально, исполнитель муниципального задания не позднее 05 числа месяца, следующего за отчетным кварталом.</w:t>
      </w:r>
    </w:p>
    <w:p w:rsidR="00F1549A" w:rsidRPr="001B2D96" w:rsidRDefault="00F1549A" w:rsidP="001B2D96">
      <w:pPr>
        <w:jc w:val="both"/>
        <w:rPr>
          <w:b/>
          <w:bCs/>
        </w:rPr>
      </w:pPr>
    </w:p>
    <w:p w:rsidR="00F1549A" w:rsidRPr="001B2D96" w:rsidRDefault="00F1549A" w:rsidP="001B2D96">
      <w:pPr>
        <w:jc w:val="both"/>
        <w:rPr>
          <w:b/>
          <w:bCs/>
        </w:rPr>
      </w:pPr>
      <w:r w:rsidRPr="001B2D96">
        <w:rPr>
          <w:b/>
          <w:bCs/>
        </w:rPr>
        <w:t>8. Иная информация, необходимая для исполнения (контроля за исполнением) муниципального задания.</w:t>
      </w:r>
    </w:p>
    <w:p w:rsidR="00F1549A" w:rsidRPr="001B2D96" w:rsidRDefault="00F1549A" w:rsidP="001B2D96">
      <w:pPr>
        <w:jc w:val="both"/>
        <w:rPr>
          <w:b/>
          <w:bCs/>
        </w:rPr>
      </w:pPr>
      <w:r w:rsidRPr="001B2D96">
        <w:rPr>
          <w:b/>
          <w:bCs/>
        </w:rPr>
        <w:t>Допустимые значения отклонений от запланированных показателей:</w:t>
      </w:r>
    </w:p>
    <w:p w:rsidR="00F1549A" w:rsidRPr="00F1549A" w:rsidRDefault="00F1549A" w:rsidP="001B2D96">
      <w:pPr>
        <w:jc w:val="both"/>
      </w:pPr>
      <w:r w:rsidRPr="00F1549A">
        <w:t>+/- 10% от планового значения зарегистрированных пользователей;</w:t>
      </w:r>
    </w:p>
    <w:p w:rsidR="00F1549A" w:rsidRPr="00F1549A" w:rsidRDefault="00F1549A" w:rsidP="001B2D96">
      <w:pPr>
        <w:jc w:val="both"/>
      </w:pPr>
      <w:r w:rsidRPr="00F1549A">
        <w:t>+/- 10% от планового значения количества книговыдачи;</w:t>
      </w:r>
    </w:p>
    <w:p w:rsidR="00F1549A" w:rsidRPr="00F1549A" w:rsidRDefault="00F1549A" w:rsidP="001B2D96">
      <w:pPr>
        <w:jc w:val="both"/>
      </w:pPr>
      <w:r w:rsidRPr="00F1549A">
        <w:t>+/- 10% от планового значения количества посещений.</w:t>
      </w:r>
    </w:p>
    <w:p w:rsidR="00F1549A" w:rsidRPr="001B2D96" w:rsidRDefault="00F1549A" w:rsidP="001B2D96">
      <w:pPr>
        <w:jc w:val="both"/>
        <w:rPr>
          <w:b/>
          <w:bCs/>
        </w:rPr>
      </w:pPr>
      <w:r w:rsidRPr="001B2D96">
        <w:rPr>
          <w:b/>
          <w:bCs/>
        </w:rPr>
        <w:t>Форс-мажорные обстоятельства:</w:t>
      </w:r>
    </w:p>
    <w:p w:rsidR="00F1549A" w:rsidRPr="00F1549A" w:rsidRDefault="00F1549A" w:rsidP="001B2D96">
      <w:pPr>
        <w:jc w:val="both"/>
      </w:pPr>
      <w:r w:rsidRPr="00F1549A">
        <w:t>-отток населения;</w:t>
      </w:r>
    </w:p>
    <w:p w:rsidR="00F1549A" w:rsidRPr="00F1549A" w:rsidRDefault="00F1549A" w:rsidP="001B2D96">
      <w:pPr>
        <w:jc w:val="both"/>
      </w:pPr>
      <w:r w:rsidRPr="00F1549A">
        <w:t>-потеря базы данных, связанная с отключением электропитания в серверной;</w:t>
      </w:r>
    </w:p>
    <w:p w:rsidR="00F1549A" w:rsidRPr="00F1549A" w:rsidRDefault="00F1549A" w:rsidP="001B2D96">
      <w:pPr>
        <w:jc w:val="both"/>
      </w:pPr>
      <w:r w:rsidRPr="00F1549A">
        <w:t>- приостановка деятельности учреждения в результате воздействия непреодолимой силы: стихийных явлений (землетрясение, наводнение, снежные заносы).</w:t>
      </w:r>
    </w:p>
    <w:p w:rsidR="00F1549A" w:rsidRPr="00F1549A" w:rsidRDefault="00F1549A" w:rsidP="001B2D96">
      <w:pPr>
        <w:jc w:val="both"/>
      </w:pPr>
    </w:p>
    <w:p w:rsidR="00F1549A" w:rsidRPr="00F1549A" w:rsidRDefault="00F1549A" w:rsidP="001B2D96">
      <w:pPr>
        <w:jc w:val="both"/>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1B2D96"/>
    <w:p w:rsidR="00F1549A" w:rsidRPr="00F1549A" w:rsidRDefault="00F1549A" w:rsidP="00F1549A">
      <w:pPr>
        <w:jc w:val="center"/>
      </w:pPr>
      <w:r w:rsidRPr="00F1549A">
        <w:t>ЧАСТЬ 2</w:t>
      </w:r>
    </w:p>
    <w:p w:rsidR="00F1549A" w:rsidRPr="001B2D96" w:rsidRDefault="00F1549A" w:rsidP="00F1549A">
      <w:pPr>
        <w:jc w:val="center"/>
        <w:rPr>
          <w:b/>
          <w:bCs/>
        </w:rPr>
      </w:pPr>
      <w:r w:rsidRPr="001B2D96">
        <w:rPr>
          <w:b/>
          <w:bCs/>
        </w:rPr>
        <w:t>1. Наименование муниципальной работы:</w:t>
      </w:r>
    </w:p>
    <w:p w:rsidR="00F1549A" w:rsidRPr="00F1549A" w:rsidRDefault="00F1549A" w:rsidP="00F1549A">
      <w:pPr>
        <w:jc w:val="center"/>
      </w:pPr>
      <w:r w:rsidRPr="00F1549A">
        <w:t>- Работа по формированию и учету фонда, обеспечение организации системы  каталогов;</w:t>
      </w:r>
    </w:p>
    <w:p w:rsidR="00F1549A" w:rsidRPr="00F1549A" w:rsidRDefault="00F1549A" w:rsidP="00F1549A">
      <w:pPr>
        <w:jc w:val="center"/>
      </w:pPr>
      <w:r w:rsidRPr="00F1549A">
        <w:t>- Работа по библиографической обработке документов;</w:t>
      </w:r>
    </w:p>
    <w:p w:rsidR="00F1549A" w:rsidRPr="00F1549A" w:rsidRDefault="00F1549A" w:rsidP="00F1549A">
      <w:pPr>
        <w:jc w:val="center"/>
      </w:pPr>
      <w:r w:rsidRPr="00F1549A">
        <w:t>- Работа по проведению массовых мероприятий различных форм силами учреждения для обеспечения культурных потребностей различных групп пользователей.</w:t>
      </w:r>
    </w:p>
    <w:p w:rsidR="00F1549A" w:rsidRPr="00F1549A" w:rsidRDefault="00F1549A" w:rsidP="00F1549A">
      <w:pPr>
        <w:jc w:val="center"/>
      </w:pPr>
    </w:p>
    <w:p w:rsidR="00F1549A" w:rsidRPr="001B2D96" w:rsidRDefault="001B2D96" w:rsidP="00F1549A">
      <w:pPr>
        <w:jc w:val="center"/>
        <w:rPr>
          <w:b/>
          <w:bCs/>
        </w:rPr>
      </w:pPr>
      <w:r w:rsidRPr="001B2D96">
        <w:rPr>
          <w:b/>
          <w:bCs/>
        </w:rPr>
        <w:t xml:space="preserve">2. </w:t>
      </w:r>
      <w:r w:rsidR="00F1549A" w:rsidRPr="001B2D96">
        <w:rPr>
          <w:b/>
          <w:bCs/>
        </w:rPr>
        <w:t>Характеристика муниципальной работы:</w:t>
      </w:r>
    </w:p>
    <w:p w:rsidR="00F1549A" w:rsidRPr="00F1549A" w:rsidRDefault="00F1549A" w:rsidP="00F1549A">
      <w:pPr>
        <w:jc w:val="center"/>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1353"/>
        <w:gridCol w:w="993"/>
        <w:gridCol w:w="807"/>
        <w:gridCol w:w="1134"/>
        <w:gridCol w:w="1134"/>
        <w:gridCol w:w="992"/>
        <w:gridCol w:w="1060"/>
        <w:gridCol w:w="900"/>
      </w:tblGrid>
      <w:tr w:rsidR="00F1549A" w:rsidRPr="00F1549A">
        <w:trPr>
          <w:trHeight w:val="390"/>
        </w:trPr>
        <w:tc>
          <w:tcPr>
            <w:tcW w:w="1275" w:type="dxa"/>
            <w:vMerge w:val="restart"/>
          </w:tcPr>
          <w:p w:rsidR="00F1549A" w:rsidRPr="00F1549A" w:rsidRDefault="00F1549A" w:rsidP="00F1549A">
            <w:pPr>
              <w:jc w:val="center"/>
            </w:pPr>
            <w:r w:rsidRPr="00F1549A">
              <w:t>Наименование</w:t>
            </w:r>
          </w:p>
          <w:p w:rsidR="00F1549A" w:rsidRPr="00F1549A" w:rsidRDefault="00F1549A" w:rsidP="00F1549A">
            <w:pPr>
              <w:jc w:val="center"/>
            </w:pPr>
            <w:r w:rsidRPr="00F1549A">
              <w:t>муниципальной</w:t>
            </w:r>
          </w:p>
          <w:p w:rsidR="00F1549A" w:rsidRPr="00F1549A" w:rsidRDefault="00F1549A" w:rsidP="00F1549A">
            <w:pPr>
              <w:jc w:val="center"/>
            </w:pPr>
            <w:r w:rsidRPr="00F1549A">
              <w:t>работы</w:t>
            </w:r>
          </w:p>
        </w:tc>
        <w:tc>
          <w:tcPr>
            <w:tcW w:w="1353" w:type="dxa"/>
            <w:vMerge w:val="restart"/>
          </w:tcPr>
          <w:p w:rsidR="00F1549A" w:rsidRPr="00F1549A" w:rsidRDefault="00F1549A" w:rsidP="00F1549A">
            <w:pPr>
              <w:jc w:val="center"/>
            </w:pPr>
            <w:r w:rsidRPr="00F1549A">
              <w:t>Содержание</w:t>
            </w:r>
          </w:p>
          <w:p w:rsidR="00F1549A" w:rsidRPr="00F1549A" w:rsidRDefault="00F1549A" w:rsidP="00F1549A">
            <w:pPr>
              <w:jc w:val="center"/>
            </w:pPr>
            <w:r w:rsidRPr="00F1549A">
              <w:t>муниципальной</w:t>
            </w:r>
          </w:p>
          <w:p w:rsidR="00F1549A" w:rsidRPr="00F1549A" w:rsidRDefault="00F1549A" w:rsidP="00F1549A">
            <w:pPr>
              <w:jc w:val="center"/>
            </w:pPr>
            <w:r w:rsidRPr="00F1549A">
              <w:t>работы</w:t>
            </w:r>
          </w:p>
        </w:tc>
        <w:tc>
          <w:tcPr>
            <w:tcW w:w="993" w:type="dxa"/>
            <w:vMerge w:val="restart"/>
          </w:tcPr>
          <w:p w:rsidR="00F1549A" w:rsidRPr="00F1549A" w:rsidRDefault="00F1549A" w:rsidP="00F1549A">
            <w:pPr>
              <w:jc w:val="center"/>
            </w:pPr>
            <w:r w:rsidRPr="00F1549A">
              <w:t>Единица</w:t>
            </w:r>
          </w:p>
          <w:p w:rsidR="00F1549A" w:rsidRPr="00F1549A" w:rsidRDefault="00F1549A" w:rsidP="00F1549A">
            <w:pPr>
              <w:jc w:val="center"/>
            </w:pPr>
            <w:r w:rsidRPr="00F1549A">
              <w:t>измере-</w:t>
            </w:r>
          </w:p>
          <w:p w:rsidR="00F1549A" w:rsidRPr="00F1549A" w:rsidRDefault="00F1549A" w:rsidP="00F1549A">
            <w:pPr>
              <w:jc w:val="center"/>
            </w:pPr>
            <w:r w:rsidRPr="00F1549A">
              <w:t>ния</w:t>
            </w:r>
          </w:p>
        </w:tc>
        <w:tc>
          <w:tcPr>
            <w:tcW w:w="807" w:type="dxa"/>
            <w:vMerge w:val="restart"/>
          </w:tcPr>
          <w:p w:rsidR="00F1549A" w:rsidRPr="00F1549A" w:rsidRDefault="00F1549A" w:rsidP="00F1549A">
            <w:pPr>
              <w:jc w:val="center"/>
            </w:pPr>
            <w:r w:rsidRPr="00F1549A">
              <w:t>Формула расчёта</w:t>
            </w:r>
          </w:p>
        </w:tc>
        <w:tc>
          <w:tcPr>
            <w:tcW w:w="5220" w:type="dxa"/>
            <w:gridSpan w:val="5"/>
          </w:tcPr>
          <w:p w:rsidR="00F1549A" w:rsidRPr="00F1549A" w:rsidRDefault="00F1549A" w:rsidP="00F1549A">
            <w:pPr>
              <w:jc w:val="center"/>
            </w:pPr>
            <w:r w:rsidRPr="00F1549A">
              <w:t>Значение</w:t>
            </w:r>
          </w:p>
          <w:p w:rsidR="00F1549A" w:rsidRPr="00F1549A" w:rsidRDefault="00F1549A" w:rsidP="00F1549A">
            <w:pPr>
              <w:jc w:val="center"/>
            </w:pPr>
          </w:p>
        </w:tc>
      </w:tr>
      <w:tr w:rsidR="00F1549A" w:rsidRPr="00F1549A">
        <w:trPr>
          <w:trHeight w:val="801"/>
        </w:trPr>
        <w:tc>
          <w:tcPr>
            <w:tcW w:w="1275" w:type="dxa"/>
            <w:vMerge/>
          </w:tcPr>
          <w:p w:rsidR="00F1549A" w:rsidRPr="00F1549A" w:rsidRDefault="00F1549A" w:rsidP="00F1549A">
            <w:pPr>
              <w:jc w:val="center"/>
            </w:pPr>
          </w:p>
        </w:tc>
        <w:tc>
          <w:tcPr>
            <w:tcW w:w="1353" w:type="dxa"/>
            <w:vMerge/>
          </w:tcPr>
          <w:p w:rsidR="00F1549A" w:rsidRPr="00F1549A" w:rsidRDefault="00F1549A" w:rsidP="00F1549A">
            <w:pPr>
              <w:jc w:val="center"/>
            </w:pPr>
          </w:p>
        </w:tc>
        <w:tc>
          <w:tcPr>
            <w:tcW w:w="993" w:type="dxa"/>
            <w:vMerge/>
          </w:tcPr>
          <w:p w:rsidR="00F1549A" w:rsidRPr="00F1549A" w:rsidRDefault="00F1549A" w:rsidP="00F1549A">
            <w:pPr>
              <w:jc w:val="center"/>
            </w:pPr>
          </w:p>
        </w:tc>
        <w:tc>
          <w:tcPr>
            <w:tcW w:w="807" w:type="dxa"/>
            <w:vMerge/>
          </w:tcPr>
          <w:p w:rsidR="00F1549A" w:rsidRPr="00F1549A" w:rsidRDefault="00F1549A" w:rsidP="00F1549A">
            <w:pPr>
              <w:jc w:val="center"/>
            </w:pPr>
          </w:p>
        </w:tc>
        <w:tc>
          <w:tcPr>
            <w:tcW w:w="1134" w:type="dxa"/>
          </w:tcPr>
          <w:p w:rsidR="00F1549A" w:rsidRPr="00F1549A" w:rsidRDefault="00F1549A" w:rsidP="00F1549A">
            <w:pPr>
              <w:jc w:val="center"/>
            </w:pPr>
            <w:r w:rsidRPr="00F1549A">
              <w:t>отчётный финансовый</w:t>
            </w:r>
          </w:p>
          <w:p w:rsidR="00F1549A" w:rsidRPr="00F1549A" w:rsidRDefault="00F1549A" w:rsidP="00F1549A">
            <w:pPr>
              <w:jc w:val="center"/>
            </w:pPr>
            <w:r w:rsidRPr="00F1549A">
              <w:t>год</w:t>
            </w:r>
          </w:p>
        </w:tc>
        <w:tc>
          <w:tcPr>
            <w:tcW w:w="1134" w:type="dxa"/>
          </w:tcPr>
          <w:p w:rsidR="00F1549A" w:rsidRPr="00F1549A" w:rsidRDefault="00F1549A" w:rsidP="00F1549A">
            <w:pPr>
              <w:jc w:val="center"/>
            </w:pPr>
            <w:r w:rsidRPr="00F1549A">
              <w:t>текущий</w:t>
            </w:r>
          </w:p>
          <w:p w:rsidR="00F1549A" w:rsidRPr="00F1549A" w:rsidRDefault="00F1549A" w:rsidP="00F1549A">
            <w:pPr>
              <w:jc w:val="center"/>
            </w:pPr>
            <w:r w:rsidRPr="00F1549A">
              <w:t>финансовый</w:t>
            </w:r>
          </w:p>
          <w:p w:rsidR="00F1549A" w:rsidRPr="00F1549A" w:rsidRDefault="00F1549A" w:rsidP="00F1549A">
            <w:pPr>
              <w:jc w:val="center"/>
            </w:pPr>
            <w:r w:rsidRPr="00F1549A">
              <w:t>год</w:t>
            </w:r>
          </w:p>
        </w:tc>
        <w:tc>
          <w:tcPr>
            <w:tcW w:w="992" w:type="dxa"/>
          </w:tcPr>
          <w:p w:rsidR="00F1549A" w:rsidRPr="00F1549A" w:rsidRDefault="00F1549A" w:rsidP="00F1549A">
            <w:pPr>
              <w:jc w:val="center"/>
            </w:pPr>
            <w:r w:rsidRPr="00F1549A">
              <w:t>очередной финансовый</w:t>
            </w:r>
          </w:p>
          <w:p w:rsidR="00F1549A" w:rsidRPr="00F1549A" w:rsidRDefault="00F1549A" w:rsidP="00F1549A">
            <w:pPr>
              <w:jc w:val="center"/>
            </w:pPr>
            <w:r w:rsidRPr="00F1549A">
              <w:t>год</w:t>
            </w:r>
          </w:p>
        </w:tc>
        <w:tc>
          <w:tcPr>
            <w:tcW w:w="1060" w:type="dxa"/>
          </w:tcPr>
          <w:p w:rsidR="00F1549A" w:rsidRPr="00F1549A" w:rsidRDefault="00F1549A" w:rsidP="00F1549A">
            <w:pPr>
              <w:jc w:val="center"/>
            </w:pPr>
            <w:r w:rsidRPr="00F1549A">
              <w:t>1-й год планового периода</w:t>
            </w:r>
          </w:p>
        </w:tc>
        <w:tc>
          <w:tcPr>
            <w:tcW w:w="900" w:type="dxa"/>
          </w:tcPr>
          <w:p w:rsidR="00F1549A" w:rsidRPr="00F1549A" w:rsidRDefault="00F1549A" w:rsidP="00F1549A">
            <w:pPr>
              <w:jc w:val="center"/>
            </w:pPr>
            <w:r w:rsidRPr="00F1549A">
              <w:t>2-й год планового периода</w:t>
            </w:r>
          </w:p>
        </w:tc>
      </w:tr>
      <w:tr w:rsidR="00F1549A" w:rsidRPr="00F1549A">
        <w:trPr>
          <w:trHeight w:val="419"/>
        </w:trPr>
        <w:tc>
          <w:tcPr>
            <w:tcW w:w="1275" w:type="dxa"/>
            <w:vMerge/>
          </w:tcPr>
          <w:p w:rsidR="00F1549A" w:rsidRPr="00F1549A" w:rsidRDefault="00F1549A" w:rsidP="00F1549A">
            <w:pPr>
              <w:jc w:val="center"/>
            </w:pPr>
          </w:p>
        </w:tc>
        <w:tc>
          <w:tcPr>
            <w:tcW w:w="1353" w:type="dxa"/>
            <w:vMerge/>
          </w:tcPr>
          <w:p w:rsidR="00F1549A" w:rsidRPr="00F1549A" w:rsidRDefault="00F1549A" w:rsidP="00F1549A">
            <w:pPr>
              <w:jc w:val="center"/>
            </w:pPr>
          </w:p>
        </w:tc>
        <w:tc>
          <w:tcPr>
            <w:tcW w:w="993" w:type="dxa"/>
            <w:vMerge/>
          </w:tcPr>
          <w:p w:rsidR="00F1549A" w:rsidRPr="00F1549A" w:rsidRDefault="00F1549A" w:rsidP="00F1549A">
            <w:pPr>
              <w:jc w:val="center"/>
            </w:pPr>
          </w:p>
        </w:tc>
        <w:tc>
          <w:tcPr>
            <w:tcW w:w="807" w:type="dxa"/>
            <w:vMerge/>
          </w:tcPr>
          <w:p w:rsidR="00F1549A" w:rsidRPr="00F1549A" w:rsidRDefault="00F1549A" w:rsidP="00F1549A">
            <w:pPr>
              <w:jc w:val="center"/>
            </w:pPr>
          </w:p>
        </w:tc>
        <w:tc>
          <w:tcPr>
            <w:tcW w:w="1134" w:type="dxa"/>
          </w:tcPr>
          <w:p w:rsidR="00F1549A" w:rsidRPr="00F1549A" w:rsidRDefault="00F1549A" w:rsidP="00F1549A">
            <w:pPr>
              <w:jc w:val="center"/>
            </w:pPr>
            <w:r w:rsidRPr="00F1549A">
              <w:t>2012</w:t>
            </w:r>
          </w:p>
        </w:tc>
        <w:tc>
          <w:tcPr>
            <w:tcW w:w="1134" w:type="dxa"/>
          </w:tcPr>
          <w:p w:rsidR="00F1549A" w:rsidRPr="00F1549A" w:rsidRDefault="00F1549A" w:rsidP="00F1549A">
            <w:pPr>
              <w:jc w:val="center"/>
            </w:pPr>
            <w:r w:rsidRPr="00F1549A">
              <w:t>2013</w:t>
            </w:r>
          </w:p>
          <w:p w:rsidR="00F1549A" w:rsidRPr="00F1549A" w:rsidRDefault="00F1549A" w:rsidP="00F1549A">
            <w:pPr>
              <w:jc w:val="center"/>
            </w:pPr>
          </w:p>
        </w:tc>
        <w:tc>
          <w:tcPr>
            <w:tcW w:w="992" w:type="dxa"/>
          </w:tcPr>
          <w:p w:rsidR="00F1549A" w:rsidRPr="00F1549A" w:rsidRDefault="00F1549A" w:rsidP="00F1549A">
            <w:pPr>
              <w:jc w:val="center"/>
            </w:pPr>
            <w:r w:rsidRPr="00F1549A">
              <w:t>2014</w:t>
            </w:r>
          </w:p>
          <w:p w:rsidR="00F1549A" w:rsidRPr="00F1549A" w:rsidRDefault="00F1549A" w:rsidP="00F1549A">
            <w:pPr>
              <w:jc w:val="center"/>
            </w:pPr>
          </w:p>
          <w:p w:rsidR="00F1549A" w:rsidRPr="00F1549A" w:rsidRDefault="00F1549A" w:rsidP="00F1549A">
            <w:pPr>
              <w:jc w:val="center"/>
            </w:pPr>
          </w:p>
        </w:tc>
        <w:tc>
          <w:tcPr>
            <w:tcW w:w="1060" w:type="dxa"/>
          </w:tcPr>
          <w:p w:rsidR="00F1549A" w:rsidRPr="00F1549A" w:rsidRDefault="00F1549A" w:rsidP="00F1549A">
            <w:pPr>
              <w:jc w:val="center"/>
            </w:pPr>
            <w:r w:rsidRPr="00F1549A">
              <w:t>2015</w:t>
            </w:r>
          </w:p>
          <w:p w:rsidR="00F1549A" w:rsidRPr="00F1549A" w:rsidRDefault="00F1549A" w:rsidP="00F1549A">
            <w:pPr>
              <w:jc w:val="center"/>
            </w:pPr>
          </w:p>
          <w:p w:rsidR="00F1549A" w:rsidRPr="00F1549A" w:rsidRDefault="00F1549A" w:rsidP="00F1549A">
            <w:pPr>
              <w:jc w:val="center"/>
            </w:pPr>
          </w:p>
        </w:tc>
        <w:tc>
          <w:tcPr>
            <w:tcW w:w="900" w:type="dxa"/>
          </w:tcPr>
          <w:p w:rsidR="00F1549A" w:rsidRPr="00F1549A" w:rsidRDefault="00F1549A" w:rsidP="00F1549A">
            <w:pPr>
              <w:jc w:val="center"/>
            </w:pPr>
            <w:r w:rsidRPr="00F1549A">
              <w:t>2016</w:t>
            </w:r>
          </w:p>
          <w:p w:rsidR="00F1549A" w:rsidRPr="00F1549A" w:rsidRDefault="00F1549A" w:rsidP="00F1549A">
            <w:pPr>
              <w:jc w:val="center"/>
            </w:pPr>
          </w:p>
        </w:tc>
      </w:tr>
      <w:tr w:rsidR="00F1549A" w:rsidRPr="00F1549A">
        <w:trPr>
          <w:trHeight w:val="5297"/>
        </w:trPr>
        <w:tc>
          <w:tcPr>
            <w:tcW w:w="1275" w:type="dxa"/>
            <w:vMerge w:val="restart"/>
          </w:tcPr>
          <w:p w:rsidR="00F1549A" w:rsidRPr="00F1549A" w:rsidRDefault="00F1549A" w:rsidP="00F1549A">
            <w:pPr>
              <w:jc w:val="center"/>
            </w:pPr>
            <w:r w:rsidRPr="00F1549A">
              <w:t>1. Работа по формированию и учету фонда документов, обеспечение организации системы каталогов.</w:t>
            </w:r>
          </w:p>
          <w:p w:rsidR="00F1549A" w:rsidRPr="00F1549A" w:rsidRDefault="00F1549A" w:rsidP="00F1549A">
            <w:pPr>
              <w:jc w:val="center"/>
            </w:pPr>
          </w:p>
        </w:tc>
        <w:tc>
          <w:tcPr>
            <w:tcW w:w="1353" w:type="dxa"/>
          </w:tcPr>
          <w:p w:rsidR="00F1549A" w:rsidRPr="00F1549A" w:rsidRDefault="00F1549A" w:rsidP="00F1549A">
            <w:pPr>
              <w:jc w:val="center"/>
            </w:pPr>
            <w:r w:rsidRPr="00F1549A">
              <w:t>Обеспечение организации системы каталогов, позволяющих обеспечить быстроту получения интересующей пользователя  информации</w:t>
            </w:r>
          </w:p>
          <w:p w:rsidR="00F1549A" w:rsidRPr="00F1549A" w:rsidRDefault="00F1549A" w:rsidP="00F1549A">
            <w:pPr>
              <w:jc w:val="center"/>
            </w:pPr>
            <w:r w:rsidRPr="00F1549A">
              <w:t>и возможность</w:t>
            </w:r>
          </w:p>
          <w:p w:rsidR="00F1549A" w:rsidRPr="00F1549A" w:rsidRDefault="00F1549A" w:rsidP="00F1549A">
            <w:pPr>
              <w:jc w:val="center"/>
            </w:pPr>
            <w:r w:rsidRPr="00F1549A">
              <w:t>ее получения</w:t>
            </w:r>
          </w:p>
          <w:p w:rsidR="00F1549A" w:rsidRPr="00F1549A" w:rsidRDefault="00F1549A" w:rsidP="00F1549A">
            <w:pPr>
              <w:jc w:val="center"/>
            </w:pPr>
            <w:r w:rsidRPr="00F1549A">
              <w:t>из различных источников</w:t>
            </w:r>
          </w:p>
        </w:tc>
        <w:tc>
          <w:tcPr>
            <w:tcW w:w="993"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ед.</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807"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Абсолютный показатель</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1134"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19</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1134"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17</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992"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17</w:t>
            </w:r>
          </w:p>
          <w:p w:rsidR="00F1549A" w:rsidRPr="00F1549A" w:rsidRDefault="00F1549A" w:rsidP="00F1549A">
            <w:pPr>
              <w:jc w:val="center"/>
            </w:pPr>
          </w:p>
        </w:tc>
        <w:tc>
          <w:tcPr>
            <w:tcW w:w="1060"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17</w:t>
            </w:r>
          </w:p>
          <w:p w:rsidR="00F1549A" w:rsidRPr="00F1549A" w:rsidRDefault="00F1549A" w:rsidP="00F1549A">
            <w:pPr>
              <w:jc w:val="center"/>
            </w:pPr>
          </w:p>
          <w:p w:rsidR="00F1549A" w:rsidRPr="00F1549A" w:rsidRDefault="00F1549A" w:rsidP="00F1549A">
            <w:pPr>
              <w:jc w:val="center"/>
            </w:pPr>
          </w:p>
        </w:tc>
        <w:tc>
          <w:tcPr>
            <w:tcW w:w="900"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17</w:t>
            </w:r>
          </w:p>
          <w:p w:rsidR="00F1549A" w:rsidRPr="00F1549A" w:rsidRDefault="00F1549A" w:rsidP="00F1549A">
            <w:pPr>
              <w:jc w:val="center"/>
            </w:pPr>
          </w:p>
        </w:tc>
      </w:tr>
      <w:tr w:rsidR="00F1549A" w:rsidRPr="00F1549A">
        <w:trPr>
          <w:trHeight w:val="2550"/>
        </w:trPr>
        <w:tc>
          <w:tcPr>
            <w:tcW w:w="1275" w:type="dxa"/>
            <w:vMerge/>
          </w:tcPr>
          <w:p w:rsidR="00F1549A" w:rsidRPr="00F1549A" w:rsidRDefault="00F1549A" w:rsidP="00F1549A">
            <w:pPr>
              <w:jc w:val="center"/>
            </w:pPr>
          </w:p>
        </w:tc>
        <w:tc>
          <w:tcPr>
            <w:tcW w:w="1353" w:type="dxa"/>
          </w:tcPr>
          <w:p w:rsidR="00F1549A" w:rsidRPr="00F1549A" w:rsidRDefault="00F1549A" w:rsidP="00F1549A">
            <w:pPr>
              <w:jc w:val="center"/>
            </w:pPr>
          </w:p>
          <w:p w:rsidR="00F1549A" w:rsidRPr="00F1549A" w:rsidRDefault="00F1549A" w:rsidP="00F1549A">
            <w:pPr>
              <w:jc w:val="center"/>
            </w:pPr>
            <w:r w:rsidRPr="00F1549A">
              <w:t>Пополнение библиотечных фондов (приобретение отраслевой, художественной, методической лит-ры, периодических изданий</w:t>
            </w:r>
          </w:p>
        </w:tc>
        <w:tc>
          <w:tcPr>
            <w:tcW w:w="993" w:type="dxa"/>
          </w:tcPr>
          <w:p w:rsidR="00F1549A" w:rsidRPr="00F1549A" w:rsidRDefault="00F1549A" w:rsidP="00F1549A">
            <w:pPr>
              <w:jc w:val="center"/>
            </w:pPr>
          </w:p>
          <w:p w:rsidR="00F1549A" w:rsidRPr="00F1549A" w:rsidRDefault="00F1549A" w:rsidP="00F1549A">
            <w:pPr>
              <w:jc w:val="center"/>
            </w:pPr>
            <w:r w:rsidRPr="00F1549A">
              <w:t>ед./%</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807" w:type="dxa"/>
          </w:tcPr>
          <w:p w:rsidR="00F1549A" w:rsidRPr="00F1549A" w:rsidRDefault="00F1549A" w:rsidP="00F1549A">
            <w:pPr>
              <w:jc w:val="center"/>
            </w:pPr>
          </w:p>
          <w:p w:rsidR="00F1549A" w:rsidRPr="00F1549A" w:rsidRDefault="00F1549A" w:rsidP="00F1549A">
            <w:pPr>
              <w:jc w:val="center"/>
            </w:pPr>
            <w:r w:rsidRPr="00F1549A">
              <w:t>Модельный стандарт библиотек, норматив 225 книг на 1000 жителей</w:t>
            </w:r>
          </w:p>
          <w:p w:rsidR="00F1549A" w:rsidRPr="00F1549A" w:rsidRDefault="00F1549A" w:rsidP="00F1549A">
            <w:pPr>
              <w:jc w:val="center"/>
            </w:pPr>
          </w:p>
          <w:p w:rsidR="00F1549A" w:rsidRPr="00F1549A" w:rsidRDefault="00F1549A" w:rsidP="00F1549A">
            <w:pPr>
              <w:jc w:val="center"/>
            </w:pPr>
          </w:p>
        </w:tc>
        <w:tc>
          <w:tcPr>
            <w:tcW w:w="1134" w:type="dxa"/>
          </w:tcPr>
          <w:p w:rsidR="00F1549A" w:rsidRPr="00F1549A" w:rsidRDefault="00F1549A" w:rsidP="00F1549A">
            <w:pPr>
              <w:jc w:val="center"/>
            </w:pPr>
          </w:p>
          <w:p w:rsidR="00F1549A" w:rsidRPr="00F1549A" w:rsidRDefault="00F1549A" w:rsidP="00F1549A">
            <w:pPr>
              <w:jc w:val="center"/>
            </w:pPr>
            <w:r w:rsidRPr="00F1549A">
              <w:t>План 3500</w:t>
            </w:r>
          </w:p>
          <w:p w:rsidR="00F1549A" w:rsidRPr="00F1549A" w:rsidRDefault="00F1549A" w:rsidP="00F1549A">
            <w:pPr>
              <w:jc w:val="center"/>
            </w:pPr>
            <w:r w:rsidRPr="00F1549A">
              <w:t>3,5%</w:t>
            </w:r>
          </w:p>
          <w:p w:rsidR="00F1549A" w:rsidRPr="00F1549A" w:rsidRDefault="00F1549A" w:rsidP="00F1549A">
            <w:pPr>
              <w:jc w:val="center"/>
            </w:pPr>
            <w:r w:rsidRPr="00F1549A">
              <w:t>(факт)</w:t>
            </w:r>
          </w:p>
          <w:p w:rsidR="00F1549A" w:rsidRPr="00F1549A" w:rsidRDefault="00F1549A" w:rsidP="00F1549A">
            <w:pPr>
              <w:jc w:val="center"/>
            </w:pPr>
            <w:r w:rsidRPr="00F1549A">
              <w:t>4194/</w:t>
            </w:r>
          </w:p>
          <w:p w:rsidR="00F1549A" w:rsidRPr="00F1549A" w:rsidRDefault="00F1549A" w:rsidP="00F1549A">
            <w:pPr>
              <w:jc w:val="center"/>
            </w:pPr>
            <w:r w:rsidRPr="00F1549A">
              <w:t>4,1%</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1134" w:type="dxa"/>
          </w:tcPr>
          <w:p w:rsidR="00F1549A" w:rsidRPr="00F1549A" w:rsidRDefault="00F1549A" w:rsidP="00F1549A">
            <w:pPr>
              <w:jc w:val="center"/>
            </w:pPr>
          </w:p>
          <w:p w:rsidR="00F1549A" w:rsidRPr="00F1549A" w:rsidRDefault="00F1549A" w:rsidP="00F1549A">
            <w:pPr>
              <w:jc w:val="center"/>
            </w:pPr>
            <w:r w:rsidRPr="00F1549A">
              <w:t>3500</w:t>
            </w:r>
          </w:p>
          <w:p w:rsidR="00F1549A" w:rsidRPr="00F1549A" w:rsidRDefault="00F1549A" w:rsidP="00F1549A">
            <w:pPr>
              <w:jc w:val="center"/>
            </w:pPr>
            <w:r w:rsidRPr="00F1549A">
              <w:t>3,5%</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992" w:type="dxa"/>
          </w:tcPr>
          <w:p w:rsidR="00F1549A" w:rsidRPr="00F1549A" w:rsidRDefault="00F1549A" w:rsidP="00F1549A">
            <w:pPr>
              <w:jc w:val="center"/>
            </w:pPr>
          </w:p>
          <w:p w:rsidR="00F1549A" w:rsidRPr="00F1549A" w:rsidRDefault="00F1549A" w:rsidP="00F1549A">
            <w:pPr>
              <w:jc w:val="center"/>
            </w:pPr>
            <w:r w:rsidRPr="00F1549A">
              <w:t>3500</w:t>
            </w:r>
          </w:p>
          <w:p w:rsidR="00F1549A" w:rsidRPr="00F1549A" w:rsidRDefault="00F1549A" w:rsidP="00F1549A">
            <w:pPr>
              <w:jc w:val="center"/>
            </w:pPr>
            <w:r w:rsidRPr="00F1549A">
              <w:t>3,5%</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1060" w:type="dxa"/>
          </w:tcPr>
          <w:p w:rsidR="00F1549A" w:rsidRPr="00F1549A" w:rsidRDefault="00F1549A" w:rsidP="00F1549A">
            <w:pPr>
              <w:jc w:val="center"/>
            </w:pPr>
          </w:p>
          <w:p w:rsidR="00F1549A" w:rsidRPr="00F1549A" w:rsidRDefault="00F1549A" w:rsidP="00F1549A">
            <w:pPr>
              <w:jc w:val="center"/>
            </w:pPr>
            <w:r w:rsidRPr="00F1549A">
              <w:t>3500</w:t>
            </w:r>
          </w:p>
          <w:p w:rsidR="00F1549A" w:rsidRPr="00F1549A" w:rsidRDefault="00F1549A" w:rsidP="00F1549A">
            <w:pPr>
              <w:jc w:val="center"/>
            </w:pPr>
            <w:r w:rsidRPr="00F1549A">
              <w:t>3,5%</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c>
          <w:tcPr>
            <w:tcW w:w="900" w:type="dxa"/>
          </w:tcPr>
          <w:p w:rsidR="00F1549A" w:rsidRPr="00F1549A" w:rsidRDefault="00F1549A" w:rsidP="00F1549A">
            <w:pPr>
              <w:jc w:val="center"/>
            </w:pPr>
          </w:p>
          <w:p w:rsidR="00F1549A" w:rsidRPr="00F1549A" w:rsidRDefault="00F1549A" w:rsidP="00F1549A">
            <w:pPr>
              <w:jc w:val="center"/>
            </w:pPr>
            <w:r w:rsidRPr="00F1549A">
              <w:t>3500</w:t>
            </w:r>
          </w:p>
          <w:p w:rsidR="00F1549A" w:rsidRPr="00F1549A" w:rsidRDefault="00F1549A" w:rsidP="00F1549A">
            <w:pPr>
              <w:jc w:val="center"/>
            </w:pPr>
            <w:r w:rsidRPr="00F1549A">
              <w:t>3,5%</w:t>
            </w: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p>
        </w:tc>
      </w:tr>
      <w:tr w:rsidR="00F1549A" w:rsidRPr="00F1549A">
        <w:trPr>
          <w:trHeight w:val="1995"/>
        </w:trPr>
        <w:tc>
          <w:tcPr>
            <w:tcW w:w="1275" w:type="dxa"/>
            <w:vMerge/>
          </w:tcPr>
          <w:p w:rsidR="00F1549A" w:rsidRPr="00F1549A" w:rsidRDefault="00F1549A" w:rsidP="00F1549A">
            <w:pPr>
              <w:jc w:val="center"/>
            </w:pPr>
          </w:p>
        </w:tc>
        <w:tc>
          <w:tcPr>
            <w:tcW w:w="1353" w:type="dxa"/>
          </w:tcPr>
          <w:p w:rsidR="00F1549A" w:rsidRPr="00F1549A" w:rsidRDefault="00F1549A" w:rsidP="00F1549A">
            <w:pPr>
              <w:jc w:val="center"/>
            </w:pPr>
            <w:r w:rsidRPr="00F1549A">
              <w:t>Обеспечение сохранности библиотечных фондов (обеспечение нормативного режима хранения, реставрации библиотечных фондов)</w:t>
            </w:r>
          </w:p>
        </w:tc>
        <w:tc>
          <w:tcPr>
            <w:tcW w:w="993" w:type="dxa"/>
          </w:tcPr>
          <w:p w:rsidR="00F1549A" w:rsidRPr="00F1549A" w:rsidRDefault="00F1549A" w:rsidP="00F1549A">
            <w:pPr>
              <w:jc w:val="center"/>
            </w:pPr>
          </w:p>
          <w:p w:rsidR="00F1549A" w:rsidRPr="00F1549A" w:rsidRDefault="00F1549A" w:rsidP="00F1549A">
            <w:pPr>
              <w:jc w:val="center"/>
            </w:pPr>
          </w:p>
          <w:p w:rsidR="00F1549A" w:rsidRPr="00F1549A" w:rsidRDefault="00F1549A" w:rsidP="00F1549A">
            <w:pPr>
              <w:jc w:val="center"/>
            </w:pPr>
            <w:r w:rsidRPr="00F1549A">
              <w:t>ед.</w:t>
            </w:r>
          </w:p>
        </w:tc>
        <w:tc>
          <w:tcPr>
            <w:tcW w:w="807" w:type="dxa"/>
          </w:tcPr>
          <w:p w:rsidR="00F1549A" w:rsidRPr="00F1549A" w:rsidRDefault="00F1549A" w:rsidP="00F1549A">
            <w:pPr>
              <w:jc w:val="center"/>
            </w:pPr>
          </w:p>
          <w:p w:rsidR="00F1549A" w:rsidRPr="00F1549A" w:rsidRDefault="00F1549A" w:rsidP="00F1549A">
            <w:pPr>
              <w:jc w:val="center"/>
            </w:pPr>
            <w:r w:rsidRPr="00F1549A">
              <w:t>Абсолютный показатель</w:t>
            </w:r>
          </w:p>
        </w:tc>
        <w:tc>
          <w:tcPr>
            <w:tcW w:w="1134" w:type="dxa"/>
          </w:tcPr>
          <w:p w:rsidR="00A13E27" w:rsidRPr="00A13E27" w:rsidRDefault="00A13E27" w:rsidP="00F1549A">
            <w:pPr>
              <w:jc w:val="center"/>
              <w:rPr>
                <w:sz w:val="20"/>
                <w:szCs w:val="20"/>
              </w:rPr>
            </w:pPr>
          </w:p>
          <w:p w:rsidR="00F1549A" w:rsidRPr="00A13E27" w:rsidRDefault="00F1549A" w:rsidP="00F1549A">
            <w:pPr>
              <w:jc w:val="center"/>
              <w:rPr>
                <w:sz w:val="20"/>
                <w:szCs w:val="20"/>
              </w:rPr>
            </w:pPr>
            <w:r w:rsidRPr="00A13E27">
              <w:rPr>
                <w:sz w:val="20"/>
                <w:szCs w:val="20"/>
              </w:rPr>
              <w:t>101871</w:t>
            </w:r>
          </w:p>
        </w:tc>
        <w:tc>
          <w:tcPr>
            <w:tcW w:w="1134" w:type="dxa"/>
          </w:tcPr>
          <w:p w:rsidR="00A13E27" w:rsidRPr="00A13E27" w:rsidRDefault="00A13E27" w:rsidP="00F1549A">
            <w:pPr>
              <w:jc w:val="center"/>
              <w:rPr>
                <w:sz w:val="20"/>
                <w:szCs w:val="20"/>
              </w:rPr>
            </w:pPr>
          </w:p>
          <w:p w:rsidR="00F1549A" w:rsidRPr="00A13E27" w:rsidRDefault="00F1549A" w:rsidP="00F1549A">
            <w:pPr>
              <w:jc w:val="center"/>
              <w:rPr>
                <w:sz w:val="20"/>
                <w:szCs w:val="20"/>
              </w:rPr>
            </w:pPr>
            <w:r w:rsidRPr="00A13E27">
              <w:rPr>
                <w:sz w:val="20"/>
                <w:szCs w:val="20"/>
              </w:rPr>
              <w:t>100000</w:t>
            </w:r>
          </w:p>
        </w:tc>
        <w:tc>
          <w:tcPr>
            <w:tcW w:w="992" w:type="dxa"/>
          </w:tcPr>
          <w:p w:rsidR="00A13E27" w:rsidRPr="00A13E27" w:rsidRDefault="00A13E27" w:rsidP="00F1549A">
            <w:pPr>
              <w:jc w:val="center"/>
              <w:rPr>
                <w:sz w:val="20"/>
                <w:szCs w:val="20"/>
              </w:rPr>
            </w:pPr>
          </w:p>
          <w:p w:rsidR="00F1549A" w:rsidRPr="00A13E27" w:rsidRDefault="00F1549A" w:rsidP="00F1549A">
            <w:pPr>
              <w:jc w:val="center"/>
              <w:rPr>
                <w:sz w:val="20"/>
                <w:szCs w:val="20"/>
              </w:rPr>
            </w:pPr>
            <w:r w:rsidRPr="00A13E27">
              <w:rPr>
                <w:sz w:val="20"/>
                <w:szCs w:val="20"/>
              </w:rPr>
              <w:t>100000</w:t>
            </w:r>
          </w:p>
        </w:tc>
        <w:tc>
          <w:tcPr>
            <w:tcW w:w="1060" w:type="dxa"/>
          </w:tcPr>
          <w:p w:rsidR="00A13E27" w:rsidRPr="00A13E27" w:rsidRDefault="00A13E27" w:rsidP="00F1549A">
            <w:pPr>
              <w:jc w:val="center"/>
              <w:rPr>
                <w:sz w:val="20"/>
                <w:szCs w:val="20"/>
              </w:rPr>
            </w:pPr>
          </w:p>
          <w:p w:rsidR="00F1549A" w:rsidRPr="00A13E27" w:rsidRDefault="00F1549A" w:rsidP="00F1549A">
            <w:pPr>
              <w:jc w:val="center"/>
              <w:rPr>
                <w:sz w:val="20"/>
                <w:szCs w:val="20"/>
              </w:rPr>
            </w:pPr>
            <w:r w:rsidRPr="00A13E27">
              <w:rPr>
                <w:sz w:val="20"/>
                <w:szCs w:val="20"/>
              </w:rPr>
              <w:t>100000</w:t>
            </w:r>
          </w:p>
        </w:tc>
        <w:tc>
          <w:tcPr>
            <w:tcW w:w="900" w:type="dxa"/>
          </w:tcPr>
          <w:p w:rsidR="00A13E27" w:rsidRDefault="00A13E27" w:rsidP="00F1549A">
            <w:pPr>
              <w:jc w:val="center"/>
              <w:rPr>
                <w:sz w:val="20"/>
                <w:szCs w:val="20"/>
              </w:rPr>
            </w:pPr>
          </w:p>
          <w:p w:rsidR="00F1549A" w:rsidRPr="00A13E27" w:rsidRDefault="00F1549A" w:rsidP="00F1549A">
            <w:pPr>
              <w:jc w:val="center"/>
              <w:rPr>
                <w:sz w:val="20"/>
                <w:szCs w:val="20"/>
              </w:rPr>
            </w:pPr>
            <w:r w:rsidRPr="00A13E27">
              <w:rPr>
                <w:sz w:val="20"/>
                <w:szCs w:val="20"/>
              </w:rPr>
              <w:t>100000</w:t>
            </w:r>
          </w:p>
        </w:tc>
      </w:tr>
      <w:tr w:rsidR="00F1549A" w:rsidRPr="00F1549A">
        <w:trPr>
          <w:trHeight w:val="1470"/>
        </w:trPr>
        <w:tc>
          <w:tcPr>
            <w:tcW w:w="1275" w:type="dxa"/>
          </w:tcPr>
          <w:p w:rsidR="00F1549A" w:rsidRPr="00F1549A" w:rsidRDefault="00F1549A" w:rsidP="00F1549A">
            <w:pPr>
              <w:jc w:val="center"/>
            </w:pPr>
            <w:r w:rsidRPr="00F1549A">
              <w:t>2. Работа по библиографической обработке документов.</w:t>
            </w:r>
          </w:p>
        </w:tc>
        <w:tc>
          <w:tcPr>
            <w:tcW w:w="1353" w:type="dxa"/>
          </w:tcPr>
          <w:p w:rsidR="00F1549A" w:rsidRPr="00F1549A" w:rsidRDefault="00F1549A" w:rsidP="00F1549A">
            <w:pPr>
              <w:jc w:val="center"/>
            </w:pPr>
            <w:r w:rsidRPr="00F1549A">
              <w:t>Внесение в электронный каталог библиографических записей (тыс. записей)</w:t>
            </w:r>
          </w:p>
        </w:tc>
        <w:tc>
          <w:tcPr>
            <w:tcW w:w="993" w:type="dxa"/>
          </w:tcPr>
          <w:p w:rsidR="00F1549A" w:rsidRPr="00F1549A" w:rsidRDefault="00F1549A" w:rsidP="00F1549A">
            <w:pPr>
              <w:jc w:val="center"/>
            </w:pPr>
            <w:r w:rsidRPr="00F1549A">
              <w:t>тыс.</w:t>
            </w:r>
          </w:p>
        </w:tc>
        <w:tc>
          <w:tcPr>
            <w:tcW w:w="807"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0,8</w:t>
            </w:r>
          </w:p>
        </w:tc>
        <w:tc>
          <w:tcPr>
            <w:tcW w:w="1134" w:type="dxa"/>
          </w:tcPr>
          <w:p w:rsidR="00F1549A" w:rsidRPr="00F1549A" w:rsidRDefault="00F1549A" w:rsidP="00F1549A">
            <w:pPr>
              <w:jc w:val="center"/>
            </w:pPr>
            <w:r w:rsidRPr="00F1549A">
              <w:t>0,8</w:t>
            </w:r>
          </w:p>
        </w:tc>
        <w:tc>
          <w:tcPr>
            <w:tcW w:w="992" w:type="dxa"/>
          </w:tcPr>
          <w:p w:rsidR="00F1549A" w:rsidRPr="00F1549A" w:rsidRDefault="00F1549A" w:rsidP="00F1549A">
            <w:pPr>
              <w:jc w:val="center"/>
            </w:pPr>
            <w:r w:rsidRPr="00F1549A">
              <w:t>0,8</w:t>
            </w:r>
          </w:p>
        </w:tc>
        <w:tc>
          <w:tcPr>
            <w:tcW w:w="1060" w:type="dxa"/>
          </w:tcPr>
          <w:p w:rsidR="00F1549A" w:rsidRPr="00F1549A" w:rsidRDefault="00F1549A" w:rsidP="00F1549A">
            <w:pPr>
              <w:jc w:val="center"/>
            </w:pPr>
            <w:r w:rsidRPr="00F1549A">
              <w:t>0,8</w:t>
            </w:r>
          </w:p>
        </w:tc>
        <w:tc>
          <w:tcPr>
            <w:tcW w:w="900" w:type="dxa"/>
          </w:tcPr>
          <w:p w:rsidR="00F1549A" w:rsidRPr="00F1549A" w:rsidRDefault="00F1549A" w:rsidP="00F1549A">
            <w:pPr>
              <w:jc w:val="center"/>
            </w:pPr>
            <w:r w:rsidRPr="00F1549A">
              <w:t>0,8</w:t>
            </w:r>
          </w:p>
        </w:tc>
      </w:tr>
      <w:tr w:rsidR="00F1549A" w:rsidRPr="00F1549A">
        <w:trPr>
          <w:trHeight w:val="524"/>
        </w:trPr>
        <w:tc>
          <w:tcPr>
            <w:tcW w:w="1275" w:type="dxa"/>
            <w:vMerge w:val="restart"/>
          </w:tcPr>
          <w:p w:rsidR="00F1549A" w:rsidRPr="00F1549A" w:rsidRDefault="00F1549A" w:rsidP="00F1549A">
            <w:pPr>
              <w:jc w:val="center"/>
            </w:pPr>
            <w:r w:rsidRPr="00F1549A">
              <w:t>3. Работа по проведению социально-культурных мероприятий различных форм силами учреждения для обеспечения культурных потребностей различных групп пользователей.</w:t>
            </w:r>
          </w:p>
        </w:tc>
        <w:tc>
          <w:tcPr>
            <w:tcW w:w="1353" w:type="dxa"/>
          </w:tcPr>
          <w:p w:rsidR="001B2D96" w:rsidRDefault="00F1549A" w:rsidP="00F1549A">
            <w:pPr>
              <w:jc w:val="center"/>
            </w:pPr>
            <w:r w:rsidRPr="00F1549A">
              <w:t>Подготовка и оформление библиотечных выставок (план/</w:t>
            </w:r>
          </w:p>
          <w:p w:rsidR="00F1549A" w:rsidRPr="00F1549A" w:rsidRDefault="00F1549A" w:rsidP="00F1549A">
            <w:pPr>
              <w:jc w:val="center"/>
            </w:pPr>
            <w:r w:rsidRPr="00F1549A">
              <w:t>факт)</w:t>
            </w:r>
          </w:p>
        </w:tc>
        <w:tc>
          <w:tcPr>
            <w:tcW w:w="993" w:type="dxa"/>
          </w:tcPr>
          <w:p w:rsidR="00F1549A" w:rsidRPr="00F1549A" w:rsidRDefault="00F1549A" w:rsidP="00F1549A">
            <w:pPr>
              <w:jc w:val="center"/>
            </w:pPr>
            <w:r w:rsidRPr="00F1549A">
              <w:t>ед.</w:t>
            </w:r>
          </w:p>
        </w:tc>
        <w:tc>
          <w:tcPr>
            <w:tcW w:w="807"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359/369</w:t>
            </w:r>
          </w:p>
        </w:tc>
        <w:tc>
          <w:tcPr>
            <w:tcW w:w="1134" w:type="dxa"/>
          </w:tcPr>
          <w:p w:rsidR="00F1549A" w:rsidRPr="00F1549A" w:rsidRDefault="00F1549A" w:rsidP="00F1549A">
            <w:pPr>
              <w:jc w:val="center"/>
            </w:pPr>
            <w:r w:rsidRPr="00F1549A">
              <w:t>324/</w:t>
            </w:r>
          </w:p>
        </w:tc>
        <w:tc>
          <w:tcPr>
            <w:tcW w:w="992" w:type="dxa"/>
          </w:tcPr>
          <w:p w:rsidR="00F1549A" w:rsidRPr="00F1549A" w:rsidRDefault="00F1549A" w:rsidP="00F1549A">
            <w:pPr>
              <w:jc w:val="center"/>
            </w:pPr>
            <w:r w:rsidRPr="00F1549A">
              <w:t>324/</w:t>
            </w:r>
          </w:p>
        </w:tc>
        <w:tc>
          <w:tcPr>
            <w:tcW w:w="1060" w:type="dxa"/>
          </w:tcPr>
          <w:p w:rsidR="00F1549A" w:rsidRPr="00F1549A" w:rsidRDefault="00F1549A" w:rsidP="00F1549A">
            <w:pPr>
              <w:jc w:val="center"/>
            </w:pPr>
            <w:r w:rsidRPr="00F1549A">
              <w:t>324/</w:t>
            </w:r>
          </w:p>
        </w:tc>
        <w:tc>
          <w:tcPr>
            <w:tcW w:w="900" w:type="dxa"/>
          </w:tcPr>
          <w:p w:rsidR="00F1549A" w:rsidRPr="00F1549A" w:rsidRDefault="00F1549A" w:rsidP="00F1549A">
            <w:pPr>
              <w:jc w:val="center"/>
            </w:pPr>
            <w:r w:rsidRPr="00F1549A">
              <w:t>324/</w:t>
            </w:r>
          </w:p>
        </w:tc>
      </w:tr>
      <w:tr w:rsidR="00F1549A" w:rsidRPr="00F1549A">
        <w:trPr>
          <w:trHeight w:val="1215"/>
        </w:trPr>
        <w:tc>
          <w:tcPr>
            <w:tcW w:w="1275" w:type="dxa"/>
            <w:vMerge/>
          </w:tcPr>
          <w:p w:rsidR="00F1549A" w:rsidRPr="00F1549A" w:rsidRDefault="00F1549A" w:rsidP="00F1549A">
            <w:pPr>
              <w:jc w:val="center"/>
            </w:pPr>
          </w:p>
        </w:tc>
        <w:tc>
          <w:tcPr>
            <w:tcW w:w="1353" w:type="dxa"/>
          </w:tcPr>
          <w:p w:rsidR="001B2D96" w:rsidRDefault="00F1549A" w:rsidP="00F1549A">
            <w:pPr>
              <w:jc w:val="center"/>
            </w:pPr>
            <w:r w:rsidRPr="00F1549A">
              <w:t>Организация и подготовка культурно-просветительских мероприятий (план/</w:t>
            </w:r>
          </w:p>
          <w:p w:rsidR="00F1549A" w:rsidRPr="00F1549A" w:rsidRDefault="00F1549A" w:rsidP="00F1549A">
            <w:pPr>
              <w:jc w:val="center"/>
            </w:pPr>
            <w:r w:rsidRPr="00F1549A">
              <w:t>факт)</w:t>
            </w:r>
          </w:p>
        </w:tc>
        <w:tc>
          <w:tcPr>
            <w:tcW w:w="993" w:type="dxa"/>
          </w:tcPr>
          <w:p w:rsidR="00F1549A" w:rsidRPr="00F1549A" w:rsidRDefault="00F1549A" w:rsidP="00F1549A">
            <w:pPr>
              <w:jc w:val="center"/>
            </w:pPr>
            <w:r w:rsidRPr="00F1549A">
              <w:t>ед.</w:t>
            </w:r>
          </w:p>
        </w:tc>
        <w:tc>
          <w:tcPr>
            <w:tcW w:w="807" w:type="dxa"/>
          </w:tcPr>
          <w:p w:rsidR="00F1549A" w:rsidRPr="00F1549A" w:rsidRDefault="00F1549A" w:rsidP="00F1549A">
            <w:pPr>
              <w:jc w:val="center"/>
            </w:pPr>
            <w:r w:rsidRPr="00F1549A">
              <w:t>Абсолютный показатель</w:t>
            </w:r>
          </w:p>
        </w:tc>
        <w:tc>
          <w:tcPr>
            <w:tcW w:w="1134" w:type="dxa"/>
          </w:tcPr>
          <w:p w:rsidR="00F1549A" w:rsidRPr="00F1549A" w:rsidRDefault="00F1549A" w:rsidP="00F1549A">
            <w:pPr>
              <w:jc w:val="center"/>
            </w:pPr>
            <w:r w:rsidRPr="00F1549A">
              <w:t>434/682</w:t>
            </w:r>
          </w:p>
        </w:tc>
        <w:tc>
          <w:tcPr>
            <w:tcW w:w="1134" w:type="dxa"/>
          </w:tcPr>
          <w:p w:rsidR="00F1549A" w:rsidRPr="00F1549A" w:rsidRDefault="00F1549A" w:rsidP="00F1549A">
            <w:pPr>
              <w:jc w:val="center"/>
            </w:pPr>
            <w:r w:rsidRPr="00F1549A">
              <w:t>423</w:t>
            </w:r>
          </w:p>
        </w:tc>
        <w:tc>
          <w:tcPr>
            <w:tcW w:w="992" w:type="dxa"/>
          </w:tcPr>
          <w:p w:rsidR="00F1549A" w:rsidRPr="00F1549A" w:rsidRDefault="00F1549A" w:rsidP="00F1549A">
            <w:pPr>
              <w:jc w:val="center"/>
            </w:pPr>
            <w:r w:rsidRPr="00F1549A">
              <w:t>423</w:t>
            </w:r>
          </w:p>
        </w:tc>
        <w:tc>
          <w:tcPr>
            <w:tcW w:w="1060" w:type="dxa"/>
          </w:tcPr>
          <w:p w:rsidR="00F1549A" w:rsidRPr="00F1549A" w:rsidRDefault="00F1549A" w:rsidP="00F1549A">
            <w:pPr>
              <w:jc w:val="center"/>
            </w:pPr>
            <w:r w:rsidRPr="00F1549A">
              <w:t>423</w:t>
            </w:r>
          </w:p>
        </w:tc>
        <w:tc>
          <w:tcPr>
            <w:tcW w:w="900" w:type="dxa"/>
          </w:tcPr>
          <w:p w:rsidR="00F1549A" w:rsidRPr="00F1549A" w:rsidRDefault="00F1549A" w:rsidP="00F1549A">
            <w:pPr>
              <w:jc w:val="center"/>
            </w:pPr>
            <w:r w:rsidRPr="00F1549A">
              <w:t>423</w:t>
            </w:r>
          </w:p>
        </w:tc>
      </w:tr>
    </w:tbl>
    <w:p w:rsidR="00F1549A" w:rsidRPr="00F1549A" w:rsidRDefault="00F1549A" w:rsidP="00F1549A">
      <w:pPr>
        <w:jc w:val="center"/>
      </w:pPr>
    </w:p>
    <w:sectPr w:rsidR="00F1549A" w:rsidRPr="00F1549A">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99" w:rsidRDefault="00857599">
      <w:r>
        <w:separator/>
      </w:r>
    </w:p>
  </w:endnote>
  <w:endnote w:type="continuationSeparator" w:id="0">
    <w:p w:rsidR="00857599" w:rsidRDefault="0085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99" w:rsidRDefault="00857599">
      <w:r>
        <w:separator/>
      </w:r>
    </w:p>
  </w:footnote>
  <w:footnote w:type="continuationSeparator" w:id="0">
    <w:p w:rsidR="00857599" w:rsidRDefault="00857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0E0"/>
    <w:multiLevelType w:val="multilevel"/>
    <w:tmpl w:val="691826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E1172D"/>
    <w:multiLevelType w:val="hybridMultilevel"/>
    <w:tmpl w:val="2D384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A43926"/>
    <w:multiLevelType w:val="hybridMultilevel"/>
    <w:tmpl w:val="0AF6BF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2C561B20"/>
    <w:multiLevelType w:val="multilevel"/>
    <w:tmpl w:val="E79A8E7A"/>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34F42B4F"/>
    <w:multiLevelType w:val="hybridMultilevel"/>
    <w:tmpl w:val="182EDA4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3BB004F3"/>
    <w:multiLevelType w:val="hybridMultilevel"/>
    <w:tmpl w:val="DC6471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885FAE"/>
    <w:multiLevelType w:val="hybridMultilevel"/>
    <w:tmpl w:val="F10CE8E8"/>
    <w:lvl w:ilvl="0" w:tplc="B75CC95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47DA35D4"/>
    <w:multiLevelType w:val="hybridMultilevel"/>
    <w:tmpl w:val="EE782A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17212A1"/>
    <w:multiLevelType w:val="hybridMultilevel"/>
    <w:tmpl w:val="BFD83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7AB4CF1"/>
    <w:multiLevelType w:val="multilevel"/>
    <w:tmpl w:val="5274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6"/>
  </w:num>
  <w:num w:numId="4">
    <w:abstractNumId w:val="9"/>
  </w:num>
  <w:num w:numId="5">
    <w:abstractNumId w:val="0"/>
  </w:num>
  <w:num w:numId="6">
    <w:abstractNumId w:val="8"/>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1-23'}"/>
    <w:docVar w:name="attr1#Наименование" w:val="VARCHAR#Об утверждении муниципального задания на оказание муниципальных услуг (выполнение работ) бюджетными учреждениями культуры и образования сферы культуры и искусства Невельского городского округа в 2014 году и на плановый период до 2016 года"/>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4-01-22'}"/>
    <w:docVar w:name="attr5#Бланк" w:val="OID_TYPE#"/>
    <w:docVar w:name="attr6#Номер документа" w:val="VARCHAR#66"/>
    <w:docVar w:name="attr7#Дата подписания" w:val="DATE#{d '2014-01-22'}"/>
    <w:docVar w:name="ESED_ActEdition" w:val="4"/>
    <w:docVar w:name="ESED_AutorEdition" w:val="Полякова Нина Васильевна"/>
    <w:docVar w:name="ESED_Edition" w:val="4"/>
    <w:docVar w:name="ESED_IDnum" w:val="21/2014-110"/>
    <w:docVar w:name="ESED_Lock" w:val="2"/>
    <w:docVar w:name="SPD_Annotation" w:val="N 66 от 22.01.2014 21/2014-110(4)#Об утверждении муниципального задания на оказание муниципальных услуг (выполнение работ) бюджетными учреждениями культуры и образования сферы культуры и искусства Невельского городского округа в 2014 году и на плановый период до 2016 года#Постановления администрации Невельского Городского округа   Николина Ольга Анатольевна - начальник отдела культуры#Дата создания редакции: 23.01.2014"/>
    <w:docVar w:name="SPD_AreaName" w:val="Документ (ЕСЭД)"/>
    <w:docVar w:name="SPD_hostURL" w:val="storm"/>
    <w:docVar w:name="SPD_NumDoc" w:val="620269039"/>
    <w:docVar w:name="SPD_vDir" w:val="spd"/>
  </w:docVars>
  <w:rsids>
    <w:rsidRoot w:val="00046BD8"/>
    <w:rsid w:val="00046BD8"/>
    <w:rsid w:val="00066ED1"/>
    <w:rsid w:val="000F03B4"/>
    <w:rsid w:val="00151184"/>
    <w:rsid w:val="001B2D96"/>
    <w:rsid w:val="002601C3"/>
    <w:rsid w:val="00297E07"/>
    <w:rsid w:val="002F068C"/>
    <w:rsid w:val="00320BA7"/>
    <w:rsid w:val="00351448"/>
    <w:rsid w:val="00586781"/>
    <w:rsid w:val="005B6115"/>
    <w:rsid w:val="00643351"/>
    <w:rsid w:val="006C114F"/>
    <w:rsid w:val="007D3212"/>
    <w:rsid w:val="00857599"/>
    <w:rsid w:val="00A13E27"/>
    <w:rsid w:val="00A4658A"/>
    <w:rsid w:val="00B20CCF"/>
    <w:rsid w:val="00B2389C"/>
    <w:rsid w:val="00BA0DE8"/>
    <w:rsid w:val="00BA50E0"/>
    <w:rsid w:val="00EA6FE8"/>
    <w:rsid w:val="00EB7913"/>
    <w:rsid w:val="00EC0F9F"/>
    <w:rsid w:val="00F1549A"/>
    <w:rsid w:val="00F9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C2B2A9-C4E1-4984-9300-E45570EB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D8"/>
    <w:pPr>
      <w:spacing w:after="0" w:line="240" w:lineRule="auto"/>
    </w:pPr>
    <w:rPr>
      <w:sz w:val="24"/>
      <w:szCs w:val="24"/>
    </w:rPr>
  </w:style>
  <w:style w:type="paragraph" w:styleId="6">
    <w:name w:val="heading 6"/>
    <w:basedOn w:val="a"/>
    <w:next w:val="a"/>
    <w:link w:val="60"/>
    <w:uiPriority w:val="99"/>
    <w:qFormat/>
    <w:rsid w:val="00046BD8"/>
    <w:pPr>
      <w:keepNext/>
      <w:spacing w:after="240"/>
      <w:jc w:val="center"/>
      <w:outlineLvl w:val="5"/>
    </w:pPr>
    <w:rPr>
      <w:b/>
      <w:bCs/>
      <w:caps/>
      <w:smallCaps/>
      <w:sz w:val="28"/>
      <w:szCs w:val="28"/>
    </w:rPr>
  </w:style>
  <w:style w:type="paragraph" w:styleId="7">
    <w:name w:val="heading 7"/>
    <w:basedOn w:val="a"/>
    <w:next w:val="a"/>
    <w:link w:val="70"/>
    <w:uiPriority w:val="99"/>
    <w:qFormat/>
    <w:rsid w:val="00046BD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46BD8"/>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46BD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46BD8"/>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Cell">
    <w:name w:val="ConsPlusCell"/>
    <w:uiPriority w:val="99"/>
    <w:rsid w:val="00F1549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1549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basedOn w:val="a"/>
    <w:uiPriority w:val="99"/>
    <w:rsid w:val="00F1549A"/>
    <w:pPr>
      <w:spacing w:after="240"/>
    </w:pPr>
  </w:style>
  <w:style w:type="paragraph" w:styleId="a7">
    <w:name w:val="List Paragraph"/>
    <w:basedOn w:val="a"/>
    <w:uiPriority w:val="99"/>
    <w:qFormat/>
    <w:rsid w:val="00F1549A"/>
    <w:pPr>
      <w:ind w:left="720"/>
    </w:pPr>
  </w:style>
  <w:style w:type="paragraph" w:styleId="a8">
    <w:name w:val="Normal (Web)"/>
    <w:basedOn w:val="a"/>
    <w:link w:val="a9"/>
    <w:uiPriority w:val="99"/>
    <w:rsid w:val="00F1549A"/>
    <w:pPr>
      <w:spacing w:after="240"/>
    </w:pPr>
  </w:style>
  <w:style w:type="character" w:customStyle="1" w:styleId="a9">
    <w:name w:val="Обычный (веб) Знак"/>
    <w:link w:val="a8"/>
    <w:uiPriority w:val="99"/>
    <w:locked/>
    <w:rsid w:val="00F1549A"/>
    <w:rPr>
      <w:rFonts w:eastAsia="Times New Roman"/>
      <w:sz w:val="24"/>
      <w:szCs w:val="24"/>
      <w:lang w:val="ru-RU" w:eastAsia="ru-RU"/>
    </w:rPr>
  </w:style>
  <w:style w:type="paragraph" w:customStyle="1" w:styleId="msonormalcxspmiddlecxspmiddle">
    <w:name w:val="msonormalcxspmiddlecxspmiddle"/>
    <w:basedOn w:val="a"/>
    <w:uiPriority w:val="99"/>
    <w:rsid w:val="00F1549A"/>
    <w:pPr>
      <w:spacing w:before="100" w:beforeAutospacing="1" w:after="100" w:afterAutospacing="1"/>
    </w:pPr>
  </w:style>
  <w:style w:type="paragraph" w:customStyle="1" w:styleId="conspluscell0">
    <w:name w:val="conspluscell"/>
    <w:basedOn w:val="a"/>
    <w:uiPriority w:val="99"/>
    <w:rsid w:val="00F1549A"/>
    <w:pPr>
      <w:spacing w:before="100" w:beforeAutospacing="1" w:after="270"/>
    </w:pPr>
  </w:style>
  <w:style w:type="character" w:styleId="aa">
    <w:name w:val="Strong"/>
    <w:basedOn w:val="a0"/>
    <w:uiPriority w:val="99"/>
    <w:qFormat/>
    <w:rsid w:val="00F1549A"/>
    <w:rPr>
      <w:b/>
      <w:bCs/>
    </w:rPr>
  </w:style>
  <w:style w:type="paragraph" w:customStyle="1" w:styleId="consplusnonformat0">
    <w:name w:val="consplusnonformat"/>
    <w:basedOn w:val="a"/>
    <w:uiPriority w:val="99"/>
    <w:rsid w:val="00F1549A"/>
    <w:pPr>
      <w:spacing w:before="100" w:beforeAutospacing="1" w:after="270"/>
    </w:pPr>
  </w:style>
  <w:style w:type="table" w:styleId="ab">
    <w:name w:val="Table Grid"/>
    <w:basedOn w:val="a1"/>
    <w:uiPriority w:val="99"/>
    <w:rsid w:val="00B20CC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B2389C"/>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6393</Words>
  <Characters>36442</Characters>
  <Application>Microsoft Office Word</Application>
  <DocSecurity>0</DocSecurity>
  <Lines>303</Lines>
  <Paragraphs>85</Paragraphs>
  <ScaleCrop>false</ScaleCrop>
  <Company>Администрация. Невельск</Company>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2014-01-23T02:03:00Z</cp:lastPrinted>
  <dcterms:created xsi:type="dcterms:W3CDTF">2025-02-03T23:52:00Z</dcterms:created>
  <dcterms:modified xsi:type="dcterms:W3CDTF">2025-02-03T23:52:00Z</dcterms:modified>
</cp:coreProperties>
</file>