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C9" w:rsidRDefault="00A33927" w:rsidP="00571BC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15"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1BC9" w:rsidRDefault="00571BC9" w:rsidP="00571BC9">
      <w:pPr>
        <w:jc w:val="center"/>
        <w:rPr>
          <w:lang w:val="en-US"/>
        </w:rPr>
      </w:pPr>
    </w:p>
    <w:p w:rsidR="00571BC9" w:rsidRDefault="00571BC9" w:rsidP="00571BC9">
      <w:pPr>
        <w:jc w:val="center"/>
        <w:rPr>
          <w:lang w:val="en-US"/>
        </w:rPr>
      </w:pPr>
    </w:p>
    <w:p w:rsidR="00571BC9" w:rsidRDefault="00571BC9" w:rsidP="00571BC9">
      <w:pPr>
        <w:jc w:val="center"/>
        <w:rPr>
          <w:lang w:val="en-US"/>
        </w:rPr>
      </w:pPr>
    </w:p>
    <w:p w:rsidR="00571BC9" w:rsidRDefault="00571BC9" w:rsidP="00571BC9">
      <w:pPr>
        <w:jc w:val="center"/>
        <w:rPr>
          <w:lang w:val="en-US"/>
        </w:rPr>
      </w:pPr>
    </w:p>
    <w:p w:rsidR="00571BC9" w:rsidRDefault="00571BC9" w:rsidP="00571BC9">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571BC9">
        <w:tblPrEx>
          <w:tblCellMar>
            <w:top w:w="0" w:type="dxa"/>
            <w:bottom w:w="0" w:type="dxa"/>
          </w:tblCellMar>
        </w:tblPrEx>
        <w:trPr>
          <w:cantSplit/>
          <w:trHeight w:hRule="exact" w:val="1120"/>
        </w:trPr>
        <w:tc>
          <w:tcPr>
            <w:tcW w:w="9242" w:type="dxa"/>
            <w:gridSpan w:val="2"/>
          </w:tcPr>
          <w:p w:rsidR="00571BC9" w:rsidRDefault="00571BC9" w:rsidP="00571BC9">
            <w:pPr>
              <w:pStyle w:val="7"/>
            </w:pPr>
            <w:r>
              <w:t>ПОСТАНОВЛЕНИЕ</w:t>
            </w:r>
          </w:p>
          <w:p w:rsidR="00571BC9" w:rsidRDefault="00571BC9" w:rsidP="00571BC9">
            <w:pPr>
              <w:pStyle w:val="6"/>
              <w:rPr>
                <w:b w:val="0"/>
                <w:bCs w:val="0"/>
              </w:rPr>
            </w:pPr>
            <w:r>
              <w:rPr>
                <w:b w:val="0"/>
                <w:bCs w:val="0"/>
              </w:rPr>
              <w:t>АДМИНИСТРАЦИИ НевельскОГО ГОРОДСКОГО ОКРУГА</w:t>
            </w:r>
          </w:p>
        </w:tc>
      </w:tr>
      <w:tr w:rsidR="00571BC9">
        <w:tblPrEx>
          <w:tblCellMar>
            <w:top w:w="0" w:type="dxa"/>
            <w:bottom w:w="0" w:type="dxa"/>
          </w:tblCellMar>
        </w:tblPrEx>
        <w:trPr>
          <w:cantSplit/>
          <w:trHeight w:hRule="exact" w:val="580"/>
        </w:trPr>
        <w:tc>
          <w:tcPr>
            <w:tcW w:w="9242" w:type="dxa"/>
            <w:gridSpan w:val="2"/>
          </w:tcPr>
          <w:p w:rsidR="00571BC9" w:rsidRDefault="00A33927" w:rsidP="00571BC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14"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C9" w:rsidRDefault="003042E1" w:rsidP="00571BC9">
                                  <w:r>
                                    <w:t>662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fmqAIAAKE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AIePfmqAIAAKEFAAAOAAAAAAAAAAAA&#10;AAAAAC4CAABkcnMvZTJvRG9jLnhtbFBLAQItABQABgAIAAAAIQBOSlda3wAAAAgBAAAPAAAAAAAA&#10;AAAAAAAAAAIFAABkcnMvZG93bnJldi54bWxQSwUGAAAAAAQABADzAAAADgYAAAAA&#10;" filled="f" stroked="f">
                      <v:textbox inset="0,0,0,0">
                        <w:txbxContent>
                          <w:p w:rsidR="00571BC9" w:rsidRDefault="003042E1" w:rsidP="00571BC9">
                            <w:r>
                              <w:t>662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3"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C9" w:rsidRDefault="003042E1" w:rsidP="00571BC9">
                                  <w:r>
                                    <w:t>27.06.2014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" filled="f" stroked="f">
                      <v:textbox inset="0,0,0,0">
                        <w:txbxContent>
                          <w:p w:rsidR="00571BC9" w:rsidRDefault="003042E1" w:rsidP="00571BC9">
                            <w:r>
                              <w:t>27.06.2014</w:t>
                            </w:r>
                          </w:p>
                        </w:txbxContent>
                      </v:textbox>
                    </v:rect>
                  </w:pict>
                </mc:Fallback>
              </mc:AlternateContent>
            </w:r>
            <w:r w:rsidR="00571BC9">
              <w:rPr>
                <w:rFonts w:ascii="Courier New" w:hAnsi="Courier New" w:cs="Courier New"/>
              </w:rPr>
              <w:t>от              №</w:t>
            </w:r>
          </w:p>
          <w:p w:rsidR="00571BC9" w:rsidRDefault="00571BC9" w:rsidP="00571BC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571BC9">
        <w:tblPrEx>
          <w:tblCellMar>
            <w:top w:w="0" w:type="dxa"/>
            <w:bottom w:w="0" w:type="dxa"/>
          </w:tblCellMar>
        </w:tblPrEx>
        <w:trPr>
          <w:trHeight w:hRule="exact" w:val="1720"/>
        </w:trPr>
        <w:tc>
          <w:tcPr>
            <w:tcW w:w="4139" w:type="dxa"/>
          </w:tcPr>
          <w:p w:rsidR="00571BC9" w:rsidRDefault="00571BC9" w:rsidP="00571BC9">
            <w:pPr>
              <w:spacing w:after="240"/>
              <w:jc w:val="center"/>
            </w:pPr>
          </w:p>
        </w:tc>
        <w:tc>
          <w:tcPr>
            <w:tcW w:w="5103" w:type="dxa"/>
          </w:tcPr>
          <w:p w:rsidR="00571BC9" w:rsidRDefault="00571BC9" w:rsidP="00571BC9">
            <w:pPr>
              <w:spacing w:after="240"/>
              <w:ind w:left="539"/>
              <w:jc w:val="center"/>
            </w:pPr>
          </w:p>
        </w:tc>
      </w:tr>
      <w:tr w:rsidR="00571BC9" w:rsidRPr="00571BC9">
        <w:tblPrEx>
          <w:tblCellMar>
            <w:top w:w="0" w:type="dxa"/>
            <w:bottom w:w="0" w:type="dxa"/>
          </w:tblCellMar>
        </w:tblPrEx>
        <w:trPr>
          <w:trHeight w:val="1020"/>
        </w:trPr>
        <w:tc>
          <w:tcPr>
            <w:tcW w:w="4139" w:type="dxa"/>
          </w:tcPr>
          <w:p w:rsidR="00571BC9" w:rsidRPr="00571BC9" w:rsidRDefault="00571BC9" w:rsidP="00571BC9">
            <w:pPr>
              <w:jc w:val="both"/>
              <w:rPr>
                <w:sz w:val="28"/>
                <w:szCs w:val="28"/>
              </w:rPr>
            </w:pPr>
            <w:r w:rsidRPr="00571BC9">
              <w:rPr>
                <w:sz w:val="28"/>
                <w:szCs w:val="28"/>
              </w:rPr>
              <w:t>Об утверждении муниципальной программы «Стимулирование экономической активности в муниципальном образовании «Невельский городской округ» на 2015-2020 годы»</w:t>
            </w:r>
          </w:p>
        </w:tc>
        <w:tc>
          <w:tcPr>
            <w:tcW w:w="5103" w:type="dxa"/>
          </w:tcPr>
          <w:p w:rsidR="00571BC9" w:rsidRPr="00571BC9" w:rsidRDefault="00571BC9" w:rsidP="00571BC9">
            <w:pPr>
              <w:jc w:val="both"/>
              <w:rPr>
                <w:sz w:val="28"/>
                <w:szCs w:val="28"/>
              </w:rPr>
            </w:pPr>
          </w:p>
        </w:tc>
      </w:tr>
      <w:tr w:rsidR="00571BC9" w:rsidRPr="00571BC9">
        <w:tblPrEx>
          <w:tblCellMar>
            <w:top w:w="0" w:type="dxa"/>
            <w:bottom w:w="0" w:type="dxa"/>
          </w:tblCellMar>
        </w:tblPrEx>
        <w:trPr>
          <w:cantSplit/>
          <w:trHeight w:val="201"/>
        </w:trPr>
        <w:tc>
          <w:tcPr>
            <w:tcW w:w="9242" w:type="dxa"/>
            <w:gridSpan w:val="2"/>
          </w:tcPr>
          <w:p w:rsidR="00571BC9" w:rsidRPr="00571BC9" w:rsidRDefault="00571BC9" w:rsidP="00571BC9">
            <w:pPr>
              <w:jc w:val="both"/>
              <w:rPr>
                <w:sz w:val="28"/>
                <w:szCs w:val="28"/>
              </w:rPr>
            </w:pPr>
          </w:p>
        </w:tc>
      </w:tr>
    </w:tbl>
    <w:p w:rsidR="00571BC9" w:rsidRPr="00571BC9" w:rsidRDefault="00571BC9" w:rsidP="00571BC9">
      <w:pPr>
        <w:ind w:firstLine="708"/>
        <w:jc w:val="both"/>
        <w:rPr>
          <w:sz w:val="28"/>
          <w:szCs w:val="28"/>
        </w:rPr>
      </w:pPr>
      <w:r w:rsidRPr="00571BC9">
        <w:rPr>
          <w:sz w:val="28"/>
          <w:szCs w:val="28"/>
        </w:rPr>
        <w:t>В соответствии с постановлением Правительства Сахалинской области от 06.08.2013г. № 427 «Об утверждении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 постановлением Правительства Сахалинской области от 12.07.2013г. № 352 «Об утверждении Государственной программы Сахалинской области  «Экономическое развитие и инновационная политика Сахалинской области на 2014 - 2020 годы», постановлением администрации Невельского городского округа от 13.03.2014г. № 249 «О совершенствовании программно-целевого планирования в муниципальном образовании «Невельский городской округ», постановлением администрации Невельского городского округа от 13.03.2014г. № 250 «Об утверждении Перечня муниципальных программ муниципального образования «Невельский городской округ» на 2015-2020 годы», руководствуясь ст. 44, 45 Устава муниципального образования «Невельский городской округ», администрация Невельского городского округа</w:t>
      </w:r>
    </w:p>
    <w:p w:rsidR="00571BC9" w:rsidRPr="00571BC9" w:rsidRDefault="00571BC9" w:rsidP="00571BC9">
      <w:pPr>
        <w:jc w:val="both"/>
        <w:rPr>
          <w:sz w:val="28"/>
          <w:szCs w:val="28"/>
        </w:rPr>
      </w:pPr>
    </w:p>
    <w:p w:rsidR="00571BC9" w:rsidRPr="00571BC9" w:rsidRDefault="00571BC9" w:rsidP="00571BC9">
      <w:pPr>
        <w:jc w:val="both"/>
        <w:rPr>
          <w:sz w:val="28"/>
          <w:szCs w:val="28"/>
        </w:rPr>
      </w:pPr>
      <w:r w:rsidRPr="00571BC9">
        <w:rPr>
          <w:sz w:val="28"/>
          <w:szCs w:val="28"/>
        </w:rPr>
        <w:t>ПОСТАНОВЛЯЕТ:</w:t>
      </w:r>
    </w:p>
    <w:p w:rsidR="00571BC9" w:rsidRPr="00571BC9" w:rsidRDefault="00571BC9" w:rsidP="00571BC9">
      <w:pPr>
        <w:jc w:val="both"/>
        <w:rPr>
          <w:sz w:val="28"/>
          <w:szCs w:val="28"/>
        </w:rPr>
      </w:pPr>
    </w:p>
    <w:p w:rsidR="00571BC9" w:rsidRPr="00571BC9" w:rsidRDefault="00571BC9" w:rsidP="00571BC9">
      <w:pPr>
        <w:ind w:firstLine="708"/>
        <w:jc w:val="both"/>
        <w:rPr>
          <w:sz w:val="28"/>
          <w:szCs w:val="28"/>
        </w:rPr>
      </w:pPr>
      <w:r w:rsidRPr="00571BC9">
        <w:rPr>
          <w:sz w:val="28"/>
          <w:szCs w:val="28"/>
        </w:rPr>
        <w:lastRenderedPageBreak/>
        <w:t>1. Утвердить муниципальную программу «Стимулирование экономической активности в муниципальном образовании «Невельский городской округ» на 2015-2020 годы» (прилагается) (далее – Программа).</w:t>
      </w:r>
    </w:p>
    <w:p w:rsidR="00571BC9" w:rsidRPr="00571BC9" w:rsidRDefault="00571BC9" w:rsidP="00571BC9">
      <w:pPr>
        <w:ind w:firstLine="708"/>
        <w:jc w:val="both"/>
        <w:rPr>
          <w:sz w:val="28"/>
          <w:szCs w:val="28"/>
        </w:rPr>
      </w:pPr>
      <w:r w:rsidRPr="00571BC9">
        <w:rPr>
          <w:sz w:val="28"/>
          <w:szCs w:val="28"/>
        </w:rPr>
        <w:t xml:space="preserve">2. Комитету экономического развития и потребительского рынка администрации Невельского городского округа ежегодно в срок до 15 июля предоставлять в финансовое управление администрации Невельского городского округа паспорт Программы для формирования проекта местного бюджета Невельского городского округа на очередной финансовый год и плановый период. </w:t>
      </w:r>
    </w:p>
    <w:p w:rsidR="00571BC9" w:rsidRPr="00571BC9" w:rsidRDefault="00571BC9" w:rsidP="00571BC9">
      <w:pPr>
        <w:ind w:firstLine="708"/>
        <w:jc w:val="both"/>
        <w:rPr>
          <w:sz w:val="28"/>
          <w:szCs w:val="28"/>
        </w:rPr>
      </w:pPr>
      <w:r w:rsidRPr="00571BC9">
        <w:rPr>
          <w:sz w:val="28"/>
          <w:szCs w:val="28"/>
        </w:rPr>
        <w:t>3. Финансовому управлению администрации Невельского городского округа предусматривать финансирование Программы в решениях Собрания Невельского городского округа о местном бюджете на текущий и плановый период.</w:t>
      </w:r>
    </w:p>
    <w:p w:rsidR="00571BC9" w:rsidRPr="00571BC9" w:rsidRDefault="00571BC9" w:rsidP="00571BC9">
      <w:pPr>
        <w:ind w:firstLine="708"/>
        <w:jc w:val="both"/>
        <w:rPr>
          <w:sz w:val="28"/>
          <w:szCs w:val="28"/>
        </w:rPr>
      </w:pPr>
      <w:r w:rsidRPr="00571BC9">
        <w:rPr>
          <w:sz w:val="28"/>
          <w:szCs w:val="28"/>
        </w:rPr>
        <w:t>4. Соисполнителям Программы предоставлять в комитет экономического развития и потребительского рынка администрации Невельского городского округа отчеты о реализации мероприятий Программы в сроки:</w:t>
      </w:r>
    </w:p>
    <w:p w:rsidR="00571BC9" w:rsidRPr="00571BC9" w:rsidRDefault="00571BC9" w:rsidP="00571BC9">
      <w:pPr>
        <w:ind w:firstLine="708"/>
        <w:jc w:val="both"/>
        <w:rPr>
          <w:sz w:val="28"/>
          <w:szCs w:val="28"/>
        </w:rPr>
      </w:pPr>
      <w:r w:rsidRPr="00571BC9">
        <w:rPr>
          <w:sz w:val="28"/>
          <w:szCs w:val="28"/>
        </w:rPr>
        <w:t>- ежеквартально в срок до 15 числа месяца, следующего за отчетным кварталом;</w:t>
      </w:r>
    </w:p>
    <w:p w:rsidR="00571BC9" w:rsidRPr="00571BC9" w:rsidRDefault="00571BC9" w:rsidP="00571BC9">
      <w:pPr>
        <w:ind w:firstLine="708"/>
        <w:jc w:val="both"/>
        <w:rPr>
          <w:sz w:val="28"/>
          <w:szCs w:val="28"/>
        </w:rPr>
      </w:pPr>
      <w:r w:rsidRPr="00571BC9">
        <w:rPr>
          <w:sz w:val="28"/>
          <w:szCs w:val="28"/>
        </w:rPr>
        <w:t>- ежегодно в срок до 15 февраля года, следующего за отчетным годом.</w:t>
      </w:r>
    </w:p>
    <w:p w:rsidR="00571BC9" w:rsidRPr="00571BC9" w:rsidRDefault="00571BC9" w:rsidP="00571BC9">
      <w:pPr>
        <w:ind w:firstLine="708"/>
        <w:jc w:val="both"/>
        <w:rPr>
          <w:sz w:val="28"/>
          <w:szCs w:val="28"/>
        </w:rPr>
      </w:pPr>
      <w:r w:rsidRPr="00571BC9">
        <w:rPr>
          <w:sz w:val="28"/>
          <w:szCs w:val="28"/>
        </w:rPr>
        <w:t>5. Признать утратившими силу с 01 января 2015 года следующие постановления администрации Невельского городского округа:</w:t>
      </w:r>
    </w:p>
    <w:p w:rsidR="00571BC9" w:rsidRPr="00571BC9" w:rsidRDefault="00571BC9" w:rsidP="00571BC9">
      <w:pPr>
        <w:ind w:firstLine="708"/>
        <w:jc w:val="both"/>
        <w:rPr>
          <w:sz w:val="28"/>
          <w:szCs w:val="28"/>
        </w:rPr>
      </w:pPr>
      <w:r w:rsidRPr="00571BC9">
        <w:rPr>
          <w:sz w:val="28"/>
          <w:szCs w:val="28"/>
        </w:rPr>
        <w:t>- от 07.06.2012г. № 726 «Об утверждении долгосрочной муниципальной целевой программы «Развитие инвестиционного потенциала муниципального образования «Невельский городской округ» на 2012-2018 годы»;</w:t>
      </w:r>
    </w:p>
    <w:p w:rsidR="00571BC9" w:rsidRPr="00571BC9" w:rsidRDefault="00571BC9" w:rsidP="00571BC9">
      <w:pPr>
        <w:ind w:firstLine="708"/>
        <w:jc w:val="both"/>
        <w:rPr>
          <w:sz w:val="28"/>
          <w:szCs w:val="28"/>
        </w:rPr>
      </w:pPr>
      <w:r w:rsidRPr="00571BC9">
        <w:rPr>
          <w:sz w:val="28"/>
          <w:szCs w:val="28"/>
        </w:rPr>
        <w:t>- от 24.10.2013г. № 1536 «О внесении изменений в постановление администрации Невельского городского округа от 07.06.2012г. № 726 «Об утверждении долгосрочной муниципальной целевой программы «Развитие инвестиционного потенциала муниципального образования «Невельский городской округ» на 2012-2018 годы»;</w:t>
      </w:r>
    </w:p>
    <w:p w:rsidR="00571BC9" w:rsidRPr="00571BC9" w:rsidRDefault="00571BC9" w:rsidP="00571BC9">
      <w:pPr>
        <w:ind w:firstLine="708"/>
        <w:jc w:val="both"/>
        <w:rPr>
          <w:sz w:val="28"/>
          <w:szCs w:val="28"/>
        </w:rPr>
      </w:pPr>
      <w:r w:rsidRPr="00571BC9">
        <w:rPr>
          <w:sz w:val="28"/>
          <w:szCs w:val="28"/>
        </w:rPr>
        <w:t>- от 24.09.2012г. № 1237 «Об утверждении долгосрочной целевой программы «Развитие малого и среднего предпринимательства в муниципальном образовании «Невельский городской округ» на 2013-2015 годы и на период до 2018 года»;</w:t>
      </w:r>
    </w:p>
    <w:p w:rsidR="00571BC9" w:rsidRPr="00571BC9" w:rsidRDefault="00571BC9" w:rsidP="00571BC9">
      <w:pPr>
        <w:ind w:firstLine="708"/>
        <w:jc w:val="both"/>
        <w:rPr>
          <w:sz w:val="28"/>
          <w:szCs w:val="28"/>
        </w:rPr>
      </w:pPr>
      <w:r w:rsidRPr="00571BC9">
        <w:rPr>
          <w:sz w:val="28"/>
          <w:szCs w:val="28"/>
        </w:rPr>
        <w:t>- от 19.08.2013г. № 1188 «О внесении изменений в постановление администрации Невельского городского округа от 24.09.2012г. № 1237 «Об утверждении долгосрочной целевой программы «Развитие малого и среднего предпринимательства в муниципальном образовании «Невельский городской округ» на 2013-2015 годы и на период до 2018 года»;</w:t>
      </w:r>
    </w:p>
    <w:p w:rsidR="00571BC9" w:rsidRPr="00571BC9" w:rsidRDefault="00571BC9" w:rsidP="00571BC9">
      <w:pPr>
        <w:ind w:firstLine="708"/>
        <w:jc w:val="both"/>
        <w:rPr>
          <w:sz w:val="28"/>
          <w:szCs w:val="28"/>
        </w:rPr>
      </w:pPr>
      <w:r w:rsidRPr="00571BC9">
        <w:rPr>
          <w:sz w:val="28"/>
          <w:szCs w:val="28"/>
        </w:rPr>
        <w:t xml:space="preserve">- от 03.02.2014г. № 111 «О внесении изменений в постановление администрации Невельского городского округа от 24.09.2012г. № 1237 «Об утверждении долгосрочной целевой программы «Развитие малого и среднего предпринимательства в муниципальном образовании «Невельский </w:t>
      </w:r>
      <w:r w:rsidRPr="00571BC9">
        <w:rPr>
          <w:sz w:val="28"/>
          <w:szCs w:val="28"/>
        </w:rPr>
        <w:lastRenderedPageBreak/>
        <w:t>городской округ» на 2013-2015 годы и на период до 2018 года» (в ред. от 19.08.2013г. № 1188)»;</w:t>
      </w:r>
    </w:p>
    <w:p w:rsidR="00571BC9" w:rsidRPr="00571BC9" w:rsidRDefault="00571BC9" w:rsidP="00571BC9">
      <w:pPr>
        <w:ind w:firstLine="708"/>
        <w:jc w:val="both"/>
        <w:rPr>
          <w:sz w:val="28"/>
          <w:szCs w:val="28"/>
        </w:rPr>
      </w:pPr>
      <w:r w:rsidRPr="00571BC9">
        <w:rPr>
          <w:sz w:val="28"/>
          <w:szCs w:val="28"/>
        </w:rPr>
        <w:t>- от 13.09.2013г. № 1332 «Об утверждении муниципальной программы «Развитие сельского хозяйства муниципального образования «Невельский городской округ» на 2014-2020 годы»;</w:t>
      </w:r>
    </w:p>
    <w:p w:rsidR="00571BC9" w:rsidRPr="00571BC9" w:rsidRDefault="00571BC9" w:rsidP="00571BC9">
      <w:pPr>
        <w:ind w:firstLine="708"/>
        <w:jc w:val="both"/>
        <w:rPr>
          <w:sz w:val="28"/>
          <w:szCs w:val="28"/>
        </w:rPr>
      </w:pPr>
      <w:r w:rsidRPr="00571BC9">
        <w:rPr>
          <w:sz w:val="28"/>
          <w:szCs w:val="28"/>
        </w:rPr>
        <w:t>- от 25.12.2013г. № 1888 «О внесении изменений и дополнений в постановление администрации Невельского городского округа от 13.09.2013г. № 1332 «Об утверждении муниципальной программы «Развитие сельского хозяйства муниципального образования «Невельский городской округ» на 2014-2020 годы».</w:t>
      </w:r>
    </w:p>
    <w:p w:rsidR="00571BC9" w:rsidRPr="00571BC9" w:rsidRDefault="00571BC9" w:rsidP="00571BC9">
      <w:pPr>
        <w:ind w:firstLine="708"/>
        <w:jc w:val="both"/>
        <w:rPr>
          <w:sz w:val="28"/>
          <w:szCs w:val="28"/>
        </w:rPr>
      </w:pPr>
      <w:r w:rsidRPr="00571BC9">
        <w:rPr>
          <w:sz w:val="28"/>
          <w:szCs w:val="28"/>
        </w:rPr>
        <w:t>6. Постановление раз</w:t>
      </w:r>
      <w:r>
        <w:rPr>
          <w:sz w:val="28"/>
          <w:szCs w:val="28"/>
        </w:rPr>
        <w:t xml:space="preserve">местить на официальном </w:t>
      </w:r>
      <w:r w:rsidRPr="00571BC9">
        <w:rPr>
          <w:sz w:val="28"/>
          <w:szCs w:val="28"/>
        </w:rPr>
        <w:t>сайте администрации Невельского городского округа.</w:t>
      </w:r>
    </w:p>
    <w:p w:rsidR="00571BC9" w:rsidRDefault="00571BC9" w:rsidP="00571BC9">
      <w:pPr>
        <w:ind w:firstLine="708"/>
        <w:jc w:val="both"/>
        <w:rPr>
          <w:sz w:val="28"/>
          <w:szCs w:val="28"/>
        </w:rPr>
      </w:pPr>
      <w:r w:rsidRPr="00571BC9">
        <w:rPr>
          <w:sz w:val="28"/>
          <w:szCs w:val="28"/>
        </w:rPr>
        <w:t>7. Контроль за исполнением настоящего постановления возложить на вице-мэра Невельского городского округа Сидорук Т.З.</w:t>
      </w:r>
    </w:p>
    <w:p w:rsidR="00571BC9" w:rsidRDefault="00571BC9" w:rsidP="00571BC9">
      <w:pPr>
        <w:ind w:firstLine="708"/>
        <w:jc w:val="both"/>
        <w:rPr>
          <w:sz w:val="28"/>
          <w:szCs w:val="28"/>
        </w:rPr>
      </w:pPr>
    </w:p>
    <w:p w:rsidR="00571BC9" w:rsidRDefault="00571BC9" w:rsidP="00571BC9">
      <w:pPr>
        <w:ind w:firstLine="708"/>
        <w:jc w:val="both"/>
        <w:rPr>
          <w:sz w:val="28"/>
          <w:szCs w:val="28"/>
        </w:rPr>
      </w:pPr>
    </w:p>
    <w:p w:rsidR="00571BC9" w:rsidRPr="00571BC9" w:rsidRDefault="00571BC9" w:rsidP="00571BC9">
      <w:pPr>
        <w:ind w:firstLine="708"/>
        <w:jc w:val="both"/>
        <w:rPr>
          <w:sz w:val="28"/>
          <w:szCs w:val="28"/>
        </w:rPr>
      </w:pPr>
    </w:p>
    <w:p w:rsidR="00571BC9" w:rsidRPr="00571BC9" w:rsidRDefault="00571BC9" w:rsidP="00571BC9">
      <w:pPr>
        <w:jc w:val="both"/>
        <w:rPr>
          <w:sz w:val="28"/>
          <w:szCs w:val="28"/>
        </w:rPr>
      </w:pPr>
    </w:p>
    <w:p w:rsidR="00630F09" w:rsidRDefault="00630F09" w:rsidP="00630F09">
      <w:pPr>
        <w:rPr>
          <w:sz w:val="28"/>
          <w:szCs w:val="28"/>
        </w:rPr>
      </w:pPr>
      <w:r>
        <w:rPr>
          <w:sz w:val="28"/>
          <w:szCs w:val="28"/>
        </w:rPr>
        <w:t>Исполняющий обязанности м</w:t>
      </w:r>
      <w:r w:rsidRPr="005D0F07">
        <w:rPr>
          <w:sz w:val="28"/>
          <w:szCs w:val="28"/>
        </w:rPr>
        <w:t>эр</w:t>
      </w:r>
      <w:r>
        <w:rPr>
          <w:sz w:val="28"/>
          <w:szCs w:val="28"/>
        </w:rPr>
        <w:t>а</w:t>
      </w:r>
      <w:r w:rsidRPr="005D0F07">
        <w:rPr>
          <w:sz w:val="28"/>
          <w:szCs w:val="28"/>
        </w:rPr>
        <w:t xml:space="preserve"> </w:t>
      </w:r>
    </w:p>
    <w:p w:rsidR="00630F09" w:rsidRPr="005D0F07" w:rsidRDefault="00630F09" w:rsidP="00630F09">
      <w:pPr>
        <w:rPr>
          <w:sz w:val="28"/>
          <w:szCs w:val="28"/>
        </w:rPr>
      </w:pPr>
      <w:r w:rsidRPr="005D0F07">
        <w:rPr>
          <w:sz w:val="28"/>
          <w:szCs w:val="28"/>
        </w:rPr>
        <w:t xml:space="preserve">Невельского городского округа                                      </w:t>
      </w:r>
      <w:r>
        <w:rPr>
          <w:sz w:val="28"/>
          <w:szCs w:val="28"/>
        </w:rPr>
        <w:t xml:space="preserve">     </w:t>
      </w:r>
      <w:r w:rsidRPr="005D0F07">
        <w:rPr>
          <w:sz w:val="28"/>
          <w:szCs w:val="28"/>
        </w:rPr>
        <w:t xml:space="preserve">        </w:t>
      </w:r>
      <w:r>
        <w:rPr>
          <w:sz w:val="28"/>
          <w:szCs w:val="28"/>
        </w:rPr>
        <w:t>В.Е. Копылов</w:t>
      </w:r>
      <w:r w:rsidRPr="005D0F07">
        <w:rPr>
          <w:sz w:val="28"/>
          <w:szCs w:val="28"/>
        </w:rPr>
        <w:t xml:space="preserve"> </w:t>
      </w:r>
    </w:p>
    <w:p w:rsidR="00571BC9" w:rsidRPr="00571BC9" w:rsidRDefault="00571BC9" w:rsidP="00571BC9">
      <w:pPr>
        <w:jc w:val="both"/>
        <w:rPr>
          <w:sz w:val="28"/>
          <w:szCs w:val="28"/>
        </w:rPr>
      </w:pPr>
    </w:p>
    <w:p w:rsidR="00571BC9" w:rsidRDefault="00571BC9" w:rsidP="00571BC9">
      <w:pPr>
        <w:jc w:val="both"/>
        <w:rPr>
          <w:sz w:val="26"/>
          <w:szCs w:val="26"/>
        </w:rPr>
      </w:pPr>
    </w:p>
    <w:p w:rsidR="00571BC9" w:rsidRDefault="00571BC9" w:rsidP="00571BC9">
      <w:pPr>
        <w:jc w:val="both"/>
        <w:rPr>
          <w:sz w:val="26"/>
          <w:szCs w:val="26"/>
        </w:rPr>
      </w:pPr>
    </w:p>
    <w:p w:rsidR="00571BC9" w:rsidRDefault="00571BC9" w:rsidP="00571BC9">
      <w:pPr>
        <w:jc w:val="both"/>
        <w:rPr>
          <w:sz w:val="26"/>
          <w:szCs w:val="26"/>
        </w:rPr>
      </w:pPr>
    </w:p>
    <w:p w:rsidR="00571BC9" w:rsidRDefault="00571BC9" w:rsidP="00571BC9">
      <w:pPr>
        <w:jc w:val="both"/>
        <w:rPr>
          <w:sz w:val="26"/>
          <w:szCs w:val="26"/>
        </w:rPr>
      </w:pPr>
    </w:p>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p w:rsidR="00571BC9" w:rsidRDefault="00571BC9" w:rsidP="00571BC9">
      <w:pPr>
        <w:ind w:firstLine="709"/>
        <w:jc w:val="right"/>
        <w:rPr>
          <w:sz w:val="26"/>
          <w:szCs w:val="26"/>
        </w:rPr>
      </w:pPr>
    </w:p>
    <w:p w:rsidR="00571BC9" w:rsidRDefault="00571BC9" w:rsidP="00571BC9">
      <w:pPr>
        <w:ind w:firstLine="709"/>
        <w:jc w:val="right"/>
        <w:rPr>
          <w:sz w:val="26"/>
          <w:szCs w:val="26"/>
        </w:rPr>
      </w:pPr>
    </w:p>
    <w:p w:rsidR="00571BC9" w:rsidRDefault="00571BC9" w:rsidP="00571BC9">
      <w:pPr>
        <w:ind w:firstLine="709"/>
        <w:jc w:val="right"/>
        <w:rPr>
          <w:sz w:val="26"/>
          <w:szCs w:val="26"/>
        </w:rPr>
      </w:pPr>
      <w:r>
        <w:rPr>
          <w:sz w:val="26"/>
          <w:szCs w:val="26"/>
        </w:rPr>
        <w:t>Утверждена</w:t>
      </w:r>
    </w:p>
    <w:p w:rsidR="00571BC9" w:rsidRDefault="00571BC9" w:rsidP="00571BC9">
      <w:pPr>
        <w:ind w:firstLine="709"/>
        <w:jc w:val="right"/>
        <w:rPr>
          <w:sz w:val="26"/>
          <w:szCs w:val="26"/>
        </w:rPr>
      </w:pPr>
      <w:r>
        <w:rPr>
          <w:sz w:val="26"/>
          <w:szCs w:val="26"/>
        </w:rPr>
        <w:t xml:space="preserve">постановлением администрации </w:t>
      </w:r>
    </w:p>
    <w:p w:rsidR="00571BC9" w:rsidRDefault="00571BC9" w:rsidP="00571BC9">
      <w:pPr>
        <w:ind w:firstLine="709"/>
        <w:jc w:val="right"/>
        <w:rPr>
          <w:sz w:val="26"/>
          <w:szCs w:val="26"/>
        </w:rPr>
      </w:pPr>
      <w:r>
        <w:rPr>
          <w:sz w:val="26"/>
          <w:szCs w:val="26"/>
        </w:rPr>
        <w:t xml:space="preserve">Невельского городского округа </w:t>
      </w:r>
    </w:p>
    <w:p w:rsidR="00571BC9" w:rsidRPr="00D82067" w:rsidRDefault="00571BC9" w:rsidP="00571BC9">
      <w:pPr>
        <w:ind w:firstLine="709"/>
        <w:jc w:val="right"/>
        <w:rPr>
          <w:sz w:val="26"/>
          <w:szCs w:val="26"/>
        </w:rPr>
      </w:pPr>
      <w:r>
        <w:rPr>
          <w:sz w:val="26"/>
          <w:szCs w:val="26"/>
        </w:rPr>
        <w:t>от 27.06.2014г. № 662</w:t>
      </w: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r w:rsidRPr="00EA6B30">
        <w:rPr>
          <w:b/>
          <w:bCs/>
          <w:sz w:val="26"/>
          <w:szCs w:val="26"/>
        </w:rPr>
        <w:t>Муниципальная программа «</w:t>
      </w:r>
      <w:r>
        <w:rPr>
          <w:b/>
          <w:bCs/>
          <w:sz w:val="26"/>
          <w:szCs w:val="26"/>
        </w:rPr>
        <w:t xml:space="preserve">Стимулирование экономической активности в </w:t>
      </w:r>
      <w:r w:rsidRPr="00EA6B30">
        <w:rPr>
          <w:b/>
          <w:bCs/>
          <w:sz w:val="26"/>
          <w:szCs w:val="26"/>
        </w:rPr>
        <w:t>муниципально</w:t>
      </w:r>
      <w:r>
        <w:rPr>
          <w:b/>
          <w:bCs/>
          <w:sz w:val="26"/>
          <w:szCs w:val="26"/>
        </w:rPr>
        <w:t>м</w:t>
      </w:r>
      <w:r w:rsidRPr="00EA6B30">
        <w:rPr>
          <w:b/>
          <w:bCs/>
          <w:sz w:val="26"/>
          <w:szCs w:val="26"/>
        </w:rPr>
        <w:t xml:space="preserve"> образовани</w:t>
      </w:r>
      <w:r>
        <w:rPr>
          <w:b/>
          <w:bCs/>
          <w:sz w:val="26"/>
          <w:szCs w:val="26"/>
        </w:rPr>
        <w:t>и</w:t>
      </w:r>
      <w:r w:rsidRPr="00EA6B30">
        <w:rPr>
          <w:b/>
          <w:bCs/>
          <w:sz w:val="26"/>
          <w:szCs w:val="26"/>
        </w:rPr>
        <w:t xml:space="preserve"> «Невельский городской округ» на 2015-2020 годы</w:t>
      </w:r>
      <w:r>
        <w:rPr>
          <w:b/>
          <w:bCs/>
          <w:sz w:val="26"/>
          <w:szCs w:val="26"/>
        </w:rPr>
        <w:t>»</w:t>
      </w:r>
    </w:p>
    <w:p w:rsidR="00571BC9" w:rsidRDefault="00571BC9" w:rsidP="00571BC9">
      <w:pPr>
        <w:ind w:firstLine="709"/>
        <w:jc w:val="center"/>
        <w:rPr>
          <w:b/>
          <w:bCs/>
          <w:sz w:val="26"/>
          <w:szCs w:val="26"/>
        </w:rPr>
      </w:pPr>
    </w:p>
    <w:p w:rsidR="00571BC9" w:rsidRPr="00EA6B30" w:rsidRDefault="00571BC9" w:rsidP="00571BC9">
      <w:pPr>
        <w:ind w:left="1701" w:right="1701"/>
        <w:jc w:val="center"/>
        <w:rPr>
          <w:b/>
          <w:bCs/>
          <w:caps/>
          <w:sz w:val="26"/>
          <w:szCs w:val="26"/>
        </w:rPr>
      </w:pPr>
      <w:r w:rsidRPr="00EA6B30">
        <w:rPr>
          <w:b/>
          <w:bCs/>
          <w:caps/>
          <w:sz w:val="26"/>
          <w:szCs w:val="26"/>
        </w:rPr>
        <w:t>Паспорт</w:t>
      </w:r>
    </w:p>
    <w:p w:rsidR="00571BC9" w:rsidRDefault="00571BC9" w:rsidP="00571BC9">
      <w:pPr>
        <w:jc w:val="center"/>
        <w:rPr>
          <w:b/>
          <w:bCs/>
          <w:sz w:val="26"/>
          <w:szCs w:val="26"/>
        </w:rPr>
      </w:pPr>
      <w:r w:rsidRPr="00EA6B30">
        <w:rPr>
          <w:b/>
          <w:bCs/>
          <w:sz w:val="26"/>
          <w:szCs w:val="26"/>
        </w:rPr>
        <w:t>муниципальной программы</w:t>
      </w:r>
    </w:p>
    <w:p w:rsidR="00571BC9" w:rsidRPr="00EA6B30" w:rsidRDefault="00571BC9" w:rsidP="00571BC9">
      <w:pPr>
        <w:jc w:val="center"/>
        <w:rPr>
          <w:b/>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Наименование 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Муниципальная программа «Стимулирование экономической активности в муниципальном образовании «Невельский городской округ» на 2015-2020 годы» (далее – Программа)</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Ответственный исполнитель</w:t>
            </w:r>
          </w:p>
          <w:p w:rsidR="00571BC9" w:rsidRPr="0032396A" w:rsidRDefault="00571BC9" w:rsidP="00571BC9">
            <w:pPr>
              <w:autoSpaceDE w:val="0"/>
              <w:autoSpaceDN w:val="0"/>
              <w:adjustRightInd w:val="0"/>
              <w:jc w:val="both"/>
              <w:rPr>
                <w:sz w:val="26"/>
                <w:szCs w:val="26"/>
              </w:rPr>
            </w:pPr>
            <w:r w:rsidRPr="0032396A">
              <w:rPr>
                <w:sz w:val="26"/>
                <w:szCs w:val="26"/>
              </w:rPr>
              <w:t>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Комитет экономического развития и потребительского рынка администрации Невельского городского округа</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Соисполнители 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Финансовое управление</w:t>
            </w:r>
          </w:p>
          <w:p w:rsidR="00571BC9" w:rsidRPr="0032396A" w:rsidRDefault="00571BC9" w:rsidP="00571BC9">
            <w:pPr>
              <w:autoSpaceDE w:val="0"/>
              <w:autoSpaceDN w:val="0"/>
              <w:adjustRightInd w:val="0"/>
              <w:jc w:val="both"/>
              <w:rPr>
                <w:sz w:val="26"/>
                <w:szCs w:val="26"/>
              </w:rPr>
            </w:pPr>
            <w:r w:rsidRPr="0032396A">
              <w:rPr>
                <w:sz w:val="26"/>
                <w:szCs w:val="26"/>
              </w:rPr>
              <w:t xml:space="preserve">Комитет по управлению имуществом </w:t>
            </w:r>
          </w:p>
          <w:p w:rsidR="00571BC9" w:rsidRPr="0032396A" w:rsidRDefault="00571BC9" w:rsidP="00571BC9">
            <w:pPr>
              <w:autoSpaceDE w:val="0"/>
              <w:autoSpaceDN w:val="0"/>
              <w:adjustRightInd w:val="0"/>
              <w:jc w:val="both"/>
              <w:rPr>
                <w:sz w:val="26"/>
                <w:szCs w:val="26"/>
              </w:rPr>
            </w:pPr>
            <w:r w:rsidRPr="0032396A">
              <w:rPr>
                <w:sz w:val="26"/>
                <w:szCs w:val="26"/>
              </w:rPr>
              <w:t>Администрация с. Горнозаводск</w:t>
            </w:r>
          </w:p>
          <w:p w:rsidR="00571BC9" w:rsidRPr="0032396A" w:rsidRDefault="00571BC9" w:rsidP="00571BC9">
            <w:pPr>
              <w:autoSpaceDE w:val="0"/>
              <w:autoSpaceDN w:val="0"/>
              <w:adjustRightInd w:val="0"/>
              <w:jc w:val="both"/>
              <w:rPr>
                <w:sz w:val="26"/>
                <w:szCs w:val="26"/>
              </w:rPr>
            </w:pPr>
            <w:r w:rsidRPr="0032396A">
              <w:rPr>
                <w:sz w:val="26"/>
                <w:szCs w:val="26"/>
              </w:rPr>
              <w:t>Администрация с. Шебунино</w:t>
            </w:r>
          </w:p>
          <w:p w:rsidR="00571BC9" w:rsidRPr="0032396A" w:rsidRDefault="00571BC9" w:rsidP="00571BC9">
            <w:pPr>
              <w:autoSpaceDE w:val="0"/>
              <w:autoSpaceDN w:val="0"/>
              <w:adjustRightInd w:val="0"/>
              <w:jc w:val="both"/>
              <w:rPr>
                <w:sz w:val="26"/>
                <w:szCs w:val="26"/>
              </w:rPr>
            </w:pPr>
            <w:r w:rsidRPr="0032396A">
              <w:rPr>
                <w:sz w:val="26"/>
                <w:szCs w:val="26"/>
              </w:rPr>
              <w:t>Отдел физической культуры, спорта и молодежной политики</w:t>
            </w:r>
          </w:p>
          <w:p w:rsidR="00571BC9" w:rsidRPr="0032396A" w:rsidRDefault="00571BC9" w:rsidP="00571BC9">
            <w:pPr>
              <w:autoSpaceDE w:val="0"/>
              <w:autoSpaceDN w:val="0"/>
              <w:adjustRightInd w:val="0"/>
              <w:jc w:val="both"/>
              <w:rPr>
                <w:sz w:val="26"/>
                <w:szCs w:val="26"/>
              </w:rPr>
            </w:pPr>
            <w:r w:rsidRPr="0032396A">
              <w:rPr>
                <w:sz w:val="26"/>
                <w:szCs w:val="26"/>
              </w:rPr>
              <w:t>Отдел жилищного и коммунального хозяйства</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Подпрограммы 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1. «Развитие инвестиционного потенциала».</w:t>
            </w:r>
          </w:p>
          <w:p w:rsidR="00571BC9" w:rsidRPr="0032396A" w:rsidRDefault="00571BC9" w:rsidP="00571BC9">
            <w:pPr>
              <w:autoSpaceDE w:val="0"/>
              <w:autoSpaceDN w:val="0"/>
              <w:adjustRightInd w:val="0"/>
              <w:rPr>
                <w:sz w:val="26"/>
                <w:szCs w:val="26"/>
              </w:rPr>
            </w:pPr>
            <w:r w:rsidRPr="0032396A">
              <w:rPr>
                <w:sz w:val="26"/>
                <w:szCs w:val="26"/>
              </w:rPr>
              <w:t>2. «Развитие малого и среднего предпринимательства»;</w:t>
            </w:r>
          </w:p>
          <w:p w:rsidR="00571BC9" w:rsidRPr="0032396A" w:rsidRDefault="00571BC9" w:rsidP="00571BC9">
            <w:pPr>
              <w:autoSpaceDE w:val="0"/>
              <w:autoSpaceDN w:val="0"/>
              <w:adjustRightInd w:val="0"/>
              <w:rPr>
                <w:sz w:val="26"/>
                <w:szCs w:val="26"/>
              </w:rPr>
            </w:pPr>
            <w:r w:rsidRPr="0032396A">
              <w:rPr>
                <w:sz w:val="26"/>
                <w:szCs w:val="26"/>
              </w:rPr>
              <w:t>3. «Развитие сельского хозяйства и регулирование рынков сельскохозяйственной продукции»;</w:t>
            </w:r>
          </w:p>
          <w:p w:rsidR="00571BC9" w:rsidRPr="0032396A" w:rsidRDefault="00571BC9" w:rsidP="00571BC9">
            <w:pPr>
              <w:autoSpaceDE w:val="0"/>
              <w:autoSpaceDN w:val="0"/>
              <w:adjustRightInd w:val="0"/>
              <w:jc w:val="both"/>
              <w:rPr>
                <w:sz w:val="26"/>
                <w:szCs w:val="26"/>
              </w:rPr>
            </w:pPr>
            <w:r w:rsidRPr="0032396A">
              <w:rPr>
                <w:sz w:val="26"/>
                <w:szCs w:val="26"/>
              </w:rPr>
              <w:t>4. «Устойчивое развитие сельских территорий»</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Цели 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1. Улучшение инвестиционного климата;</w:t>
            </w:r>
          </w:p>
          <w:p w:rsidR="00571BC9" w:rsidRPr="0032396A" w:rsidRDefault="00571BC9" w:rsidP="00571BC9">
            <w:pPr>
              <w:autoSpaceDE w:val="0"/>
              <w:autoSpaceDN w:val="0"/>
              <w:adjustRightInd w:val="0"/>
              <w:jc w:val="both"/>
              <w:rPr>
                <w:sz w:val="26"/>
                <w:szCs w:val="26"/>
              </w:rPr>
            </w:pPr>
            <w:r w:rsidRPr="0032396A">
              <w:rPr>
                <w:sz w:val="26"/>
                <w:szCs w:val="26"/>
              </w:rPr>
              <w:t>2. Улучшение предпринимательского климата;</w:t>
            </w:r>
          </w:p>
          <w:p w:rsidR="00571BC9" w:rsidRPr="0032396A" w:rsidRDefault="00571BC9" w:rsidP="00571BC9">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3.О</w:t>
            </w:r>
            <w:r w:rsidRPr="0032396A">
              <w:rPr>
                <w:rFonts w:ascii="Times New Roman" w:hAnsi="Times New Roman" w:cs="Times New Roman"/>
                <w:sz w:val="26"/>
                <w:szCs w:val="26"/>
                <w:lang w:eastAsia="en-US"/>
              </w:rPr>
              <w:t xml:space="preserve">беспечение продовольственной </w:t>
            </w:r>
            <w:r w:rsidRPr="0032396A">
              <w:rPr>
                <w:rFonts w:ascii="Times New Roman" w:hAnsi="Times New Roman" w:cs="Times New Roman"/>
                <w:sz w:val="26"/>
                <w:szCs w:val="26"/>
              </w:rPr>
              <w:t xml:space="preserve">независимости района в  соответствии с параметрами </w:t>
            </w:r>
            <w:hyperlink r:id="rId8" w:history="1">
              <w:r w:rsidRPr="0032396A">
                <w:rPr>
                  <w:rFonts w:ascii="Times New Roman" w:hAnsi="Times New Roman" w:cs="Times New Roman"/>
                  <w:sz w:val="26"/>
                  <w:szCs w:val="26"/>
                </w:rPr>
                <w:t>Доктрины</w:t>
              </w:r>
            </w:hyperlink>
            <w:r w:rsidRPr="0032396A">
              <w:rPr>
                <w:rFonts w:ascii="Times New Roman" w:hAnsi="Times New Roman" w:cs="Times New Roman"/>
                <w:sz w:val="26"/>
                <w:szCs w:val="26"/>
              </w:rPr>
              <w:t xml:space="preserve"> продовольственной безопасности Российской Федерации;</w:t>
            </w:r>
          </w:p>
          <w:p w:rsidR="00571BC9" w:rsidRPr="0032396A" w:rsidRDefault="00571BC9" w:rsidP="00571BC9">
            <w:pPr>
              <w:autoSpaceDE w:val="0"/>
              <w:autoSpaceDN w:val="0"/>
              <w:adjustRightInd w:val="0"/>
              <w:jc w:val="both"/>
              <w:rPr>
                <w:sz w:val="26"/>
                <w:szCs w:val="26"/>
              </w:rPr>
            </w:pPr>
            <w:r w:rsidRPr="0032396A">
              <w:rPr>
                <w:sz w:val="26"/>
                <w:szCs w:val="26"/>
              </w:rPr>
              <w:t>4. Повышение уровня и качества жизни населения, проживающего в сельской местности.</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Задачи 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1. Совершенствование системы планирования, прогнозирования и программирования социально-экономического развития Невельского района;</w:t>
            </w:r>
          </w:p>
          <w:p w:rsidR="00571BC9" w:rsidRPr="0032396A" w:rsidRDefault="00571BC9" w:rsidP="00571BC9">
            <w:pPr>
              <w:autoSpaceDE w:val="0"/>
              <w:autoSpaceDN w:val="0"/>
              <w:adjustRightInd w:val="0"/>
              <w:jc w:val="both"/>
              <w:rPr>
                <w:sz w:val="26"/>
                <w:szCs w:val="26"/>
              </w:rPr>
            </w:pPr>
            <w:r w:rsidRPr="0032396A">
              <w:rPr>
                <w:sz w:val="26"/>
                <w:szCs w:val="26"/>
              </w:rPr>
              <w:t>2. Повышение эффективности системы программно-целевого планирования вНевельском районе;</w:t>
            </w:r>
          </w:p>
          <w:p w:rsidR="00571BC9" w:rsidRPr="0032396A" w:rsidRDefault="00571BC9" w:rsidP="00571BC9">
            <w:pPr>
              <w:autoSpaceDE w:val="0"/>
              <w:autoSpaceDN w:val="0"/>
              <w:adjustRightInd w:val="0"/>
              <w:jc w:val="both"/>
              <w:rPr>
                <w:sz w:val="26"/>
                <w:szCs w:val="26"/>
              </w:rPr>
            </w:pPr>
            <w:r w:rsidRPr="0032396A">
              <w:rPr>
                <w:sz w:val="26"/>
                <w:szCs w:val="26"/>
              </w:rPr>
              <w:lastRenderedPageBreak/>
              <w:t>3. Создание благоприятных условий для привлечения инвестиций и создание механизмов, обеспечивающих повышение инвестиционной привлекательности Невельского района;</w:t>
            </w:r>
          </w:p>
          <w:p w:rsidR="00571BC9" w:rsidRPr="0032396A" w:rsidRDefault="00571BC9" w:rsidP="00571BC9">
            <w:pPr>
              <w:autoSpaceDE w:val="0"/>
              <w:autoSpaceDN w:val="0"/>
              <w:adjustRightInd w:val="0"/>
              <w:jc w:val="both"/>
              <w:rPr>
                <w:sz w:val="26"/>
                <w:szCs w:val="26"/>
              </w:rPr>
            </w:pPr>
            <w:r w:rsidRPr="0032396A">
              <w:rPr>
                <w:sz w:val="26"/>
                <w:szCs w:val="26"/>
              </w:rPr>
              <w:t>4. Создание благоприятных условий для развития малого и среднего предпринимательства;</w:t>
            </w:r>
          </w:p>
          <w:p w:rsidR="00571BC9" w:rsidRPr="0032396A" w:rsidRDefault="00571BC9" w:rsidP="00571BC9">
            <w:pPr>
              <w:autoSpaceDE w:val="0"/>
              <w:autoSpaceDN w:val="0"/>
              <w:adjustRightInd w:val="0"/>
              <w:jc w:val="both"/>
              <w:rPr>
                <w:sz w:val="26"/>
                <w:szCs w:val="26"/>
              </w:rPr>
            </w:pPr>
            <w:r w:rsidRPr="0032396A">
              <w:rPr>
                <w:sz w:val="26"/>
                <w:szCs w:val="26"/>
              </w:rPr>
              <w:t>5. Сокращение административных барьеров при осуществлении предпринимательской деятельности;</w:t>
            </w:r>
          </w:p>
          <w:p w:rsidR="00571BC9" w:rsidRPr="0032396A" w:rsidRDefault="00571BC9" w:rsidP="00571BC9">
            <w:pPr>
              <w:autoSpaceDE w:val="0"/>
              <w:autoSpaceDN w:val="0"/>
              <w:adjustRightInd w:val="0"/>
              <w:jc w:val="both"/>
              <w:rPr>
                <w:sz w:val="26"/>
                <w:szCs w:val="26"/>
              </w:rPr>
            </w:pPr>
            <w:r w:rsidRPr="0032396A">
              <w:rPr>
                <w:sz w:val="26"/>
                <w:szCs w:val="26"/>
              </w:rPr>
              <w:t>6. Повышение эффективности регулирования рынков сельскохозяйственной продукции, сырья и продовольствия;</w:t>
            </w:r>
          </w:p>
          <w:p w:rsidR="00571BC9" w:rsidRPr="0032396A" w:rsidRDefault="00571BC9" w:rsidP="00571BC9">
            <w:pPr>
              <w:autoSpaceDE w:val="0"/>
              <w:autoSpaceDN w:val="0"/>
              <w:adjustRightInd w:val="0"/>
              <w:jc w:val="both"/>
              <w:rPr>
                <w:sz w:val="26"/>
                <w:szCs w:val="26"/>
              </w:rPr>
            </w:pPr>
            <w:r w:rsidRPr="0032396A">
              <w:rPr>
                <w:sz w:val="26"/>
                <w:szCs w:val="26"/>
              </w:rPr>
              <w:t>7. Поддержка малых форм хозяйствования;</w:t>
            </w:r>
          </w:p>
          <w:p w:rsidR="00571BC9" w:rsidRPr="0032396A" w:rsidRDefault="00571BC9" w:rsidP="00571BC9">
            <w:pPr>
              <w:autoSpaceDE w:val="0"/>
              <w:autoSpaceDN w:val="0"/>
              <w:adjustRightInd w:val="0"/>
              <w:jc w:val="both"/>
              <w:rPr>
                <w:sz w:val="26"/>
                <w:szCs w:val="26"/>
              </w:rPr>
            </w:pPr>
            <w:r w:rsidRPr="0032396A">
              <w:rPr>
                <w:sz w:val="26"/>
                <w:szCs w:val="26"/>
              </w:rPr>
              <w:t>8. Повышение качества жизни сельского населения.</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lastRenderedPageBreak/>
              <w:t>Этапы и сроки реализации</w:t>
            </w:r>
          </w:p>
          <w:p w:rsidR="00571BC9" w:rsidRPr="0032396A" w:rsidRDefault="00571BC9" w:rsidP="00571BC9">
            <w:pPr>
              <w:autoSpaceDE w:val="0"/>
              <w:autoSpaceDN w:val="0"/>
              <w:adjustRightInd w:val="0"/>
              <w:jc w:val="both"/>
              <w:rPr>
                <w:sz w:val="26"/>
                <w:szCs w:val="26"/>
              </w:rPr>
            </w:pPr>
            <w:r w:rsidRPr="0032396A">
              <w:rPr>
                <w:sz w:val="26"/>
                <w:szCs w:val="26"/>
              </w:rPr>
              <w:t>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t>2015-2020 годы</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 xml:space="preserve">Объемы и источники </w:t>
            </w:r>
          </w:p>
          <w:p w:rsidR="00571BC9" w:rsidRPr="0032396A" w:rsidRDefault="00571BC9" w:rsidP="00571BC9">
            <w:pPr>
              <w:autoSpaceDE w:val="0"/>
              <w:autoSpaceDN w:val="0"/>
              <w:adjustRightInd w:val="0"/>
              <w:jc w:val="both"/>
              <w:rPr>
                <w:sz w:val="26"/>
                <w:szCs w:val="26"/>
              </w:rPr>
            </w:pPr>
            <w:r w:rsidRPr="0032396A">
              <w:rPr>
                <w:sz w:val="26"/>
                <w:szCs w:val="26"/>
              </w:rPr>
              <w:t>финансирования программы</w:t>
            </w:r>
          </w:p>
        </w:tc>
        <w:tc>
          <w:tcPr>
            <w:tcW w:w="6095" w:type="dxa"/>
          </w:tcPr>
          <w:p w:rsidR="00571BC9" w:rsidRPr="0032396A" w:rsidRDefault="00571BC9" w:rsidP="00571BC9">
            <w:pPr>
              <w:widowControl w:val="0"/>
              <w:autoSpaceDE w:val="0"/>
              <w:autoSpaceDN w:val="0"/>
              <w:adjustRightInd w:val="0"/>
              <w:jc w:val="both"/>
              <w:rPr>
                <w:sz w:val="25"/>
                <w:szCs w:val="25"/>
              </w:rPr>
            </w:pPr>
            <w:r w:rsidRPr="0032396A">
              <w:rPr>
                <w:sz w:val="25"/>
                <w:szCs w:val="25"/>
              </w:rPr>
              <w:t>Общий объем финансирования реализации мероприятий Программы составит 33 860,0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5 635,0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5 645,0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5 645,0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5 645,0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5 645,0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5 645,0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из них по источникам:</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областного бюджета – 28 350,0*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4 725,0*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местного   бюджета –  5 510,0**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910,0**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920,0**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 xml:space="preserve">2017г. – 920,0** тыс. рублей; </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920,0**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920,0** тыс. рублей;</w:t>
            </w:r>
          </w:p>
          <w:p w:rsidR="00571BC9" w:rsidRPr="0032396A" w:rsidRDefault="00571BC9" w:rsidP="00571BC9">
            <w:pPr>
              <w:jc w:val="both"/>
              <w:rPr>
                <w:sz w:val="25"/>
                <w:szCs w:val="25"/>
              </w:rPr>
            </w:pPr>
            <w:r w:rsidRPr="0032396A">
              <w:rPr>
                <w:sz w:val="25"/>
                <w:szCs w:val="25"/>
              </w:rPr>
              <w:t xml:space="preserve">2020г. – 920,0** тыс. рублей. </w:t>
            </w:r>
          </w:p>
          <w:p w:rsidR="00571BC9" w:rsidRPr="0032396A" w:rsidRDefault="00571BC9" w:rsidP="00571BC9">
            <w:pPr>
              <w:jc w:val="both"/>
              <w:rPr>
                <w:sz w:val="26"/>
                <w:szCs w:val="26"/>
              </w:rPr>
            </w:pPr>
            <w:r w:rsidRPr="0032396A">
              <w:rPr>
                <w:sz w:val="26"/>
                <w:szCs w:val="26"/>
              </w:rPr>
              <w:t>* - объем средств областного бюджета подлежит уточнению по результатам отбора муниципального образования на предоставление субсидий;</w:t>
            </w:r>
          </w:p>
          <w:p w:rsidR="00571BC9" w:rsidRPr="0032396A" w:rsidRDefault="00571BC9" w:rsidP="00571BC9">
            <w:pPr>
              <w:autoSpaceDE w:val="0"/>
              <w:autoSpaceDN w:val="0"/>
              <w:adjustRightInd w:val="0"/>
              <w:jc w:val="both"/>
              <w:rPr>
                <w:sz w:val="26"/>
                <w:szCs w:val="26"/>
              </w:rPr>
            </w:pPr>
            <w:r w:rsidRPr="0032396A">
              <w:rPr>
                <w:sz w:val="26"/>
                <w:szCs w:val="26"/>
              </w:rPr>
              <w:t>** - объем средств местного бюджета определяется в доле софинансирования расходов к объему выделенных средств из областного бюджета.</w:t>
            </w:r>
          </w:p>
        </w:tc>
      </w:tr>
      <w:tr w:rsidR="00571BC9" w:rsidRPr="0032396A">
        <w:trPr>
          <w:trHeight w:val="585"/>
        </w:trPr>
        <w:tc>
          <w:tcPr>
            <w:tcW w:w="3369" w:type="dxa"/>
          </w:tcPr>
          <w:p w:rsidR="00571BC9" w:rsidRPr="0032396A" w:rsidRDefault="00571BC9" w:rsidP="00571BC9">
            <w:pPr>
              <w:autoSpaceDE w:val="0"/>
              <w:autoSpaceDN w:val="0"/>
              <w:adjustRightInd w:val="0"/>
              <w:jc w:val="both"/>
              <w:rPr>
                <w:sz w:val="26"/>
                <w:szCs w:val="26"/>
              </w:rPr>
            </w:pPr>
            <w:r w:rsidRPr="0032396A">
              <w:rPr>
                <w:sz w:val="26"/>
                <w:szCs w:val="26"/>
              </w:rPr>
              <w:t>Целевые индикаторы и показатели</w:t>
            </w:r>
          </w:p>
          <w:p w:rsidR="00571BC9" w:rsidRPr="0032396A" w:rsidRDefault="00571BC9" w:rsidP="00571BC9">
            <w:pPr>
              <w:autoSpaceDE w:val="0"/>
              <w:autoSpaceDN w:val="0"/>
              <w:adjustRightInd w:val="0"/>
              <w:jc w:val="both"/>
              <w:rPr>
                <w:sz w:val="26"/>
                <w:szCs w:val="26"/>
              </w:rPr>
            </w:pPr>
            <w:r w:rsidRPr="0032396A">
              <w:rPr>
                <w:sz w:val="26"/>
                <w:szCs w:val="26"/>
              </w:rPr>
              <w:lastRenderedPageBreak/>
              <w:t>программы</w:t>
            </w:r>
          </w:p>
        </w:tc>
        <w:tc>
          <w:tcPr>
            <w:tcW w:w="6095" w:type="dxa"/>
          </w:tcPr>
          <w:p w:rsidR="00571BC9" w:rsidRPr="0032396A" w:rsidRDefault="00571BC9" w:rsidP="00571BC9">
            <w:pPr>
              <w:autoSpaceDE w:val="0"/>
              <w:autoSpaceDN w:val="0"/>
              <w:adjustRightInd w:val="0"/>
              <w:jc w:val="both"/>
              <w:rPr>
                <w:sz w:val="26"/>
                <w:szCs w:val="26"/>
              </w:rPr>
            </w:pPr>
            <w:r w:rsidRPr="0032396A">
              <w:rPr>
                <w:sz w:val="26"/>
                <w:szCs w:val="26"/>
              </w:rPr>
              <w:lastRenderedPageBreak/>
              <w:t>Реализация Программы позволит к 2020 году достигнуть следующих конечных результатов:</w:t>
            </w:r>
          </w:p>
          <w:p w:rsidR="00571BC9" w:rsidRPr="0032396A" w:rsidRDefault="00571BC9" w:rsidP="00571BC9">
            <w:pPr>
              <w:autoSpaceDE w:val="0"/>
              <w:autoSpaceDN w:val="0"/>
              <w:adjustRightInd w:val="0"/>
              <w:jc w:val="both"/>
              <w:rPr>
                <w:sz w:val="26"/>
                <w:szCs w:val="26"/>
              </w:rPr>
            </w:pPr>
            <w:r w:rsidRPr="0032396A">
              <w:rPr>
                <w:sz w:val="26"/>
                <w:szCs w:val="26"/>
              </w:rPr>
              <w:lastRenderedPageBreak/>
              <w:t>- увеличение объема инвестиций в основной капитал не менее чем в 2 раза;</w:t>
            </w:r>
          </w:p>
          <w:p w:rsidR="00571BC9" w:rsidRPr="0032396A" w:rsidRDefault="00571BC9" w:rsidP="00571BC9">
            <w:pPr>
              <w:autoSpaceDE w:val="0"/>
              <w:autoSpaceDN w:val="0"/>
              <w:adjustRightInd w:val="0"/>
              <w:jc w:val="both"/>
              <w:rPr>
                <w:sz w:val="26"/>
                <w:szCs w:val="26"/>
              </w:rPr>
            </w:pPr>
            <w:r w:rsidRPr="0032396A">
              <w:rPr>
                <w:sz w:val="26"/>
                <w:szCs w:val="26"/>
              </w:rPr>
              <w:t>- увеличение количества субъектов малого и среднего предпринимательства (включая индивидуальных предпринимателей) на 10 тыс. человек населения до 606,2единиц;</w:t>
            </w:r>
          </w:p>
          <w:p w:rsidR="00571BC9" w:rsidRPr="0032396A" w:rsidRDefault="00571BC9" w:rsidP="00571BC9">
            <w:pPr>
              <w:autoSpaceDE w:val="0"/>
              <w:autoSpaceDN w:val="0"/>
              <w:adjustRightInd w:val="0"/>
              <w:jc w:val="both"/>
              <w:rPr>
                <w:sz w:val="26"/>
                <w:szCs w:val="26"/>
              </w:rPr>
            </w:pPr>
            <w:r w:rsidRPr="0032396A">
              <w:rPr>
                <w:sz w:val="26"/>
                <w:szCs w:val="26"/>
              </w:rPr>
              <w:t>- увеличение производства продукции сельского хозяйства в хозяйства всех категорий не менее, чем на 26,6 %.</w:t>
            </w:r>
          </w:p>
        </w:tc>
      </w:tr>
    </w:tbl>
    <w:p w:rsidR="00571BC9" w:rsidRDefault="00571BC9" w:rsidP="00571BC9">
      <w:pPr>
        <w:jc w:val="both"/>
        <w:rPr>
          <w:sz w:val="26"/>
          <w:szCs w:val="26"/>
        </w:rPr>
      </w:pPr>
    </w:p>
    <w:p w:rsidR="00571BC9"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r w:rsidRPr="00EA6B30">
        <w:rPr>
          <w:rFonts w:ascii="Times New Roman" w:hAnsi="Times New Roman" w:cs="Times New Roman"/>
          <w:b/>
          <w:bCs/>
          <w:sz w:val="26"/>
          <w:szCs w:val="26"/>
        </w:rPr>
        <w:t>1. Характеристика текущего состояния, основные проблемы сферы реализации муниципальной программы.</w:t>
      </w:r>
    </w:p>
    <w:p w:rsidR="00571BC9"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571BC9" w:rsidRDefault="00571BC9" w:rsidP="00571BC9">
      <w:pPr>
        <w:autoSpaceDE w:val="0"/>
        <w:autoSpaceDN w:val="0"/>
        <w:adjustRightInd w:val="0"/>
        <w:ind w:firstLine="540"/>
        <w:jc w:val="both"/>
        <w:rPr>
          <w:sz w:val="26"/>
          <w:szCs w:val="26"/>
        </w:rPr>
      </w:pPr>
      <w:r w:rsidRPr="00D11811">
        <w:rPr>
          <w:sz w:val="26"/>
          <w:szCs w:val="26"/>
        </w:rPr>
        <w:t>Муниципальная программа «Стимулирование экономической активности в муниципальном образовании «Невельский городской округ» на 2015-2020 годы»</w:t>
      </w:r>
      <w:r>
        <w:rPr>
          <w:sz w:val="26"/>
          <w:szCs w:val="26"/>
        </w:rPr>
        <w:t xml:space="preserve"> разработана в соответствии с постановлением администрации Невельского городского округа от 13.03.2014г. № 250 «Об утверждении Перечня муниципальных программ МО «Невельский городской округ» на 2015-2020 годы» и учитывает положения </w:t>
      </w:r>
      <w:hyperlink r:id="rId9" w:history="1">
        <w:r w:rsidRPr="00D11811">
          <w:rPr>
            <w:sz w:val="26"/>
            <w:szCs w:val="26"/>
          </w:rPr>
          <w:t>Стратегии</w:t>
        </w:r>
      </w:hyperlink>
      <w:r>
        <w:rPr>
          <w:sz w:val="26"/>
          <w:szCs w:val="26"/>
        </w:rPr>
        <w:t xml:space="preserve">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 2094-р, </w:t>
      </w:r>
      <w:hyperlink r:id="rId10" w:history="1">
        <w:r w:rsidRPr="00886DA7">
          <w:rPr>
            <w:sz w:val="26"/>
            <w:szCs w:val="26"/>
          </w:rPr>
          <w:t>Доктрин</w:t>
        </w:r>
        <w:r>
          <w:rPr>
            <w:sz w:val="26"/>
            <w:szCs w:val="26"/>
          </w:rPr>
          <w:t>ы</w:t>
        </w:r>
      </w:hyperlink>
      <w:r>
        <w:rPr>
          <w:sz w:val="26"/>
          <w:szCs w:val="26"/>
        </w:rPr>
        <w:t xml:space="preserve"> продовольственной безопасности Российской Федерации, утвержденной Указом Президента Российской Федерации от 30.01.2010 N 120, </w:t>
      </w:r>
      <w:hyperlink r:id="rId11" w:history="1">
        <w:r w:rsidRPr="00D11811">
          <w:rPr>
            <w:sz w:val="26"/>
            <w:szCs w:val="26"/>
          </w:rPr>
          <w:t>Стратегии</w:t>
        </w:r>
      </w:hyperlink>
      <w:r>
        <w:rPr>
          <w:sz w:val="26"/>
          <w:szCs w:val="26"/>
        </w:rPr>
        <w:t>социально-экономического развития Сахалинской области на период до 2025 года, утвержденной постановлением Правительства Сахалинской области от 28.03.2011 № 99.</w:t>
      </w:r>
    </w:p>
    <w:p w:rsidR="00571BC9" w:rsidRDefault="00571BC9" w:rsidP="00571BC9">
      <w:pPr>
        <w:autoSpaceDE w:val="0"/>
        <w:autoSpaceDN w:val="0"/>
        <w:adjustRightInd w:val="0"/>
        <w:ind w:firstLine="709"/>
        <w:jc w:val="both"/>
        <w:rPr>
          <w:sz w:val="26"/>
          <w:szCs w:val="26"/>
        </w:rPr>
      </w:pPr>
      <w:r>
        <w:rPr>
          <w:sz w:val="26"/>
          <w:szCs w:val="26"/>
        </w:rPr>
        <w:t>В рамках реализации Программы необходимо обеспечить переход к новой модели экономического роста, активизации новых факторов конкурентоспособности экономики Невельского района, ранее остававшихся задействованными не в полной мере (уровень образования предпринимателей, научный и технологический потенциал), преодоления инфраструктурных и институциональных ограничений социально-экономического развития и достижения высоких показателей производительности труда.</w:t>
      </w:r>
    </w:p>
    <w:p w:rsidR="00571BC9" w:rsidRDefault="00571BC9" w:rsidP="00571BC9">
      <w:pPr>
        <w:autoSpaceDE w:val="0"/>
        <w:autoSpaceDN w:val="0"/>
        <w:adjustRightInd w:val="0"/>
        <w:ind w:firstLine="709"/>
        <w:jc w:val="both"/>
        <w:rPr>
          <w:sz w:val="26"/>
          <w:szCs w:val="26"/>
        </w:rPr>
      </w:pPr>
      <w:r>
        <w:rPr>
          <w:sz w:val="26"/>
          <w:szCs w:val="26"/>
        </w:rPr>
        <w:t>Исходя из этого, формируются основные направления Программы, реализация которых позволит добиться устойчивого экономического роста экономики Невельского района.</w:t>
      </w:r>
    </w:p>
    <w:p w:rsidR="00571BC9" w:rsidRDefault="00571BC9" w:rsidP="00571BC9">
      <w:pPr>
        <w:autoSpaceDE w:val="0"/>
        <w:autoSpaceDN w:val="0"/>
        <w:adjustRightInd w:val="0"/>
        <w:ind w:firstLine="709"/>
        <w:jc w:val="both"/>
        <w:rPr>
          <w:sz w:val="26"/>
          <w:szCs w:val="26"/>
        </w:rPr>
      </w:pPr>
      <w:r>
        <w:rPr>
          <w:sz w:val="26"/>
          <w:szCs w:val="26"/>
        </w:rPr>
        <w:t xml:space="preserve">Экономика Невельского района имеет четко выраженную хозяйственную специализацию.В структуре производства товаров и услуг наибольший удельный вес имеют угольная, рыбная и пищевая промышленность. </w:t>
      </w:r>
    </w:p>
    <w:p w:rsidR="00571BC9" w:rsidRDefault="00571BC9" w:rsidP="00571BC9">
      <w:pPr>
        <w:autoSpaceDE w:val="0"/>
        <w:autoSpaceDN w:val="0"/>
        <w:adjustRightInd w:val="0"/>
        <w:ind w:firstLine="709"/>
        <w:jc w:val="both"/>
        <w:rPr>
          <w:sz w:val="26"/>
          <w:szCs w:val="26"/>
        </w:rPr>
      </w:pPr>
      <w:r>
        <w:rPr>
          <w:sz w:val="26"/>
          <w:szCs w:val="26"/>
        </w:rPr>
        <w:t>Агропромышленный комплекс и его базовая отрасль - сельское хозяйство являются ведущими системообразующими сферами экономики Невельского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571BC9" w:rsidRDefault="00571BC9" w:rsidP="00571BC9">
      <w:pPr>
        <w:autoSpaceDE w:val="0"/>
        <w:autoSpaceDN w:val="0"/>
        <w:adjustRightInd w:val="0"/>
        <w:ind w:firstLine="709"/>
        <w:jc w:val="both"/>
        <w:rPr>
          <w:sz w:val="26"/>
          <w:szCs w:val="26"/>
        </w:rPr>
      </w:pPr>
      <w:r>
        <w:rPr>
          <w:sz w:val="26"/>
          <w:szCs w:val="26"/>
        </w:rPr>
        <w:t xml:space="preserve">Вместе с тем, «сырьевой» характер экономики района не в состоянии обеспечить ежегодный устойчивый экономический рост. </w:t>
      </w:r>
    </w:p>
    <w:p w:rsidR="00571BC9" w:rsidRDefault="00571BC9" w:rsidP="00571BC9">
      <w:pPr>
        <w:autoSpaceDE w:val="0"/>
        <w:autoSpaceDN w:val="0"/>
        <w:adjustRightInd w:val="0"/>
        <w:ind w:firstLine="709"/>
        <w:jc w:val="both"/>
        <w:rPr>
          <w:sz w:val="26"/>
          <w:szCs w:val="26"/>
        </w:rPr>
      </w:pPr>
      <w:r>
        <w:rPr>
          <w:sz w:val="26"/>
          <w:szCs w:val="26"/>
        </w:rPr>
        <w:lastRenderedPageBreak/>
        <w:t>Несмотря на некоторые успехи в развитии отраслей за последние годы, сохраняются проблемы, которые препятствуют ускоренному долгосрочному развитию Невельского района.</w:t>
      </w:r>
    </w:p>
    <w:p w:rsidR="00571BC9" w:rsidRDefault="00571BC9" w:rsidP="00571BC9">
      <w:pPr>
        <w:autoSpaceDE w:val="0"/>
        <w:autoSpaceDN w:val="0"/>
        <w:adjustRightInd w:val="0"/>
        <w:ind w:firstLine="709"/>
        <w:jc w:val="both"/>
        <w:rPr>
          <w:sz w:val="26"/>
          <w:szCs w:val="26"/>
        </w:rPr>
      </w:pPr>
      <w:r>
        <w:rPr>
          <w:sz w:val="26"/>
          <w:szCs w:val="26"/>
        </w:rPr>
        <w:t>Ключевыми проблемами являются неблагоприятные демографические тенденции, высокий износ основных фондов, недостаточный уровень развития обрабатывающих производств, опережающий рост стоимости услуг и транспортных тарифов, преобладание сырьевого сектора экономики, недостаточный кадровый потенциал, низкая инновационная активность, недостаточный уровень развития малого и среднего бизнеса.</w:t>
      </w:r>
    </w:p>
    <w:p w:rsidR="00571BC9" w:rsidRDefault="00571BC9" w:rsidP="00571BC9">
      <w:pPr>
        <w:autoSpaceDE w:val="0"/>
        <w:autoSpaceDN w:val="0"/>
        <w:adjustRightInd w:val="0"/>
        <w:ind w:firstLine="709"/>
        <w:jc w:val="both"/>
        <w:rPr>
          <w:sz w:val="26"/>
          <w:szCs w:val="26"/>
        </w:rPr>
      </w:pPr>
      <w:r>
        <w:rPr>
          <w:sz w:val="26"/>
          <w:szCs w:val="26"/>
        </w:rPr>
        <w:t>Решение обозначенных проблем требует скоординированной работы органов власти и значительных ресурсов, именно поэтому наиболее целесообразным способом решения поставленных задач является реализация настоящей муниципальной программы.</w:t>
      </w:r>
    </w:p>
    <w:p w:rsidR="00571BC9" w:rsidRPr="00EA6B30"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2. Приоритеты, цели и задачи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В соответствии со стратегическими документами долгосрочные и среднесрочные приоритеты экономического развития Невельского района должны обеспечить рост конкурентоспособности экономики - как основы для устойчивого экономического развития.</w:t>
      </w:r>
    </w:p>
    <w:p w:rsidR="00571BC9" w:rsidRDefault="00571BC9" w:rsidP="00571BC9">
      <w:pPr>
        <w:autoSpaceDE w:val="0"/>
        <w:autoSpaceDN w:val="0"/>
        <w:adjustRightInd w:val="0"/>
        <w:ind w:firstLine="709"/>
        <w:jc w:val="both"/>
        <w:rPr>
          <w:sz w:val="26"/>
          <w:szCs w:val="26"/>
        </w:rPr>
      </w:pPr>
      <w:r>
        <w:rPr>
          <w:sz w:val="26"/>
          <w:szCs w:val="26"/>
        </w:rPr>
        <w:t>Система приоритетного развития Невельского района построена на основе анализа ее текущего социально-экономического положения, сильных и слабых сторон экономической сферы и анализа имеющихся и перспективных возможностей.</w:t>
      </w:r>
    </w:p>
    <w:p w:rsidR="00571BC9" w:rsidRDefault="00571BC9" w:rsidP="00571BC9">
      <w:pPr>
        <w:autoSpaceDE w:val="0"/>
        <w:autoSpaceDN w:val="0"/>
        <w:adjustRightInd w:val="0"/>
        <w:ind w:firstLine="709"/>
        <w:jc w:val="both"/>
        <w:rPr>
          <w:sz w:val="26"/>
          <w:szCs w:val="26"/>
        </w:rPr>
      </w:pPr>
      <w:r>
        <w:rPr>
          <w:sz w:val="26"/>
          <w:szCs w:val="26"/>
        </w:rPr>
        <w:t>Главными из приоритетов являются создание условий для опережающих темпов роста экономики, за счет обеспечения притока инвестиций в проекты, осуществляемые на территории района, внедрения новых технологий, совершенствования стратегического планирования, развития предпринимательства и конкурентной среды, сфер деятельности агропромышленного комплекса с учетом вступления России во Всемирную торговую организацию (ВТО), обеспечения развития территорий.</w:t>
      </w:r>
    </w:p>
    <w:p w:rsidR="00571BC9" w:rsidRDefault="00571BC9" w:rsidP="00571BC9">
      <w:pPr>
        <w:autoSpaceDE w:val="0"/>
        <w:autoSpaceDN w:val="0"/>
        <w:adjustRightInd w:val="0"/>
        <w:ind w:firstLine="709"/>
        <w:jc w:val="both"/>
        <w:rPr>
          <w:sz w:val="26"/>
          <w:szCs w:val="26"/>
        </w:rPr>
      </w:pPr>
      <w:r>
        <w:rPr>
          <w:sz w:val="26"/>
          <w:szCs w:val="26"/>
        </w:rPr>
        <w:t>Исходя из перечисленных выше приоритетов, определены следующие цели Программы:</w:t>
      </w:r>
    </w:p>
    <w:p w:rsidR="00571BC9" w:rsidRDefault="00571BC9" w:rsidP="00571BC9">
      <w:pPr>
        <w:autoSpaceDE w:val="0"/>
        <w:autoSpaceDN w:val="0"/>
        <w:adjustRightInd w:val="0"/>
        <w:ind w:firstLine="709"/>
        <w:jc w:val="both"/>
        <w:rPr>
          <w:sz w:val="26"/>
          <w:szCs w:val="26"/>
        </w:rPr>
      </w:pPr>
      <w:r>
        <w:rPr>
          <w:sz w:val="26"/>
          <w:szCs w:val="26"/>
        </w:rPr>
        <w:t>- улучшение инвестиционного климата;</w:t>
      </w:r>
    </w:p>
    <w:p w:rsidR="00571BC9" w:rsidRDefault="00571BC9" w:rsidP="00571BC9">
      <w:pPr>
        <w:autoSpaceDE w:val="0"/>
        <w:autoSpaceDN w:val="0"/>
        <w:adjustRightInd w:val="0"/>
        <w:ind w:firstLine="709"/>
        <w:jc w:val="both"/>
        <w:rPr>
          <w:sz w:val="26"/>
          <w:szCs w:val="26"/>
        </w:rPr>
      </w:pPr>
      <w:r>
        <w:rPr>
          <w:sz w:val="26"/>
          <w:szCs w:val="26"/>
        </w:rPr>
        <w:t>- улучшение предпринимательского климата;</w:t>
      </w:r>
    </w:p>
    <w:p w:rsidR="00571BC9" w:rsidRDefault="00571BC9" w:rsidP="00571BC9">
      <w:pPr>
        <w:pStyle w:val="ConsPlusCell"/>
        <w:ind w:firstLine="709"/>
        <w:jc w:val="both"/>
        <w:rPr>
          <w:rFonts w:ascii="Times New Roman" w:hAnsi="Times New Roman" w:cs="Times New Roman"/>
          <w:sz w:val="26"/>
          <w:szCs w:val="26"/>
        </w:rPr>
      </w:pPr>
      <w:r w:rsidRPr="00A67626">
        <w:rPr>
          <w:rFonts w:ascii="Times New Roman" w:hAnsi="Times New Roman" w:cs="Times New Roman"/>
          <w:sz w:val="26"/>
          <w:szCs w:val="26"/>
        </w:rPr>
        <w:t>- о</w:t>
      </w:r>
      <w:r w:rsidRPr="00A67626">
        <w:rPr>
          <w:rFonts w:ascii="Times New Roman" w:hAnsi="Times New Roman" w:cs="Times New Roman"/>
          <w:sz w:val="26"/>
          <w:szCs w:val="26"/>
          <w:lang w:eastAsia="en-US"/>
        </w:rPr>
        <w:t xml:space="preserve">беспечение </w:t>
      </w:r>
      <w:r>
        <w:rPr>
          <w:rFonts w:ascii="Times New Roman" w:hAnsi="Times New Roman" w:cs="Times New Roman"/>
          <w:sz w:val="26"/>
          <w:szCs w:val="26"/>
          <w:lang w:eastAsia="en-US"/>
        </w:rPr>
        <w:t>п</w:t>
      </w:r>
      <w:r w:rsidRPr="00A67626">
        <w:rPr>
          <w:rFonts w:ascii="Times New Roman" w:hAnsi="Times New Roman" w:cs="Times New Roman"/>
          <w:sz w:val="26"/>
          <w:szCs w:val="26"/>
          <w:lang w:eastAsia="en-US"/>
        </w:rPr>
        <w:t xml:space="preserve">родовольственной </w:t>
      </w:r>
      <w:r w:rsidRPr="00A67626">
        <w:rPr>
          <w:rFonts w:ascii="Times New Roman" w:hAnsi="Times New Roman" w:cs="Times New Roman"/>
          <w:sz w:val="26"/>
          <w:szCs w:val="26"/>
        </w:rPr>
        <w:t xml:space="preserve">независимости </w:t>
      </w:r>
      <w:r>
        <w:rPr>
          <w:rFonts w:ascii="Times New Roman" w:hAnsi="Times New Roman" w:cs="Times New Roman"/>
          <w:sz w:val="26"/>
          <w:szCs w:val="26"/>
        </w:rPr>
        <w:t>района</w:t>
      </w:r>
      <w:r w:rsidRPr="00A67626">
        <w:rPr>
          <w:rFonts w:ascii="Times New Roman" w:hAnsi="Times New Roman" w:cs="Times New Roman"/>
          <w:sz w:val="26"/>
          <w:szCs w:val="26"/>
        </w:rPr>
        <w:t xml:space="preserve"> в  соответствии с параметрами </w:t>
      </w:r>
      <w:hyperlink r:id="rId12" w:history="1">
        <w:r w:rsidRPr="00A67626">
          <w:rPr>
            <w:rFonts w:ascii="Times New Roman" w:hAnsi="Times New Roman" w:cs="Times New Roman"/>
            <w:sz w:val="26"/>
            <w:szCs w:val="26"/>
          </w:rPr>
          <w:t>Доктрины</w:t>
        </w:r>
      </w:hyperlink>
      <w:r w:rsidRPr="00A67626">
        <w:rPr>
          <w:rFonts w:ascii="Times New Roman" w:hAnsi="Times New Roman" w:cs="Times New Roman"/>
          <w:sz w:val="26"/>
          <w:szCs w:val="26"/>
        </w:rPr>
        <w:t xml:space="preserve"> продовольственной безопасности Российской Федерации</w:t>
      </w:r>
      <w:r>
        <w:rPr>
          <w:rFonts w:ascii="Times New Roman" w:hAnsi="Times New Roman" w:cs="Times New Roman"/>
          <w:sz w:val="26"/>
          <w:szCs w:val="26"/>
        </w:rPr>
        <w:t>;</w:t>
      </w:r>
    </w:p>
    <w:p w:rsidR="00571BC9" w:rsidRDefault="00571BC9" w:rsidP="00571BC9">
      <w:pPr>
        <w:pStyle w:val="ConsPlusCell"/>
        <w:ind w:firstLine="709"/>
        <w:jc w:val="both"/>
        <w:rPr>
          <w:rFonts w:ascii="Times New Roman" w:hAnsi="Times New Roman" w:cs="Times New Roman"/>
          <w:sz w:val="26"/>
          <w:szCs w:val="26"/>
        </w:rPr>
      </w:pPr>
      <w:r>
        <w:rPr>
          <w:rFonts w:ascii="Times New Roman" w:hAnsi="Times New Roman" w:cs="Times New Roman"/>
          <w:sz w:val="26"/>
          <w:szCs w:val="26"/>
        </w:rPr>
        <w:t>- п</w:t>
      </w:r>
      <w:r w:rsidRPr="00B34DC5">
        <w:rPr>
          <w:rFonts w:ascii="Times New Roman" w:hAnsi="Times New Roman" w:cs="Times New Roman"/>
          <w:sz w:val="26"/>
          <w:szCs w:val="26"/>
        </w:rPr>
        <w:t>овышение уровня и качества жизни населения, проживающего в сельской местности</w:t>
      </w:r>
      <w:r>
        <w:rPr>
          <w:rFonts w:ascii="Times New Roman" w:hAnsi="Times New Roman" w:cs="Times New Roman"/>
          <w:sz w:val="26"/>
          <w:szCs w:val="26"/>
        </w:rPr>
        <w:t>.</w:t>
      </w:r>
    </w:p>
    <w:p w:rsidR="00571BC9" w:rsidRDefault="00571BC9" w:rsidP="00571BC9">
      <w:pPr>
        <w:autoSpaceDE w:val="0"/>
        <w:autoSpaceDN w:val="0"/>
        <w:adjustRightInd w:val="0"/>
        <w:ind w:firstLine="709"/>
        <w:jc w:val="both"/>
        <w:rPr>
          <w:sz w:val="26"/>
          <w:szCs w:val="26"/>
        </w:rPr>
      </w:pPr>
      <w:r>
        <w:rPr>
          <w:sz w:val="26"/>
          <w:szCs w:val="26"/>
        </w:rPr>
        <w:t>Достижение поставленных целей требует решения следующих задач:</w:t>
      </w:r>
    </w:p>
    <w:p w:rsidR="00571BC9" w:rsidRDefault="00571BC9" w:rsidP="00571BC9">
      <w:pPr>
        <w:autoSpaceDE w:val="0"/>
        <w:autoSpaceDN w:val="0"/>
        <w:adjustRightInd w:val="0"/>
        <w:ind w:firstLine="709"/>
        <w:jc w:val="both"/>
        <w:rPr>
          <w:sz w:val="26"/>
          <w:szCs w:val="26"/>
        </w:rPr>
      </w:pPr>
      <w:r>
        <w:rPr>
          <w:sz w:val="26"/>
          <w:szCs w:val="26"/>
        </w:rPr>
        <w:t>- совершенствование системы планирования, прогнозирования и программирования социально-экономического развития Невельского района;</w:t>
      </w:r>
    </w:p>
    <w:p w:rsidR="00571BC9" w:rsidRDefault="00571BC9" w:rsidP="00571BC9">
      <w:pPr>
        <w:autoSpaceDE w:val="0"/>
        <w:autoSpaceDN w:val="0"/>
        <w:adjustRightInd w:val="0"/>
        <w:ind w:firstLine="709"/>
        <w:jc w:val="both"/>
        <w:rPr>
          <w:sz w:val="26"/>
          <w:szCs w:val="26"/>
        </w:rPr>
      </w:pPr>
      <w:r>
        <w:rPr>
          <w:sz w:val="26"/>
          <w:szCs w:val="26"/>
        </w:rPr>
        <w:t>- повышение эффективности системы программно-целевого планирования в  Невельском районе;</w:t>
      </w:r>
    </w:p>
    <w:p w:rsidR="00571BC9" w:rsidRDefault="00571BC9" w:rsidP="00571BC9">
      <w:pPr>
        <w:autoSpaceDE w:val="0"/>
        <w:autoSpaceDN w:val="0"/>
        <w:adjustRightInd w:val="0"/>
        <w:ind w:firstLine="709"/>
        <w:jc w:val="both"/>
        <w:rPr>
          <w:sz w:val="26"/>
          <w:szCs w:val="26"/>
        </w:rPr>
      </w:pPr>
      <w:r>
        <w:rPr>
          <w:sz w:val="26"/>
          <w:szCs w:val="26"/>
        </w:rPr>
        <w:t>- создание благоприятных условий для привлечения инвестиций и создание механизмов, обеспечивающих повышение инвестиционной привлекательности Невельского района;</w:t>
      </w:r>
    </w:p>
    <w:p w:rsidR="00571BC9" w:rsidRDefault="00571BC9" w:rsidP="00571BC9">
      <w:pPr>
        <w:autoSpaceDE w:val="0"/>
        <w:autoSpaceDN w:val="0"/>
        <w:adjustRightInd w:val="0"/>
        <w:ind w:firstLine="709"/>
        <w:jc w:val="both"/>
        <w:rPr>
          <w:sz w:val="26"/>
          <w:szCs w:val="26"/>
        </w:rPr>
      </w:pPr>
      <w:r>
        <w:rPr>
          <w:sz w:val="26"/>
          <w:szCs w:val="26"/>
        </w:rPr>
        <w:lastRenderedPageBreak/>
        <w:t>- создание благоприятных условий для развития малого и среднего предпринимательства;</w:t>
      </w:r>
    </w:p>
    <w:p w:rsidR="00571BC9" w:rsidRDefault="00571BC9" w:rsidP="00571BC9">
      <w:pPr>
        <w:autoSpaceDE w:val="0"/>
        <w:autoSpaceDN w:val="0"/>
        <w:adjustRightInd w:val="0"/>
        <w:ind w:firstLine="709"/>
        <w:jc w:val="both"/>
        <w:rPr>
          <w:sz w:val="26"/>
          <w:szCs w:val="26"/>
        </w:rPr>
      </w:pPr>
      <w:r>
        <w:rPr>
          <w:sz w:val="26"/>
          <w:szCs w:val="26"/>
        </w:rPr>
        <w:t>- сокращение административных барьеров при осуществлении предпринимательской деятельности;</w:t>
      </w:r>
    </w:p>
    <w:p w:rsidR="00571BC9" w:rsidRDefault="00571BC9" w:rsidP="00571BC9">
      <w:pPr>
        <w:autoSpaceDE w:val="0"/>
        <w:autoSpaceDN w:val="0"/>
        <w:adjustRightInd w:val="0"/>
        <w:ind w:firstLine="709"/>
        <w:jc w:val="both"/>
        <w:rPr>
          <w:sz w:val="26"/>
          <w:szCs w:val="26"/>
        </w:rPr>
      </w:pPr>
      <w:r>
        <w:rPr>
          <w:sz w:val="26"/>
          <w:szCs w:val="26"/>
        </w:rPr>
        <w:t>- повышение эффективности регулирования рынков сельскохозяйственной продукции, сырья и продовольствия;</w:t>
      </w:r>
    </w:p>
    <w:p w:rsidR="00571BC9" w:rsidRDefault="00571BC9" w:rsidP="00571BC9">
      <w:pPr>
        <w:autoSpaceDE w:val="0"/>
        <w:autoSpaceDN w:val="0"/>
        <w:adjustRightInd w:val="0"/>
        <w:ind w:firstLine="709"/>
        <w:jc w:val="both"/>
        <w:rPr>
          <w:sz w:val="26"/>
          <w:szCs w:val="26"/>
        </w:rPr>
      </w:pPr>
      <w:r>
        <w:rPr>
          <w:sz w:val="26"/>
          <w:szCs w:val="26"/>
        </w:rPr>
        <w:t>- поддержка малых форм хозяйствования;</w:t>
      </w:r>
    </w:p>
    <w:p w:rsidR="00571BC9" w:rsidRDefault="00571BC9" w:rsidP="00571BC9">
      <w:pPr>
        <w:autoSpaceDE w:val="0"/>
        <w:autoSpaceDN w:val="0"/>
        <w:adjustRightInd w:val="0"/>
        <w:ind w:firstLine="709"/>
        <w:jc w:val="both"/>
        <w:rPr>
          <w:sz w:val="26"/>
          <w:szCs w:val="26"/>
        </w:rPr>
      </w:pPr>
      <w:r>
        <w:rPr>
          <w:sz w:val="26"/>
          <w:szCs w:val="26"/>
        </w:rPr>
        <w:t>- повышение качества жизни сельского населения.</w:t>
      </w:r>
    </w:p>
    <w:p w:rsidR="00571BC9" w:rsidRDefault="00571BC9" w:rsidP="00571BC9">
      <w:pPr>
        <w:autoSpaceDE w:val="0"/>
        <w:autoSpaceDN w:val="0"/>
        <w:adjustRightInd w:val="0"/>
        <w:ind w:firstLine="709"/>
        <w:jc w:val="both"/>
        <w:rPr>
          <w:sz w:val="26"/>
          <w:szCs w:val="26"/>
        </w:rPr>
      </w:pPr>
      <w:r>
        <w:rPr>
          <w:sz w:val="26"/>
          <w:szCs w:val="26"/>
        </w:rPr>
        <w:t>Данные задачи обуславливают выделение четырех подпрограмм, а также комплекса основных мероприятий Программы.</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3. Прогноз конечных результатов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Pr="00F6044B" w:rsidRDefault="00571BC9" w:rsidP="00571BC9">
      <w:pPr>
        <w:widowControl w:val="0"/>
        <w:autoSpaceDE w:val="0"/>
        <w:autoSpaceDN w:val="0"/>
        <w:adjustRightInd w:val="0"/>
        <w:ind w:firstLine="709"/>
        <w:jc w:val="both"/>
        <w:rPr>
          <w:sz w:val="26"/>
          <w:szCs w:val="26"/>
        </w:rPr>
      </w:pPr>
      <w:r w:rsidRPr="00F6044B">
        <w:rPr>
          <w:sz w:val="26"/>
          <w:szCs w:val="26"/>
        </w:rPr>
        <w:t xml:space="preserve">Основными ожидаемыми результатами </w:t>
      </w:r>
      <w:r>
        <w:rPr>
          <w:sz w:val="26"/>
          <w:szCs w:val="26"/>
        </w:rPr>
        <w:t>реализации Программы</w:t>
      </w:r>
      <w:r w:rsidRPr="00F6044B">
        <w:rPr>
          <w:sz w:val="26"/>
          <w:szCs w:val="26"/>
        </w:rPr>
        <w:t xml:space="preserve"> должны стать:</w:t>
      </w:r>
    </w:p>
    <w:p w:rsidR="00571BC9" w:rsidRPr="00F6044B" w:rsidRDefault="00571BC9" w:rsidP="00571BC9">
      <w:pPr>
        <w:widowControl w:val="0"/>
        <w:autoSpaceDE w:val="0"/>
        <w:autoSpaceDN w:val="0"/>
        <w:adjustRightInd w:val="0"/>
        <w:ind w:firstLine="709"/>
        <w:jc w:val="both"/>
        <w:rPr>
          <w:sz w:val="26"/>
          <w:szCs w:val="26"/>
        </w:rPr>
      </w:pPr>
      <w:r>
        <w:rPr>
          <w:sz w:val="26"/>
          <w:szCs w:val="26"/>
        </w:rPr>
        <w:t>-</w:t>
      </w:r>
      <w:r w:rsidRPr="00F6044B">
        <w:rPr>
          <w:sz w:val="26"/>
          <w:szCs w:val="26"/>
        </w:rPr>
        <w:t xml:space="preserve"> ускорение темпов экономического роста на территории </w:t>
      </w:r>
      <w:r>
        <w:rPr>
          <w:sz w:val="26"/>
          <w:szCs w:val="26"/>
        </w:rPr>
        <w:t>Невельского района</w:t>
      </w:r>
      <w:r w:rsidRPr="00F6044B">
        <w:rPr>
          <w:sz w:val="26"/>
          <w:szCs w:val="26"/>
        </w:rPr>
        <w:t>;</w:t>
      </w:r>
    </w:p>
    <w:p w:rsidR="00571BC9" w:rsidRPr="00F6044B" w:rsidRDefault="00571BC9" w:rsidP="00571BC9">
      <w:pPr>
        <w:widowControl w:val="0"/>
        <w:autoSpaceDE w:val="0"/>
        <w:autoSpaceDN w:val="0"/>
        <w:adjustRightInd w:val="0"/>
        <w:ind w:firstLine="709"/>
        <w:jc w:val="both"/>
        <w:rPr>
          <w:sz w:val="26"/>
          <w:szCs w:val="26"/>
        </w:rPr>
      </w:pPr>
      <w:r>
        <w:rPr>
          <w:sz w:val="26"/>
          <w:szCs w:val="26"/>
        </w:rPr>
        <w:t>-</w:t>
      </w:r>
      <w:r w:rsidRPr="00F6044B">
        <w:rPr>
          <w:sz w:val="26"/>
          <w:szCs w:val="26"/>
        </w:rPr>
        <w:t xml:space="preserve"> улучшение условий ведения бизнеса - снижение инвестиционных и предпринимательских рисков;</w:t>
      </w:r>
    </w:p>
    <w:p w:rsidR="00571BC9" w:rsidRPr="00F6044B" w:rsidRDefault="00571BC9" w:rsidP="00571BC9">
      <w:pPr>
        <w:widowControl w:val="0"/>
        <w:autoSpaceDE w:val="0"/>
        <w:autoSpaceDN w:val="0"/>
        <w:adjustRightInd w:val="0"/>
        <w:ind w:firstLine="709"/>
        <w:jc w:val="both"/>
        <w:rPr>
          <w:sz w:val="26"/>
          <w:szCs w:val="26"/>
        </w:rPr>
      </w:pPr>
      <w:r>
        <w:rPr>
          <w:sz w:val="26"/>
          <w:szCs w:val="26"/>
        </w:rPr>
        <w:t>-</w:t>
      </w:r>
      <w:r w:rsidRPr="00F6044B">
        <w:rPr>
          <w:sz w:val="26"/>
          <w:szCs w:val="26"/>
        </w:rPr>
        <w:t xml:space="preserve"> снижение избыточных административных и иных ограничений;</w:t>
      </w:r>
    </w:p>
    <w:p w:rsidR="00571BC9" w:rsidRPr="00F6044B" w:rsidRDefault="00571BC9" w:rsidP="00571BC9">
      <w:pPr>
        <w:widowControl w:val="0"/>
        <w:autoSpaceDE w:val="0"/>
        <w:autoSpaceDN w:val="0"/>
        <w:adjustRightInd w:val="0"/>
        <w:ind w:firstLine="709"/>
        <w:jc w:val="both"/>
        <w:rPr>
          <w:sz w:val="26"/>
          <w:szCs w:val="26"/>
        </w:rPr>
      </w:pPr>
      <w:r>
        <w:rPr>
          <w:sz w:val="26"/>
          <w:szCs w:val="26"/>
        </w:rPr>
        <w:t xml:space="preserve">- </w:t>
      </w:r>
      <w:r w:rsidRPr="00F6044B">
        <w:rPr>
          <w:sz w:val="26"/>
          <w:szCs w:val="26"/>
        </w:rPr>
        <w:t>создание эффективной нормативно-правовой базы в сфере улучшения инвестиционного и предпринимательского климата;</w:t>
      </w:r>
    </w:p>
    <w:p w:rsidR="00571BC9" w:rsidRPr="00F6044B" w:rsidRDefault="00571BC9" w:rsidP="00571BC9">
      <w:pPr>
        <w:widowControl w:val="0"/>
        <w:autoSpaceDE w:val="0"/>
        <w:autoSpaceDN w:val="0"/>
        <w:adjustRightInd w:val="0"/>
        <w:ind w:firstLine="709"/>
        <w:jc w:val="both"/>
        <w:rPr>
          <w:sz w:val="26"/>
          <w:szCs w:val="26"/>
        </w:rPr>
      </w:pPr>
      <w:r>
        <w:rPr>
          <w:sz w:val="26"/>
          <w:szCs w:val="26"/>
        </w:rPr>
        <w:t>-</w:t>
      </w:r>
      <w:r w:rsidRPr="00F6044B">
        <w:rPr>
          <w:sz w:val="26"/>
          <w:szCs w:val="26"/>
        </w:rPr>
        <w:t xml:space="preserve"> повышение качества действующей системы стратегического прогнозирования, планирования и программирования, создание практических механизмов по их реализации.</w:t>
      </w:r>
    </w:p>
    <w:p w:rsidR="00571BC9" w:rsidRPr="00615483" w:rsidRDefault="00571BC9" w:rsidP="00571BC9">
      <w:pPr>
        <w:autoSpaceDE w:val="0"/>
        <w:autoSpaceDN w:val="0"/>
        <w:adjustRightInd w:val="0"/>
        <w:ind w:firstLine="709"/>
        <w:jc w:val="both"/>
        <w:rPr>
          <w:sz w:val="26"/>
          <w:szCs w:val="26"/>
        </w:rPr>
      </w:pPr>
      <w:r w:rsidRPr="00615483">
        <w:rPr>
          <w:sz w:val="26"/>
          <w:szCs w:val="26"/>
        </w:rPr>
        <w:t>Реализация Программы позволит к 2020 году достигнуть следующих конечных результатов:</w:t>
      </w:r>
    </w:p>
    <w:p w:rsidR="00571BC9" w:rsidRPr="00615483" w:rsidRDefault="00571BC9" w:rsidP="00571BC9">
      <w:pPr>
        <w:autoSpaceDE w:val="0"/>
        <w:autoSpaceDN w:val="0"/>
        <w:adjustRightInd w:val="0"/>
        <w:ind w:firstLine="709"/>
        <w:jc w:val="both"/>
        <w:rPr>
          <w:sz w:val="26"/>
          <w:szCs w:val="26"/>
        </w:rPr>
      </w:pPr>
      <w:r w:rsidRPr="00615483">
        <w:rPr>
          <w:sz w:val="26"/>
          <w:szCs w:val="26"/>
        </w:rPr>
        <w:t xml:space="preserve">- увеличение объема инвестиций в основной капитал </w:t>
      </w:r>
      <w:r>
        <w:rPr>
          <w:sz w:val="26"/>
          <w:szCs w:val="26"/>
        </w:rPr>
        <w:t>не менее чем в 2 раза</w:t>
      </w:r>
      <w:r w:rsidRPr="00615483">
        <w:rPr>
          <w:sz w:val="26"/>
          <w:szCs w:val="26"/>
        </w:rPr>
        <w:t>;</w:t>
      </w:r>
    </w:p>
    <w:p w:rsidR="00571BC9" w:rsidRPr="00615483" w:rsidRDefault="00571BC9" w:rsidP="00571BC9">
      <w:pPr>
        <w:autoSpaceDE w:val="0"/>
        <w:autoSpaceDN w:val="0"/>
        <w:adjustRightInd w:val="0"/>
        <w:ind w:firstLine="709"/>
        <w:jc w:val="both"/>
        <w:rPr>
          <w:sz w:val="26"/>
          <w:szCs w:val="26"/>
        </w:rPr>
      </w:pPr>
      <w:r w:rsidRPr="00615483">
        <w:rPr>
          <w:sz w:val="26"/>
          <w:szCs w:val="26"/>
        </w:rPr>
        <w:t xml:space="preserve">- увеличение количества субъектов малого и среднего предпринимательства (включая индивидуальных предпринимателей) </w:t>
      </w:r>
      <w:r>
        <w:rPr>
          <w:sz w:val="26"/>
          <w:szCs w:val="26"/>
        </w:rPr>
        <w:t xml:space="preserve">на 10 тыс. человек населения </w:t>
      </w:r>
      <w:r w:rsidRPr="00F6044B">
        <w:rPr>
          <w:sz w:val="26"/>
          <w:szCs w:val="26"/>
        </w:rPr>
        <w:t xml:space="preserve">до </w:t>
      </w:r>
      <w:r>
        <w:rPr>
          <w:sz w:val="26"/>
          <w:szCs w:val="26"/>
        </w:rPr>
        <w:t>606,2</w:t>
      </w:r>
      <w:r w:rsidRPr="00615483">
        <w:rPr>
          <w:sz w:val="26"/>
          <w:szCs w:val="26"/>
        </w:rPr>
        <w:t>единиц;</w:t>
      </w:r>
    </w:p>
    <w:p w:rsidR="00571BC9" w:rsidRPr="00615483" w:rsidRDefault="00571BC9" w:rsidP="00571BC9">
      <w:pPr>
        <w:autoSpaceDE w:val="0"/>
        <w:autoSpaceDN w:val="0"/>
        <w:adjustRightInd w:val="0"/>
        <w:ind w:firstLine="709"/>
        <w:jc w:val="both"/>
        <w:rPr>
          <w:sz w:val="26"/>
          <w:szCs w:val="26"/>
        </w:rPr>
      </w:pPr>
      <w:r>
        <w:rPr>
          <w:sz w:val="26"/>
          <w:szCs w:val="26"/>
        </w:rPr>
        <w:t>- увеличение производства продукции сельского хозяйства в хозяйства всех категорий не менее, чем на 26,6%</w:t>
      </w:r>
    </w:p>
    <w:p w:rsidR="00571BC9" w:rsidRPr="003F4AE1" w:rsidRDefault="00571BC9" w:rsidP="00571BC9">
      <w:pPr>
        <w:autoSpaceDE w:val="0"/>
        <w:autoSpaceDN w:val="0"/>
        <w:adjustRightInd w:val="0"/>
        <w:ind w:firstLine="709"/>
        <w:jc w:val="both"/>
        <w:rPr>
          <w:sz w:val="26"/>
          <w:szCs w:val="26"/>
        </w:rPr>
      </w:pPr>
      <w:hyperlink r:id="rId13" w:history="1">
        <w:r w:rsidRPr="00F56628">
          <w:rPr>
            <w:sz w:val="26"/>
            <w:szCs w:val="26"/>
          </w:rPr>
          <w:t>Перечень</w:t>
        </w:r>
      </w:hyperlink>
      <w:r w:rsidRPr="00F56628">
        <w:rPr>
          <w:sz w:val="26"/>
          <w:szCs w:val="26"/>
        </w:rPr>
        <w:t xml:space="preserve"> всех индикаторов указан </w:t>
      </w:r>
      <w:r w:rsidRPr="003F4AE1">
        <w:rPr>
          <w:sz w:val="26"/>
          <w:szCs w:val="26"/>
        </w:rPr>
        <w:t>в приложении № 2 к настоящей Программе.</w:t>
      </w:r>
    </w:p>
    <w:p w:rsidR="00571BC9" w:rsidRPr="004E3291"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4. Сроки и этапы реализации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Pr="006B217B" w:rsidRDefault="00571BC9" w:rsidP="00571BC9">
      <w:pPr>
        <w:autoSpaceDE w:val="0"/>
        <w:autoSpaceDN w:val="0"/>
        <w:adjustRightInd w:val="0"/>
        <w:ind w:firstLine="709"/>
        <w:jc w:val="both"/>
        <w:rPr>
          <w:sz w:val="26"/>
          <w:szCs w:val="26"/>
        </w:rPr>
      </w:pPr>
      <w:r>
        <w:rPr>
          <w:sz w:val="26"/>
          <w:szCs w:val="26"/>
        </w:rPr>
        <w:t>Программа</w:t>
      </w:r>
      <w:r w:rsidRPr="006B217B">
        <w:rPr>
          <w:sz w:val="26"/>
          <w:szCs w:val="26"/>
        </w:rPr>
        <w:t xml:space="preserve"> будет реализована в один этап, что обеспечит непрерывность и преемственность предусмотренных мероприятий с ранее принятыми программами.</w:t>
      </w:r>
    </w:p>
    <w:p w:rsidR="00571BC9" w:rsidRPr="006B217B" w:rsidRDefault="00571BC9" w:rsidP="00571BC9">
      <w:pPr>
        <w:autoSpaceDE w:val="0"/>
        <w:autoSpaceDN w:val="0"/>
        <w:adjustRightInd w:val="0"/>
        <w:ind w:firstLine="709"/>
        <w:jc w:val="both"/>
        <w:rPr>
          <w:sz w:val="26"/>
          <w:szCs w:val="26"/>
        </w:rPr>
      </w:pPr>
      <w:r w:rsidRPr="006B217B">
        <w:rPr>
          <w:sz w:val="26"/>
          <w:szCs w:val="26"/>
        </w:rPr>
        <w:t>Сроки реализации Программы: 201</w:t>
      </w:r>
      <w:r>
        <w:rPr>
          <w:sz w:val="26"/>
          <w:szCs w:val="26"/>
        </w:rPr>
        <w:t>5</w:t>
      </w:r>
      <w:r w:rsidRPr="006B217B">
        <w:rPr>
          <w:sz w:val="26"/>
          <w:szCs w:val="26"/>
        </w:rPr>
        <w:t xml:space="preserve"> - 2020 годы.</w:t>
      </w:r>
    </w:p>
    <w:p w:rsidR="00571BC9"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5. Перечень мероприятий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Pr="006B217B" w:rsidRDefault="00571BC9" w:rsidP="00571BC9">
      <w:pPr>
        <w:autoSpaceDE w:val="0"/>
        <w:autoSpaceDN w:val="0"/>
        <w:adjustRightInd w:val="0"/>
        <w:ind w:firstLine="709"/>
        <w:jc w:val="both"/>
        <w:rPr>
          <w:sz w:val="26"/>
          <w:szCs w:val="26"/>
        </w:rPr>
      </w:pPr>
      <w:r w:rsidRPr="006B217B">
        <w:rPr>
          <w:sz w:val="26"/>
          <w:szCs w:val="26"/>
        </w:rPr>
        <w:t xml:space="preserve">Общее понимание планируемых действий в рамках настоящей </w:t>
      </w:r>
      <w:r>
        <w:rPr>
          <w:sz w:val="26"/>
          <w:szCs w:val="26"/>
        </w:rPr>
        <w:t>П</w:t>
      </w:r>
      <w:r w:rsidRPr="006B217B">
        <w:rPr>
          <w:sz w:val="26"/>
          <w:szCs w:val="26"/>
        </w:rPr>
        <w:t xml:space="preserve">рограммы дает система мероприятий подпрограмм и комплекса мероприятий </w:t>
      </w:r>
      <w:r>
        <w:rPr>
          <w:sz w:val="26"/>
          <w:szCs w:val="26"/>
        </w:rPr>
        <w:t>П</w:t>
      </w:r>
      <w:r w:rsidRPr="006B217B">
        <w:rPr>
          <w:sz w:val="26"/>
          <w:szCs w:val="26"/>
        </w:rPr>
        <w:t xml:space="preserve">рограммы, </w:t>
      </w:r>
      <w:r w:rsidRPr="006B217B">
        <w:rPr>
          <w:sz w:val="26"/>
          <w:szCs w:val="26"/>
        </w:rPr>
        <w:lastRenderedPageBreak/>
        <w:t xml:space="preserve">которые имеют свои конкретные цели, задачи и целевые ориентиры, но увязанные между собой и формирующие комплекс действий для достижения целей и задач </w:t>
      </w:r>
      <w:r>
        <w:rPr>
          <w:sz w:val="26"/>
          <w:szCs w:val="26"/>
        </w:rPr>
        <w:t>П</w:t>
      </w:r>
      <w:r w:rsidRPr="006B217B">
        <w:rPr>
          <w:sz w:val="26"/>
          <w:szCs w:val="26"/>
        </w:rPr>
        <w:t>рограммы.</w:t>
      </w:r>
    </w:p>
    <w:p w:rsidR="00571BC9" w:rsidRPr="006B217B" w:rsidRDefault="00571BC9" w:rsidP="00571BC9">
      <w:pPr>
        <w:autoSpaceDE w:val="0"/>
        <w:autoSpaceDN w:val="0"/>
        <w:adjustRightInd w:val="0"/>
        <w:ind w:firstLine="709"/>
        <w:jc w:val="both"/>
        <w:rPr>
          <w:sz w:val="26"/>
          <w:szCs w:val="26"/>
        </w:rPr>
      </w:pPr>
      <w:r>
        <w:rPr>
          <w:sz w:val="26"/>
          <w:szCs w:val="26"/>
        </w:rPr>
        <w:t>П</w:t>
      </w:r>
      <w:r w:rsidRPr="006B217B">
        <w:rPr>
          <w:sz w:val="26"/>
          <w:szCs w:val="26"/>
        </w:rPr>
        <w:t>редусмотрен</w:t>
      </w:r>
      <w:r>
        <w:rPr>
          <w:sz w:val="26"/>
          <w:szCs w:val="26"/>
        </w:rPr>
        <w:t>о</w:t>
      </w:r>
      <w:r w:rsidRPr="006B217B">
        <w:rPr>
          <w:sz w:val="26"/>
          <w:szCs w:val="26"/>
        </w:rPr>
        <w:t xml:space="preserve"> реализаци</w:t>
      </w:r>
      <w:r>
        <w:rPr>
          <w:sz w:val="26"/>
          <w:szCs w:val="26"/>
        </w:rPr>
        <w:t>я</w:t>
      </w:r>
      <w:r w:rsidRPr="006B217B">
        <w:rPr>
          <w:sz w:val="26"/>
          <w:szCs w:val="26"/>
        </w:rPr>
        <w:t xml:space="preserve"> комплекса основных мероприятий и </w:t>
      </w:r>
      <w:r>
        <w:rPr>
          <w:sz w:val="26"/>
          <w:szCs w:val="26"/>
        </w:rPr>
        <w:t xml:space="preserve">мероприятий </w:t>
      </w:r>
      <w:r w:rsidRPr="006B217B">
        <w:rPr>
          <w:sz w:val="26"/>
          <w:szCs w:val="26"/>
        </w:rPr>
        <w:t>следующих подпрограмм:</w:t>
      </w:r>
    </w:p>
    <w:p w:rsidR="00571BC9" w:rsidRPr="006B217B" w:rsidRDefault="00571BC9" w:rsidP="00571BC9">
      <w:pPr>
        <w:autoSpaceDE w:val="0"/>
        <w:autoSpaceDN w:val="0"/>
        <w:adjustRightInd w:val="0"/>
        <w:ind w:firstLine="709"/>
        <w:jc w:val="both"/>
        <w:rPr>
          <w:sz w:val="26"/>
          <w:szCs w:val="26"/>
        </w:rPr>
      </w:pPr>
      <w:r w:rsidRPr="006B217B">
        <w:rPr>
          <w:sz w:val="26"/>
          <w:szCs w:val="26"/>
        </w:rPr>
        <w:t xml:space="preserve">- </w:t>
      </w:r>
      <w:hyperlink r:id="rId14" w:history="1">
        <w:r w:rsidRPr="006B217B">
          <w:rPr>
            <w:sz w:val="26"/>
            <w:szCs w:val="26"/>
          </w:rPr>
          <w:t>подпрограмма</w:t>
        </w:r>
      </w:hyperlink>
      <w:r>
        <w:rPr>
          <w:sz w:val="26"/>
          <w:szCs w:val="26"/>
        </w:rPr>
        <w:t>«</w:t>
      </w:r>
      <w:r w:rsidRPr="006B217B">
        <w:rPr>
          <w:sz w:val="26"/>
          <w:szCs w:val="26"/>
        </w:rPr>
        <w:t>Разв</w:t>
      </w:r>
      <w:r>
        <w:rPr>
          <w:sz w:val="26"/>
          <w:szCs w:val="26"/>
        </w:rPr>
        <w:t>итие инвестиционного потенциала».</w:t>
      </w:r>
    </w:p>
    <w:p w:rsidR="00571BC9" w:rsidRPr="006B217B" w:rsidRDefault="00571BC9" w:rsidP="00571BC9">
      <w:pPr>
        <w:autoSpaceDE w:val="0"/>
        <w:autoSpaceDN w:val="0"/>
        <w:adjustRightInd w:val="0"/>
        <w:ind w:firstLine="709"/>
        <w:jc w:val="both"/>
        <w:rPr>
          <w:sz w:val="26"/>
          <w:szCs w:val="26"/>
        </w:rPr>
      </w:pPr>
      <w:r w:rsidRPr="006B217B">
        <w:rPr>
          <w:sz w:val="26"/>
          <w:szCs w:val="26"/>
        </w:rPr>
        <w:t xml:space="preserve">- </w:t>
      </w:r>
      <w:hyperlink r:id="rId15" w:history="1">
        <w:r w:rsidRPr="006B217B">
          <w:rPr>
            <w:sz w:val="26"/>
            <w:szCs w:val="26"/>
          </w:rPr>
          <w:t>подпрограмма</w:t>
        </w:r>
      </w:hyperlink>
      <w:r>
        <w:rPr>
          <w:sz w:val="26"/>
          <w:szCs w:val="26"/>
        </w:rPr>
        <w:t>«</w:t>
      </w:r>
      <w:r w:rsidRPr="006B217B">
        <w:rPr>
          <w:sz w:val="26"/>
          <w:szCs w:val="26"/>
        </w:rPr>
        <w:t>Развитие малого и среднего предприни</w:t>
      </w:r>
      <w:r>
        <w:rPr>
          <w:sz w:val="26"/>
          <w:szCs w:val="26"/>
        </w:rPr>
        <w:t>мательства»</w:t>
      </w:r>
      <w:r w:rsidRPr="006B217B">
        <w:rPr>
          <w:sz w:val="26"/>
          <w:szCs w:val="26"/>
        </w:rPr>
        <w:t>;</w:t>
      </w:r>
    </w:p>
    <w:p w:rsidR="00571BC9" w:rsidRDefault="00571BC9" w:rsidP="00571BC9">
      <w:pPr>
        <w:autoSpaceDE w:val="0"/>
        <w:autoSpaceDN w:val="0"/>
        <w:adjustRightInd w:val="0"/>
        <w:ind w:firstLine="709"/>
        <w:jc w:val="both"/>
        <w:rPr>
          <w:sz w:val="26"/>
          <w:szCs w:val="26"/>
        </w:rPr>
      </w:pPr>
      <w:r w:rsidRPr="006B217B">
        <w:rPr>
          <w:sz w:val="26"/>
          <w:szCs w:val="26"/>
        </w:rPr>
        <w:t xml:space="preserve">- </w:t>
      </w:r>
      <w:hyperlink r:id="rId16" w:history="1">
        <w:r w:rsidRPr="006B217B">
          <w:rPr>
            <w:sz w:val="26"/>
            <w:szCs w:val="26"/>
          </w:rPr>
          <w:t>подпрограмма</w:t>
        </w:r>
      </w:hyperlink>
      <w:r>
        <w:rPr>
          <w:sz w:val="26"/>
          <w:szCs w:val="26"/>
        </w:rPr>
        <w:t>«Развитие сельского хозяйства и регулирование рынков сельскохозяйственной продукции»;</w:t>
      </w:r>
    </w:p>
    <w:p w:rsidR="00571BC9" w:rsidRPr="006B217B" w:rsidRDefault="00571BC9" w:rsidP="00571BC9">
      <w:pPr>
        <w:autoSpaceDE w:val="0"/>
        <w:autoSpaceDN w:val="0"/>
        <w:adjustRightInd w:val="0"/>
        <w:ind w:firstLine="709"/>
        <w:jc w:val="both"/>
        <w:rPr>
          <w:sz w:val="26"/>
          <w:szCs w:val="26"/>
        </w:rPr>
      </w:pPr>
      <w:r>
        <w:rPr>
          <w:sz w:val="26"/>
          <w:szCs w:val="26"/>
        </w:rPr>
        <w:t>- подпрограмма «Устойчивое развитие сельских территорий»</w:t>
      </w:r>
      <w:r w:rsidRPr="006B217B">
        <w:rPr>
          <w:sz w:val="26"/>
          <w:szCs w:val="26"/>
        </w:rPr>
        <w:t>.</w:t>
      </w:r>
    </w:p>
    <w:p w:rsidR="00571BC9" w:rsidRPr="006B217B" w:rsidRDefault="00571BC9" w:rsidP="00571BC9">
      <w:pPr>
        <w:autoSpaceDE w:val="0"/>
        <w:autoSpaceDN w:val="0"/>
        <w:adjustRightInd w:val="0"/>
        <w:ind w:firstLine="709"/>
        <w:jc w:val="both"/>
        <w:rPr>
          <w:sz w:val="26"/>
          <w:szCs w:val="26"/>
        </w:rPr>
      </w:pPr>
      <w:hyperlink r:id="rId17" w:history="1">
        <w:r w:rsidRPr="006B217B">
          <w:rPr>
            <w:sz w:val="26"/>
            <w:szCs w:val="26"/>
          </w:rPr>
          <w:t>Сведения</w:t>
        </w:r>
      </w:hyperlink>
      <w:r w:rsidRPr="006B217B">
        <w:rPr>
          <w:sz w:val="26"/>
          <w:szCs w:val="26"/>
        </w:rPr>
        <w:t xml:space="preserve"> о перечне мероприятий в сфере реализации </w:t>
      </w:r>
      <w:r>
        <w:rPr>
          <w:sz w:val="26"/>
          <w:szCs w:val="26"/>
        </w:rPr>
        <w:t>П</w:t>
      </w:r>
      <w:r w:rsidRPr="006B217B">
        <w:rPr>
          <w:sz w:val="26"/>
          <w:szCs w:val="26"/>
        </w:rPr>
        <w:t xml:space="preserve">рограммы приведены в </w:t>
      </w:r>
      <w:r w:rsidRPr="003F4AE1">
        <w:rPr>
          <w:sz w:val="26"/>
          <w:szCs w:val="26"/>
        </w:rPr>
        <w:t xml:space="preserve">приложении № 1 к </w:t>
      </w:r>
      <w:r w:rsidRPr="006B217B">
        <w:rPr>
          <w:sz w:val="26"/>
          <w:szCs w:val="26"/>
        </w:rPr>
        <w:t xml:space="preserve">настоящей </w:t>
      </w:r>
      <w:r>
        <w:rPr>
          <w:sz w:val="26"/>
          <w:szCs w:val="26"/>
        </w:rPr>
        <w:t>П</w:t>
      </w:r>
      <w:r w:rsidRPr="006B217B">
        <w:rPr>
          <w:sz w:val="26"/>
          <w:szCs w:val="26"/>
        </w:rPr>
        <w:t>рограмме.</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6. Характеристика мер правового регулирования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Pr="00456AC4" w:rsidRDefault="00571BC9" w:rsidP="00571BC9">
      <w:pPr>
        <w:autoSpaceDE w:val="0"/>
        <w:autoSpaceDN w:val="0"/>
        <w:adjustRightInd w:val="0"/>
        <w:ind w:firstLine="709"/>
        <w:jc w:val="both"/>
        <w:rPr>
          <w:sz w:val="26"/>
          <w:szCs w:val="26"/>
        </w:rPr>
      </w:pPr>
      <w:r w:rsidRPr="00456AC4">
        <w:rPr>
          <w:sz w:val="26"/>
          <w:szCs w:val="26"/>
        </w:rPr>
        <w:t xml:space="preserve">Основные меры правового регулирования направлены на эффективную реализацию мероприятий </w:t>
      </w:r>
      <w:r>
        <w:rPr>
          <w:sz w:val="26"/>
          <w:szCs w:val="26"/>
        </w:rPr>
        <w:t>П</w:t>
      </w:r>
      <w:r w:rsidRPr="00456AC4">
        <w:rPr>
          <w:sz w:val="26"/>
          <w:szCs w:val="26"/>
        </w:rPr>
        <w:t>рограммы.</w:t>
      </w:r>
    </w:p>
    <w:p w:rsidR="00571BC9" w:rsidRPr="00456AC4" w:rsidRDefault="00571BC9" w:rsidP="00571BC9">
      <w:pPr>
        <w:autoSpaceDE w:val="0"/>
        <w:autoSpaceDN w:val="0"/>
        <w:adjustRightInd w:val="0"/>
        <w:ind w:firstLine="709"/>
        <w:jc w:val="both"/>
        <w:rPr>
          <w:sz w:val="26"/>
          <w:szCs w:val="26"/>
        </w:rPr>
      </w:pPr>
      <w:r w:rsidRPr="00456AC4">
        <w:rPr>
          <w:sz w:val="26"/>
          <w:szCs w:val="26"/>
        </w:rPr>
        <w:t xml:space="preserve">Реализация мероприятий </w:t>
      </w:r>
      <w:r>
        <w:rPr>
          <w:sz w:val="26"/>
          <w:szCs w:val="26"/>
        </w:rPr>
        <w:t>П</w:t>
      </w:r>
      <w:r w:rsidRPr="00456AC4">
        <w:rPr>
          <w:sz w:val="26"/>
          <w:szCs w:val="26"/>
        </w:rPr>
        <w:t>рограммы регламентируется федеральным и областным законодательством</w:t>
      </w:r>
      <w:r>
        <w:rPr>
          <w:sz w:val="26"/>
          <w:szCs w:val="26"/>
        </w:rPr>
        <w:t>, правовыми актами Невельского городского округа</w:t>
      </w:r>
      <w:r w:rsidRPr="00456AC4">
        <w:rPr>
          <w:sz w:val="26"/>
          <w:szCs w:val="26"/>
        </w:rPr>
        <w:t>.</w:t>
      </w:r>
    </w:p>
    <w:p w:rsidR="00571BC9" w:rsidRDefault="00571BC9" w:rsidP="00571BC9">
      <w:pPr>
        <w:autoSpaceDE w:val="0"/>
        <w:autoSpaceDN w:val="0"/>
        <w:adjustRightInd w:val="0"/>
        <w:ind w:firstLine="709"/>
        <w:jc w:val="both"/>
        <w:rPr>
          <w:sz w:val="26"/>
          <w:szCs w:val="26"/>
        </w:rPr>
      </w:pPr>
      <w:r w:rsidRPr="00456AC4">
        <w:rPr>
          <w:sz w:val="26"/>
          <w:szCs w:val="26"/>
        </w:rPr>
        <w:t xml:space="preserve">К основным мерам правового регулирования, направленным на выполнение мероприятий </w:t>
      </w:r>
      <w:r>
        <w:rPr>
          <w:sz w:val="26"/>
          <w:szCs w:val="26"/>
        </w:rPr>
        <w:t>П</w:t>
      </w:r>
      <w:r w:rsidRPr="00456AC4">
        <w:rPr>
          <w:sz w:val="26"/>
          <w:szCs w:val="26"/>
        </w:rPr>
        <w:t xml:space="preserve">рограммы, относится разработка и принятие правовых актов </w:t>
      </w:r>
      <w:r>
        <w:rPr>
          <w:sz w:val="26"/>
          <w:szCs w:val="26"/>
        </w:rPr>
        <w:t>Невельского городского округа</w:t>
      </w:r>
      <w:r w:rsidRPr="00456AC4">
        <w:rPr>
          <w:sz w:val="26"/>
          <w:szCs w:val="26"/>
        </w:rPr>
        <w:t xml:space="preserve">, а также внесение изменений, в случае необходимости, в действующие правовые акты в сфере реализации </w:t>
      </w:r>
      <w:r>
        <w:rPr>
          <w:sz w:val="26"/>
          <w:szCs w:val="26"/>
        </w:rPr>
        <w:t>П</w:t>
      </w:r>
      <w:r w:rsidRPr="00456AC4">
        <w:rPr>
          <w:sz w:val="26"/>
          <w:szCs w:val="26"/>
        </w:rPr>
        <w:t>рограммы.</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7. Перечень целевых индикаторов (показателей)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Целевые индикаторы (показатели) Программы соответствуют ее приоритетам, целям и задачам.</w:t>
      </w:r>
    </w:p>
    <w:p w:rsidR="00571BC9" w:rsidRDefault="00571BC9" w:rsidP="00571BC9">
      <w:pPr>
        <w:autoSpaceDE w:val="0"/>
        <w:autoSpaceDN w:val="0"/>
        <w:adjustRightInd w:val="0"/>
        <w:ind w:firstLine="709"/>
        <w:jc w:val="both"/>
        <w:rPr>
          <w:sz w:val="26"/>
          <w:szCs w:val="26"/>
        </w:rPr>
      </w:pPr>
      <w:r>
        <w:rPr>
          <w:sz w:val="26"/>
          <w:szCs w:val="26"/>
        </w:rPr>
        <w:t>Перечень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571BC9" w:rsidRDefault="00571BC9" w:rsidP="00571BC9">
      <w:pPr>
        <w:autoSpaceDE w:val="0"/>
        <w:autoSpaceDN w:val="0"/>
        <w:adjustRightInd w:val="0"/>
        <w:ind w:firstLine="709"/>
        <w:jc w:val="both"/>
        <w:rPr>
          <w:sz w:val="26"/>
          <w:szCs w:val="26"/>
        </w:rPr>
      </w:pPr>
      <w:r>
        <w:rPr>
          <w:sz w:val="26"/>
          <w:szCs w:val="26"/>
        </w:rPr>
        <w:t xml:space="preserve">Плановые </w:t>
      </w:r>
      <w:hyperlink r:id="rId18" w:history="1">
        <w:r w:rsidRPr="00456AC4">
          <w:rPr>
            <w:sz w:val="26"/>
            <w:szCs w:val="26"/>
          </w:rPr>
          <w:t>значения</w:t>
        </w:r>
      </w:hyperlink>
      <w:r>
        <w:rPr>
          <w:sz w:val="26"/>
          <w:szCs w:val="26"/>
        </w:rPr>
        <w:t xml:space="preserve"> целевых индикаторов, характеризующих эффективность реализации мероприятий Программы и подпрограмм, приведены в приложении </w:t>
      </w:r>
      <w:r w:rsidRPr="003F4AE1">
        <w:rPr>
          <w:sz w:val="26"/>
          <w:szCs w:val="26"/>
        </w:rPr>
        <w:t>№ 2</w:t>
      </w:r>
      <w:r>
        <w:rPr>
          <w:sz w:val="26"/>
          <w:szCs w:val="26"/>
        </w:rPr>
        <w:t xml:space="preserve"> к настоящей Программе.</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8. Обоснование состава и значений целевых индикаторов (показателей)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 xml:space="preserve">В перечень включены целевые индикаторы (показатели), характеризующие результативность решения задач, реализуемых на постоянной основе и имеющих количественное выражение. Критерием отбора показателей </w:t>
      </w:r>
      <w:r>
        <w:rPr>
          <w:sz w:val="26"/>
          <w:szCs w:val="26"/>
        </w:rPr>
        <w:lastRenderedPageBreak/>
        <w:t>является отражение качественной характеристики итогов реализации конкретной задачи.</w:t>
      </w:r>
    </w:p>
    <w:p w:rsidR="00571BC9" w:rsidRDefault="00571BC9" w:rsidP="00571BC9">
      <w:pPr>
        <w:autoSpaceDE w:val="0"/>
        <w:autoSpaceDN w:val="0"/>
        <w:adjustRightInd w:val="0"/>
        <w:ind w:firstLine="709"/>
        <w:jc w:val="both"/>
        <w:rPr>
          <w:sz w:val="26"/>
          <w:szCs w:val="26"/>
        </w:rPr>
      </w:pPr>
      <w:r>
        <w:rPr>
          <w:sz w:val="26"/>
          <w:szCs w:val="26"/>
        </w:rPr>
        <w:t>Состав целевых индикаторов сформирован исходя из принципов полного и достоверного отражения процессов, происходящих в сфере реализации Программы.</w:t>
      </w:r>
    </w:p>
    <w:p w:rsidR="00571BC9" w:rsidRDefault="00571BC9" w:rsidP="00571BC9">
      <w:pPr>
        <w:autoSpaceDE w:val="0"/>
        <w:autoSpaceDN w:val="0"/>
        <w:adjustRightInd w:val="0"/>
        <w:ind w:firstLine="709"/>
        <w:jc w:val="both"/>
        <w:rPr>
          <w:sz w:val="26"/>
          <w:szCs w:val="26"/>
        </w:rPr>
      </w:pPr>
      <w:r>
        <w:rPr>
          <w:sz w:val="26"/>
          <w:szCs w:val="26"/>
        </w:rPr>
        <w:t>Индикаторы (показатели) Программы учитываются на основе статистической отчетности, справочной и аналитической информации федеральной службы государственной статистики по Сахалинской области, органов исполнительной власти Сахалинской области, органов местного самоуправления Невельского городского округа в количественном, стоимостном и процентном отношении, с квартальной и годовой периодичностью за отчетный период.</w:t>
      </w:r>
    </w:p>
    <w:p w:rsidR="00571BC9" w:rsidRPr="003F4AE1" w:rsidRDefault="00571BC9" w:rsidP="00571BC9">
      <w:pPr>
        <w:autoSpaceDE w:val="0"/>
        <w:autoSpaceDN w:val="0"/>
        <w:adjustRightInd w:val="0"/>
        <w:ind w:firstLine="709"/>
        <w:jc w:val="both"/>
        <w:rPr>
          <w:sz w:val="26"/>
          <w:szCs w:val="26"/>
        </w:rPr>
      </w:pPr>
      <w:r w:rsidRPr="003F4AE1">
        <w:rPr>
          <w:sz w:val="26"/>
          <w:szCs w:val="26"/>
        </w:rPr>
        <w:t xml:space="preserve">Состав и </w:t>
      </w:r>
      <w:hyperlink r:id="rId19" w:history="1">
        <w:r w:rsidRPr="003F4AE1">
          <w:rPr>
            <w:sz w:val="26"/>
            <w:szCs w:val="26"/>
          </w:rPr>
          <w:t>значения</w:t>
        </w:r>
      </w:hyperlink>
      <w:r w:rsidRPr="003F4AE1">
        <w:rPr>
          <w:sz w:val="26"/>
          <w:szCs w:val="26"/>
        </w:rPr>
        <w:t xml:space="preserve"> целевых индикаторов (показателей) Программы определены в приложении </w:t>
      </w:r>
      <w:r>
        <w:rPr>
          <w:sz w:val="26"/>
          <w:szCs w:val="26"/>
        </w:rPr>
        <w:t>№ 2</w:t>
      </w:r>
      <w:r w:rsidRPr="003F4AE1">
        <w:rPr>
          <w:sz w:val="26"/>
          <w:szCs w:val="26"/>
        </w:rPr>
        <w:t xml:space="preserve"> к настоящей Программе.</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9. Ресурсное обеспечение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Pr="00990220" w:rsidRDefault="00571BC9" w:rsidP="00571BC9">
      <w:pPr>
        <w:autoSpaceDE w:val="0"/>
        <w:autoSpaceDN w:val="0"/>
        <w:adjustRightInd w:val="0"/>
        <w:ind w:firstLine="709"/>
        <w:jc w:val="both"/>
        <w:rPr>
          <w:sz w:val="26"/>
          <w:szCs w:val="26"/>
        </w:rPr>
      </w:pPr>
      <w:r>
        <w:rPr>
          <w:sz w:val="26"/>
          <w:szCs w:val="26"/>
        </w:rPr>
        <w:t xml:space="preserve">Общий объем финансирования муниципальной программы составит </w:t>
      </w:r>
      <w:r w:rsidRPr="00990220">
        <w:rPr>
          <w:sz w:val="26"/>
          <w:szCs w:val="26"/>
        </w:rPr>
        <w:t>33 860,0</w:t>
      </w:r>
      <w:r>
        <w:rPr>
          <w:sz w:val="26"/>
          <w:szCs w:val="26"/>
        </w:rPr>
        <w:t xml:space="preserve">тысяч рублей, в том числе за счет средств </w:t>
      </w:r>
      <w:r w:rsidRPr="00990220">
        <w:rPr>
          <w:sz w:val="26"/>
          <w:szCs w:val="26"/>
        </w:rPr>
        <w:t xml:space="preserve">областного бюджета </w:t>
      </w:r>
      <w:r>
        <w:rPr>
          <w:sz w:val="26"/>
          <w:szCs w:val="26"/>
        </w:rPr>
        <w:t>28 350,0</w:t>
      </w:r>
      <w:r w:rsidRPr="00990220">
        <w:rPr>
          <w:sz w:val="26"/>
          <w:szCs w:val="26"/>
        </w:rPr>
        <w:t xml:space="preserve"> тысяч рублей</w:t>
      </w:r>
      <w:r>
        <w:rPr>
          <w:sz w:val="26"/>
          <w:szCs w:val="26"/>
        </w:rPr>
        <w:t>, местного бюджета – 5 510,0 тыс. рублей</w:t>
      </w:r>
      <w:r w:rsidRPr="00990220">
        <w:rPr>
          <w:sz w:val="26"/>
          <w:szCs w:val="26"/>
        </w:rPr>
        <w:t>.</w:t>
      </w:r>
    </w:p>
    <w:p w:rsidR="00571BC9" w:rsidRPr="00990220" w:rsidRDefault="00571BC9" w:rsidP="00571BC9">
      <w:pPr>
        <w:autoSpaceDE w:val="0"/>
        <w:autoSpaceDN w:val="0"/>
        <w:adjustRightInd w:val="0"/>
        <w:ind w:firstLine="540"/>
        <w:jc w:val="both"/>
        <w:rPr>
          <w:sz w:val="26"/>
          <w:szCs w:val="26"/>
        </w:rPr>
      </w:pPr>
      <w:r>
        <w:rPr>
          <w:sz w:val="26"/>
          <w:szCs w:val="26"/>
        </w:rPr>
        <w:t>О</w:t>
      </w:r>
      <w:r w:rsidRPr="00990220">
        <w:rPr>
          <w:sz w:val="26"/>
          <w:szCs w:val="26"/>
        </w:rPr>
        <w:t xml:space="preserve">бъем </w:t>
      </w:r>
      <w:r>
        <w:rPr>
          <w:sz w:val="26"/>
          <w:szCs w:val="26"/>
        </w:rPr>
        <w:t xml:space="preserve">финансирования Программы за счет </w:t>
      </w:r>
      <w:r w:rsidRPr="00990220">
        <w:rPr>
          <w:sz w:val="26"/>
          <w:szCs w:val="26"/>
        </w:rPr>
        <w:t xml:space="preserve">средств областного </w:t>
      </w:r>
      <w:r>
        <w:rPr>
          <w:sz w:val="26"/>
          <w:szCs w:val="26"/>
        </w:rPr>
        <w:t xml:space="preserve">и местного </w:t>
      </w:r>
      <w:r w:rsidRPr="00990220">
        <w:rPr>
          <w:sz w:val="26"/>
          <w:szCs w:val="26"/>
        </w:rPr>
        <w:t>бюджет</w:t>
      </w:r>
      <w:r>
        <w:rPr>
          <w:sz w:val="26"/>
          <w:szCs w:val="26"/>
        </w:rPr>
        <w:t>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 «Развитие в Сахалинской области сельского хозяйства и регулирование рынков сельскохозяйственной продукции, сырья и продовольствия на 2014 - 2020 годы»</w:t>
      </w:r>
      <w:r w:rsidRPr="00990220">
        <w:rPr>
          <w:sz w:val="26"/>
          <w:szCs w:val="26"/>
        </w:rPr>
        <w:t>.</w:t>
      </w:r>
    </w:p>
    <w:p w:rsidR="00571BC9" w:rsidRDefault="00571BC9" w:rsidP="00571BC9">
      <w:pPr>
        <w:autoSpaceDE w:val="0"/>
        <w:autoSpaceDN w:val="0"/>
        <w:adjustRightInd w:val="0"/>
        <w:ind w:firstLine="709"/>
        <w:jc w:val="both"/>
        <w:rPr>
          <w:sz w:val="26"/>
          <w:szCs w:val="26"/>
        </w:rPr>
      </w:pPr>
      <w:r w:rsidRPr="003F4AE1">
        <w:rPr>
          <w:sz w:val="26"/>
          <w:szCs w:val="26"/>
        </w:rPr>
        <w:t xml:space="preserve">Ресурсное </w:t>
      </w:r>
      <w:hyperlink r:id="rId20" w:history="1">
        <w:r w:rsidRPr="003F4AE1">
          <w:rPr>
            <w:sz w:val="26"/>
            <w:szCs w:val="26"/>
          </w:rPr>
          <w:t>обеспечение</w:t>
        </w:r>
      </w:hyperlink>
      <w:r w:rsidRPr="003F4AE1">
        <w:rPr>
          <w:sz w:val="26"/>
          <w:szCs w:val="26"/>
        </w:rPr>
        <w:t xml:space="preserve"> и прогнозная (справочная) оценка расходов за счет всех источников финансирования на реализацию </w:t>
      </w:r>
      <w:r>
        <w:rPr>
          <w:sz w:val="26"/>
          <w:szCs w:val="26"/>
        </w:rPr>
        <w:t>П</w:t>
      </w:r>
      <w:r w:rsidRPr="003F4AE1">
        <w:rPr>
          <w:sz w:val="26"/>
          <w:szCs w:val="26"/>
        </w:rPr>
        <w:t xml:space="preserve">рограммы приведены в приложении </w:t>
      </w:r>
      <w:r>
        <w:rPr>
          <w:sz w:val="26"/>
          <w:szCs w:val="26"/>
        </w:rPr>
        <w:t>№ 3</w:t>
      </w:r>
      <w:r w:rsidRPr="003F4AE1">
        <w:rPr>
          <w:sz w:val="26"/>
          <w:szCs w:val="26"/>
        </w:rPr>
        <w:t xml:space="preserve"> к настоящей </w:t>
      </w:r>
      <w:r>
        <w:rPr>
          <w:sz w:val="26"/>
          <w:szCs w:val="26"/>
        </w:rPr>
        <w:t>П</w:t>
      </w:r>
      <w:r w:rsidRPr="003F4AE1">
        <w:rPr>
          <w:sz w:val="26"/>
          <w:szCs w:val="26"/>
        </w:rPr>
        <w:t>рограмме.</w:t>
      </w:r>
    </w:p>
    <w:p w:rsidR="00571BC9" w:rsidRPr="00EA6B30"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sidRPr="00EA6B30">
        <w:rPr>
          <w:b/>
          <w:bCs/>
          <w:sz w:val="26"/>
          <w:szCs w:val="26"/>
        </w:rPr>
        <w:t>10. Меры регулирования и управления рисками с целью минимизации их влияния на достижение целей муниципальной программы.</w:t>
      </w:r>
    </w:p>
    <w:p w:rsidR="00571BC9" w:rsidRDefault="00571BC9" w:rsidP="00571BC9">
      <w:pPr>
        <w:widowControl w:val="0"/>
        <w:autoSpaceDE w:val="0"/>
        <w:autoSpaceDN w:val="0"/>
        <w:adjustRightInd w:val="0"/>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Основными рисками при реализации Программы являются:</w:t>
      </w:r>
    </w:p>
    <w:p w:rsidR="00571BC9" w:rsidRDefault="00571BC9" w:rsidP="00571BC9">
      <w:pPr>
        <w:autoSpaceDE w:val="0"/>
        <w:autoSpaceDN w:val="0"/>
        <w:adjustRightInd w:val="0"/>
        <w:ind w:firstLine="709"/>
        <w:jc w:val="both"/>
        <w:rPr>
          <w:sz w:val="26"/>
          <w:szCs w:val="26"/>
        </w:rPr>
      </w:pPr>
      <w:r>
        <w:rPr>
          <w:sz w:val="26"/>
          <w:szCs w:val="26"/>
        </w:rPr>
        <w:t>- риск неэффективности организации и управления процессом реализации программных мероприятий;</w:t>
      </w:r>
    </w:p>
    <w:p w:rsidR="00571BC9" w:rsidRDefault="00571BC9" w:rsidP="00571BC9">
      <w:pPr>
        <w:autoSpaceDE w:val="0"/>
        <w:autoSpaceDN w:val="0"/>
        <w:adjustRightInd w:val="0"/>
        <w:ind w:firstLine="709"/>
        <w:jc w:val="both"/>
        <w:rPr>
          <w:sz w:val="26"/>
          <w:szCs w:val="26"/>
        </w:rPr>
      </w:pPr>
      <w:r>
        <w:rPr>
          <w:sz w:val="26"/>
          <w:szCs w:val="26"/>
        </w:rPr>
        <w:t>- риск, связанный с неэффективным использованием средств, предусмотренных на реализацию мероприятий муниципальной программы и входящих в нее подпрограмм;</w:t>
      </w:r>
    </w:p>
    <w:p w:rsidR="00571BC9" w:rsidRDefault="00571BC9" w:rsidP="00571BC9">
      <w:pPr>
        <w:autoSpaceDE w:val="0"/>
        <w:autoSpaceDN w:val="0"/>
        <w:adjustRightInd w:val="0"/>
        <w:ind w:firstLine="709"/>
        <w:jc w:val="both"/>
        <w:rPr>
          <w:sz w:val="26"/>
          <w:szCs w:val="26"/>
        </w:rPr>
      </w:pPr>
      <w:r>
        <w:rPr>
          <w:sz w:val="26"/>
          <w:szCs w:val="26"/>
        </w:rPr>
        <w:t>- экономические риски, которые могут привести к снижению объема финансирования муниципальной программы;</w:t>
      </w:r>
    </w:p>
    <w:p w:rsidR="00571BC9" w:rsidRDefault="00571BC9" w:rsidP="00571BC9">
      <w:pPr>
        <w:autoSpaceDE w:val="0"/>
        <w:autoSpaceDN w:val="0"/>
        <w:adjustRightInd w:val="0"/>
        <w:ind w:firstLine="709"/>
        <w:jc w:val="both"/>
        <w:rPr>
          <w:sz w:val="26"/>
          <w:szCs w:val="26"/>
        </w:rPr>
      </w:pPr>
      <w:r>
        <w:rPr>
          <w:sz w:val="26"/>
          <w:szCs w:val="26"/>
        </w:rPr>
        <w:t>- изменение федерального и областного законодательства в сфере реализации муниципальной программы;</w:t>
      </w:r>
    </w:p>
    <w:p w:rsidR="00571BC9" w:rsidRDefault="00571BC9" w:rsidP="00571BC9">
      <w:pPr>
        <w:autoSpaceDE w:val="0"/>
        <w:autoSpaceDN w:val="0"/>
        <w:adjustRightInd w:val="0"/>
        <w:ind w:firstLine="709"/>
        <w:jc w:val="both"/>
        <w:rPr>
          <w:sz w:val="26"/>
          <w:szCs w:val="26"/>
        </w:rPr>
      </w:pPr>
      <w:r>
        <w:rPr>
          <w:sz w:val="26"/>
          <w:szCs w:val="26"/>
        </w:rPr>
        <w:t>-</w:t>
      </w:r>
      <w:r w:rsidRPr="00313DF8">
        <w:rPr>
          <w:sz w:val="26"/>
          <w:szCs w:val="26"/>
        </w:rPr>
        <w:t xml:space="preserve">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w:t>
      </w:r>
      <w:r w:rsidRPr="00313DF8">
        <w:rPr>
          <w:sz w:val="26"/>
          <w:szCs w:val="26"/>
        </w:rPr>
        <w:lastRenderedPageBreak/>
        <w:t>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571BC9" w:rsidRPr="00313DF8" w:rsidRDefault="00571BC9" w:rsidP="00571BC9">
      <w:pPr>
        <w:tabs>
          <w:tab w:val="left" w:pos="709"/>
        </w:tabs>
        <w:ind w:firstLine="709"/>
        <w:jc w:val="both"/>
        <w:rPr>
          <w:sz w:val="26"/>
          <w:szCs w:val="26"/>
        </w:rPr>
      </w:pPr>
      <w:r>
        <w:rPr>
          <w:sz w:val="26"/>
          <w:szCs w:val="26"/>
        </w:rPr>
        <w:t xml:space="preserve">- </w:t>
      </w:r>
      <w:r w:rsidRPr="00313DF8">
        <w:rPr>
          <w:sz w:val="26"/>
          <w:szCs w:val="26"/>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w:t>
      </w:r>
      <w:r>
        <w:rPr>
          <w:sz w:val="26"/>
          <w:szCs w:val="26"/>
        </w:rPr>
        <w:t>ватку трудоспособного населения.</w:t>
      </w:r>
    </w:p>
    <w:p w:rsidR="00571BC9" w:rsidRDefault="00571BC9" w:rsidP="00571BC9">
      <w:pPr>
        <w:autoSpaceDE w:val="0"/>
        <w:autoSpaceDN w:val="0"/>
        <w:adjustRightInd w:val="0"/>
        <w:ind w:firstLine="709"/>
        <w:jc w:val="both"/>
        <w:rPr>
          <w:sz w:val="26"/>
          <w:szCs w:val="26"/>
        </w:rPr>
      </w:pPr>
      <w:r>
        <w:rPr>
          <w:sz w:val="26"/>
          <w:szCs w:val="26"/>
        </w:rPr>
        <w:t>С целью минимизации влияния рисков на достижение цели и запланированных результатов в процессе реализации муниципальной программы возможно принятие следующих общих мер:</w:t>
      </w:r>
    </w:p>
    <w:p w:rsidR="00571BC9" w:rsidRDefault="00571BC9" w:rsidP="00571BC9">
      <w:pPr>
        <w:autoSpaceDE w:val="0"/>
        <w:autoSpaceDN w:val="0"/>
        <w:adjustRightInd w:val="0"/>
        <w:ind w:firstLine="709"/>
        <w:jc w:val="both"/>
        <w:rPr>
          <w:sz w:val="26"/>
          <w:szCs w:val="26"/>
        </w:rPr>
      </w:pPr>
      <w:r>
        <w:rPr>
          <w:sz w:val="26"/>
          <w:szCs w:val="26"/>
        </w:rPr>
        <w:t>- мониторинг реализации муниципальной программы, позволяющий отслеживать выполнение запланированных мероприятий и достижения промежуточных показателей и индикаторов муниципальной программы;</w:t>
      </w:r>
    </w:p>
    <w:p w:rsidR="00571BC9" w:rsidRDefault="00571BC9" w:rsidP="00571BC9">
      <w:pPr>
        <w:autoSpaceDE w:val="0"/>
        <w:autoSpaceDN w:val="0"/>
        <w:adjustRightInd w:val="0"/>
        <w:ind w:firstLine="709"/>
        <w:jc w:val="both"/>
        <w:rPr>
          <w:sz w:val="26"/>
          <w:szCs w:val="26"/>
        </w:rPr>
      </w:pPr>
      <w:r>
        <w:rPr>
          <w:sz w:val="26"/>
          <w:szCs w:val="26"/>
        </w:rPr>
        <w:t>- 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rsidR="00571BC9" w:rsidRDefault="00571BC9" w:rsidP="00571BC9">
      <w:pPr>
        <w:autoSpaceDE w:val="0"/>
        <w:autoSpaceDN w:val="0"/>
        <w:adjustRightInd w:val="0"/>
        <w:ind w:firstLine="709"/>
        <w:jc w:val="both"/>
        <w:rPr>
          <w:sz w:val="26"/>
          <w:szCs w:val="26"/>
        </w:rPr>
      </w:pPr>
      <w:r>
        <w:rPr>
          <w:sz w:val="26"/>
          <w:szCs w:val="26"/>
        </w:rPr>
        <w:t>- оперативное реагирование на изменения факторов внешней и внутренней среды и внесение соответствующих корректировок в муниципальную программу.</w:t>
      </w:r>
    </w:p>
    <w:p w:rsidR="00571BC9" w:rsidRDefault="00571BC9" w:rsidP="00571BC9">
      <w:pPr>
        <w:pStyle w:val="210"/>
        <w:spacing w:after="0"/>
        <w:ind w:left="0"/>
        <w:rPr>
          <w:sz w:val="26"/>
          <w:szCs w:val="26"/>
        </w:rPr>
      </w:pPr>
      <w:r>
        <w:rPr>
          <w:sz w:val="26"/>
          <w:szCs w:val="26"/>
        </w:rPr>
        <w:t>Соисполнители Программы предоставляют в комитет экономического развития и потребительского рынка администрации Невельского городского округа отчеты о реализации мероприятий Программы в сроки:</w:t>
      </w:r>
    </w:p>
    <w:p w:rsidR="00571BC9" w:rsidRDefault="00571BC9" w:rsidP="00571BC9">
      <w:pPr>
        <w:pStyle w:val="210"/>
        <w:spacing w:after="0"/>
        <w:ind w:left="0"/>
        <w:rPr>
          <w:sz w:val="26"/>
          <w:szCs w:val="26"/>
        </w:rPr>
      </w:pPr>
      <w:r>
        <w:rPr>
          <w:sz w:val="26"/>
          <w:szCs w:val="26"/>
        </w:rPr>
        <w:t>- ежеквартально в срок до 15 числа месяца, следующего за отчетным кварталом;</w:t>
      </w:r>
    </w:p>
    <w:p w:rsidR="00571BC9" w:rsidRPr="00651387" w:rsidRDefault="00571BC9" w:rsidP="00571BC9">
      <w:pPr>
        <w:autoSpaceDE w:val="0"/>
        <w:autoSpaceDN w:val="0"/>
        <w:adjustRightInd w:val="0"/>
        <w:ind w:firstLine="709"/>
        <w:jc w:val="both"/>
        <w:rPr>
          <w:sz w:val="26"/>
          <w:szCs w:val="26"/>
        </w:rPr>
      </w:pPr>
      <w:r w:rsidRPr="00651387">
        <w:rPr>
          <w:sz w:val="26"/>
          <w:szCs w:val="26"/>
        </w:rPr>
        <w:t>- ежегодно в срок до 15 февраля года, следующего за отчетным годом.</w:t>
      </w:r>
    </w:p>
    <w:p w:rsidR="00571BC9" w:rsidRDefault="00571BC9" w:rsidP="00571BC9">
      <w:pPr>
        <w:autoSpaceDE w:val="0"/>
        <w:autoSpaceDN w:val="0"/>
        <w:adjustRightInd w:val="0"/>
        <w:ind w:firstLine="709"/>
        <w:jc w:val="both"/>
        <w:rPr>
          <w:sz w:val="26"/>
          <w:szCs w:val="26"/>
        </w:rPr>
      </w:pPr>
      <w:r>
        <w:rPr>
          <w:sz w:val="26"/>
          <w:szCs w:val="26"/>
        </w:rPr>
        <w:t xml:space="preserve">Принятие общих мер по управлению рисками осуществляется </w:t>
      </w:r>
      <w:r w:rsidRPr="00651387">
        <w:rPr>
          <w:sz w:val="26"/>
          <w:szCs w:val="26"/>
        </w:rPr>
        <w:t>комитет экономического развития и потребительского рынка администрации Невельского городского округа</w:t>
      </w:r>
      <w:r>
        <w:rPr>
          <w:sz w:val="26"/>
          <w:szCs w:val="26"/>
        </w:rPr>
        <w:t xml:space="preserve"> и соисполнителями Программы в процессе мониторинга реализации Программы и оценки ее эффективности и результативности.</w:t>
      </w:r>
    </w:p>
    <w:p w:rsidR="00571BC9" w:rsidRPr="00EA6B30" w:rsidRDefault="00571BC9" w:rsidP="00571BC9">
      <w:pPr>
        <w:widowControl w:val="0"/>
        <w:autoSpaceDE w:val="0"/>
        <w:autoSpaceDN w:val="0"/>
        <w:adjustRightInd w:val="0"/>
        <w:ind w:firstLine="709"/>
        <w:jc w:val="center"/>
        <w:rPr>
          <w:b/>
          <w:bCs/>
          <w:sz w:val="26"/>
          <w:szCs w:val="26"/>
        </w:rPr>
      </w:pPr>
    </w:p>
    <w:p w:rsidR="00571BC9" w:rsidRPr="00EA6B30" w:rsidRDefault="00571BC9" w:rsidP="00571BC9">
      <w:pPr>
        <w:jc w:val="center"/>
        <w:rPr>
          <w:b/>
          <w:bCs/>
          <w:sz w:val="26"/>
          <w:szCs w:val="26"/>
        </w:rPr>
      </w:pPr>
      <w:r w:rsidRPr="00EA6B30">
        <w:rPr>
          <w:b/>
          <w:bCs/>
          <w:sz w:val="26"/>
          <w:szCs w:val="26"/>
        </w:rPr>
        <w:t>11. Методика оценки эффективности муниципальной программы (подпрограмм).</w:t>
      </w:r>
    </w:p>
    <w:p w:rsidR="00571BC9" w:rsidRPr="00EA6B30" w:rsidRDefault="00571BC9" w:rsidP="00571BC9">
      <w:pPr>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Методика оценки Программы представляет собой алгоритм оценки фактической эффективности 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w:t>
      </w:r>
    </w:p>
    <w:p w:rsidR="00571BC9" w:rsidRDefault="00571BC9" w:rsidP="00571BC9">
      <w:pPr>
        <w:autoSpaceDE w:val="0"/>
        <w:autoSpaceDN w:val="0"/>
        <w:adjustRightInd w:val="0"/>
        <w:ind w:firstLine="709"/>
        <w:jc w:val="both"/>
        <w:rPr>
          <w:sz w:val="26"/>
          <w:szCs w:val="26"/>
        </w:rPr>
      </w:pPr>
      <w:r>
        <w:rPr>
          <w:sz w:val="26"/>
          <w:szCs w:val="26"/>
        </w:rPr>
        <w:t>Результативность Программы оценивается на основе достижения запланированного значения целевых показателей подпрограмм и Программы (как процентное соотношение фактического значения показателя к плановому).</w:t>
      </w:r>
    </w:p>
    <w:p w:rsidR="00571BC9" w:rsidRDefault="00571BC9" w:rsidP="00571BC9">
      <w:pPr>
        <w:autoSpaceDE w:val="0"/>
        <w:autoSpaceDN w:val="0"/>
        <w:adjustRightInd w:val="0"/>
        <w:ind w:firstLine="709"/>
        <w:jc w:val="both"/>
        <w:rPr>
          <w:sz w:val="26"/>
          <w:szCs w:val="26"/>
        </w:rPr>
      </w:pPr>
      <w:r>
        <w:rPr>
          <w:sz w:val="26"/>
          <w:szCs w:val="26"/>
        </w:rPr>
        <w:t>Эффективность Программы оценивается на основе результативности с учетом оценки запланированного и фактического объема финансирования на реализацию подпрограмм и Программы.</w:t>
      </w:r>
    </w:p>
    <w:p w:rsidR="00571BC9" w:rsidRDefault="00571BC9" w:rsidP="00571BC9">
      <w:pPr>
        <w:autoSpaceDE w:val="0"/>
        <w:autoSpaceDN w:val="0"/>
        <w:adjustRightInd w:val="0"/>
        <w:ind w:firstLine="709"/>
        <w:jc w:val="both"/>
        <w:rPr>
          <w:sz w:val="26"/>
          <w:szCs w:val="26"/>
        </w:rPr>
      </w:pPr>
      <w:r>
        <w:rPr>
          <w:sz w:val="26"/>
          <w:szCs w:val="26"/>
        </w:rPr>
        <w:lastRenderedPageBreak/>
        <w:t>Оценка эффективности реализации Программы проводится на основе:</w:t>
      </w:r>
    </w:p>
    <w:p w:rsidR="00571BC9" w:rsidRDefault="00571BC9" w:rsidP="00571BC9">
      <w:pPr>
        <w:autoSpaceDE w:val="0"/>
        <w:autoSpaceDN w:val="0"/>
        <w:adjustRightInd w:val="0"/>
        <w:ind w:firstLine="709"/>
        <w:jc w:val="both"/>
        <w:rPr>
          <w:sz w:val="26"/>
          <w:szCs w:val="26"/>
        </w:rPr>
      </w:pPr>
      <w:r>
        <w:rPr>
          <w:sz w:val="26"/>
          <w:szCs w:val="26"/>
        </w:rPr>
        <w:t xml:space="preserve">1. Оценки степени достижения целей и решения задач Программы в целом путем сопоставления фактически достигнутых </w:t>
      </w:r>
      <w:hyperlink r:id="rId21" w:history="1">
        <w:r w:rsidRPr="00CA7982">
          <w:rPr>
            <w:sz w:val="26"/>
            <w:szCs w:val="26"/>
          </w:rPr>
          <w:t>значений</w:t>
        </w:r>
      </w:hyperlink>
      <w:r>
        <w:t xml:space="preserve"> </w:t>
      </w:r>
      <w:r>
        <w:rPr>
          <w:sz w:val="26"/>
          <w:szCs w:val="26"/>
        </w:rPr>
        <w:t xml:space="preserve">индикаторов Программы и их плановых значений, приведенных в </w:t>
      </w:r>
      <w:r w:rsidRPr="003F4AE1">
        <w:rPr>
          <w:sz w:val="26"/>
          <w:szCs w:val="26"/>
        </w:rPr>
        <w:t xml:space="preserve">приложении </w:t>
      </w:r>
      <w:r>
        <w:rPr>
          <w:sz w:val="26"/>
          <w:szCs w:val="26"/>
        </w:rPr>
        <w:t>№ 2к настоящей Программе, по формуле:</w:t>
      </w:r>
    </w:p>
    <w:p w:rsidR="00571BC9" w:rsidRDefault="00571BC9" w:rsidP="00571BC9">
      <w:pPr>
        <w:autoSpaceDE w:val="0"/>
        <w:autoSpaceDN w:val="0"/>
        <w:adjustRightInd w:val="0"/>
        <w:ind w:firstLine="709"/>
        <w:jc w:val="center"/>
        <w:outlineLvl w:val="0"/>
        <w:rPr>
          <w:sz w:val="26"/>
          <w:szCs w:val="26"/>
        </w:rPr>
      </w:pPr>
    </w:p>
    <w:p w:rsidR="00571BC9" w:rsidRDefault="00A33927" w:rsidP="00571BC9">
      <w:pPr>
        <w:autoSpaceDE w:val="0"/>
        <w:autoSpaceDN w:val="0"/>
        <w:adjustRightInd w:val="0"/>
        <w:ind w:firstLine="709"/>
        <w:jc w:val="center"/>
        <w:rPr>
          <w:sz w:val="26"/>
          <w:szCs w:val="26"/>
        </w:rPr>
      </w:pPr>
      <w:r w:rsidRPr="0032396A">
        <w:rPr>
          <w:noProof/>
          <w:position w:val="-14"/>
          <w:sz w:val="26"/>
          <w:szCs w:val="26"/>
        </w:rPr>
        <w:drawing>
          <wp:inline distT="0" distB="0" distL="0" distR="0">
            <wp:extent cx="13620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rsidR="00571BC9" w:rsidRDefault="00571BC9" w:rsidP="00571BC9">
      <w:pPr>
        <w:autoSpaceDE w:val="0"/>
        <w:autoSpaceDN w:val="0"/>
        <w:adjustRightInd w:val="0"/>
        <w:ind w:firstLine="709"/>
        <w:jc w:val="center"/>
        <w:rPr>
          <w:sz w:val="26"/>
          <w:szCs w:val="26"/>
        </w:rPr>
      </w:pPr>
    </w:p>
    <w:p w:rsidR="00571BC9" w:rsidRDefault="00571BC9" w:rsidP="00571BC9">
      <w:pPr>
        <w:autoSpaceDE w:val="0"/>
        <w:autoSpaceDN w:val="0"/>
        <w:adjustRightInd w:val="0"/>
        <w:ind w:firstLine="709"/>
        <w:jc w:val="both"/>
        <w:rPr>
          <w:sz w:val="26"/>
          <w:szCs w:val="26"/>
        </w:rPr>
      </w:pPr>
      <w:r>
        <w:rPr>
          <w:sz w:val="26"/>
          <w:szCs w:val="26"/>
        </w:rPr>
        <w:t>где:</w:t>
      </w:r>
    </w:p>
    <w:p w:rsidR="00571BC9" w:rsidRDefault="00A33927" w:rsidP="00571BC9">
      <w:pPr>
        <w:autoSpaceDE w:val="0"/>
        <w:autoSpaceDN w:val="0"/>
        <w:adjustRightInd w:val="0"/>
        <w:ind w:firstLine="709"/>
        <w:jc w:val="both"/>
        <w:rPr>
          <w:sz w:val="26"/>
          <w:szCs w:val="26"/>
        </w:rPr>
      </w:pPr>
      <w:r w:rsidRPr="0032396A">
        <w:rPr>
          <w:noProof/>
          <w:position w:val="-12"/>
          <w:sz w:val="26"/>
          <w:szCs w:val="26"/>
        </w:rPr>
        <w:drawing>
          <wp:inline distT="0" distB="0" distL="0" distR="0">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571BC9">
        <w:rPr>
          <w:sz w:val="26"/>
          <w:szCs w:val="26"/>
        </w:rPr>
        <w:t xml:space="preserve"> - степень достижения целей (решения задач);</w:t>
      </w:r>
    </w:p>
    <w:p w:rsidR="00571BC9" w:rsidRDefault="00A33927" w:rsidP="00571BC9">
      <w:pPr>
        <w:autoSpaceDE w:val="0"/>
        <w:autoSpaceDN w:val="0"/>
        <w:adjustRightInd w:val="0"/>
        <w:ind w:firstLine="709"/>
        <w:jc w:val="both"/>
        <w:rPr>
          <w:sz w:val="26"/>
          <w:szCs w:val="26"/>
        </w:rPr>
      </w:pPr>
      <w:r w:rsidRPr="0032396A">
        <w:rPr>
          <w:noProof/>
          <w:position w:val="-14"/>
          <w:sz w:val="26"/>
          <w:szCs w:val="26"/>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571BC9">
        <w:rPr>
          <w:sz w:val="26"/>
          <w:szCs w:val="26"/>
        </w:rPr>
        <w:t xml:space="preserve"> - фактическое значение индикатора (показателя) Программы;</w:t>
      </w:r>
    </w:p>
    <w:p w:rsidR="00571BC9" w:rsidRDefault="00A33927" w:rsidP="00571BC9">
      <w:pPr>
        <w:autoSpaceDE w:val="0"/>
        <w:autoSpaceDN w:val="0"/>
        <w:adjustRightInd w:val="0"/>
        <w:ind w:firstLine="709"/>
        <w:jc w:val="both"/>
        <w:rPr>
          <w:sz w:val="26"/>
          <w:szCs w:val="26"/>
        </w:rPr>
      </w:pPr>
      <w:r w:rsidRPr="0032396A">
        <w:rPr>
          <w:noProof/>
          <w:position w:val="-12"/>
          <w:sz w:val="26"/>
          <w:szCs w:val="26"/>
        </w:rPr>
        <w:drawing>
          <wp:inline distT="0" distB="0" distL="0" distR="0">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571BC9">
        <w:rPr>
          <w:sz w:val="26"/>
          <w:szCs w:val="26"/>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Или </w:t>
      </w:r>
      <w:r w:rsidRPr="0032396A">
        <w:rPr>
          <w:noProof/>
          <w:position w:val="-14"/>
          <w:sz w:val="26"/>
          <w:szCs w:val="26"/>
        </w:rPr>
        <w:drawing>
          <wp:inline distT="0" distB="0" distL="0" distR="0">
            <wp:extent cx="13620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00571BC9">
        <w:rPr>
          <w:sz w:val="26"/>
          <w:szCs w:val="26"/>
        </w:rPr>
        <w:t xml:space="preserve"> (для индикаторов (показателей), желаемой тенденцией развития которых является снижение значений).</w:t>
      </w:r>
    </w:p>
    <w:p w:rsidR="00571BC9" w:rsidRDefault="00571BC9" w:rsidP="00571BC9">
      <w:pPr>
        <w:autoSpaceDE w:val="0"/>
        <w:autoSpaceDN w:val="0"/>
        <w:adjustRightInd w:val="0"/>
        <w:ind w:firstLine="709"/>
        <w:jc w:val="both"/>
        <w:rPr>
          <w:sz w:val="26"/>
          <w:szCs w:val="26"/>
        </w:rPr>
      </w:pPr>
      <w:r>
        <w:rPr>
          <w:sz w:val="26"/>
          <w:szCs w:val="26"/>
        </w:rPr>
        <w:t xml:space="preserve">2. Степени соответствия запланированному уровню затрат и эффективности использования средств федерального, областного и местного бюджетов и иных источников ресурсного </w:t>
      </w:r>
      <w:hyperlink r:id="rId26" w:history="1">
        <w:r w:rsidRPr="00082F47">
          <w:rPr>
            <w:sz w:val="26"/>
            <w:szCs w:val="26"/>
          </w:rPr>
          <w:t>обеспечения</w:t>
        </w:r>
      </w:hyperlink>
      <w:r>
        <w:t xml:space="preserve"> </w:t>
      </w:r>
      <w:r>
        <w:rPr>
          <w:sz w:val="26"/>
          <w:szCs w:val="26"/>
        </w:rPr>
        <w:t xml:space="preserve">Программы путем сопоставления фактических и плановых объемов финансирования Программы в целом и ее подпрограмм, представленных </w:t>
      </w:r>
      <w:r w:rsidRPr="003F4AE1">
        <w:rPr>
          <w:sz w:val="26"/>
          <w:szCs w:val="26"/>
        </w:rPr>
        <w:t xml:space="preserve">в приложении </w:t>
      </w:r>
      <w:r>
        <w:rPr>
          <w:sz w:val="26"/>
          <w:szCs w:val="26"/>
        </w:rPr>
        <w:t>№ 3</w:t>
      </w:r>
      <w:r w:rsidRPr="003F4AE1">
        <w:rPr>
          <w:sz w:val="26"/>
          <w:szCs w:val="26"/>
        </w:rPr>
        <w:t xml:space="preserve"> к </w:t>
      </w:r>
      <w:r>
        <w:rPr>
          <w:sz w:val="26"/>
          <w:szCs w:val="26"/>
        </w:rPr>
        <w:t>настоящей Программе, по формуле:</w:t>
      </w:r>
    </w:p>
    <w:p w:rsidR="00571BC9" w:rsidRDefault="00571BC9" w:rsidP="00571BC9">
      <w:pPr>
        <w:autoSpaceDE w:val="0"/>
        <w:autoSpaceDN w:val="0"/>
        <w:adjustRightInd w:val="0"/>
        <w:ind w:firstLine="709"/>
        <w:jc w:val="center"/>
        <w:rPr>
          <w:sz w:val="26"/>
          <w:szCs w:val="26"/>
        </w:rPr>
      </w:pPr>
    </w:p>
    <w:p w:rsidR="00571BC9" w:rsidRDefault="00A33927" w:rsidP="00571BC9">
      <w:pPr>
        <w:autoSpaceDE w:val="0"/>
        <w:autoSpaceDN w:val="0"/>
        <w:adjustRightInd w:val="0"/>
        <w:ind w:firstLine="709"/>
        <w:jc w:val="center"/>
        <w:rPr>
          <w:sz w:val="26"/>
          <w:szCs w:val="26"/>
        </w:rPr>
      </w:pPr>
      <w:r w:rsidRPr="0032396A">
        <w:rPr>
          <w:noProof/>
          <w:position w:val="-14"/>
          <w:sz w:val="26"/>
          <w:szCs w:val="26"/>
        </w:rPr>
        <w:drawing>
          <wp:inline distT="0" distB="0" distL="0" distR="0">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p>
    <w:p w:rsidR="00571BC9" w:rsidRDefault="00571BC9" w:rsidP="00571BC9">
      <w:pPr>
        <w:autoSpaceDE w:val="0"/>
        <w:autoSpaceDN w:val="0"/>
        <w:adjustRightInd w:val="0"/>
        <w:ind w:firstLine="709"/>
        <w:jc w:val="center"/>
        <w:rPr>
          <w:sz w:val="26"/>
          <w:szCs w:val="26"/>
        </w:rPr>
      </w:pPr>
    </w:p>
    <w:p w:rsidR="00571BC9" w:rsidRDefault="00571BC9" w:rsidP="00571BC9">
      <w:pPr>
        <w:autoSpaceDE w:val="0"/>
        <w:autoSpaceDN w:val="0"/>
        <w:adjustRightInd w:val="0"/>
        <w:ind w:firstLine="709"/>
        <w:jc w:val="both"/>
        <w:rPr>
          <w:sz w:val="26"/>
          <w:szCs w:val="26"/>
        </w:rPr>
      </w:pPr>
      <w:r>
        <w:rPr>
          <w:sz w:val="26"/>
          <w:szCs w:val="26"/>
        </w:rPr>
        <w:t>где:</w:t>
      </w:r>
    </w:p>
    <w:p w:rsidR="00571BC9" w:rsidRDefault="00A33927" w:rsidP="00571BC9">
      <w:pPr>
        <w:autoSpaceDE w:val="0"/>
        <w:autoSpaceDN w:val="0"/>
        <w:adjustRightInd w:val="0"/>
        <w:ind w:firstLine="709"/>
        <w:jc w:val="both"/>
        <w:rPr>
          <w:sz w:val="26"/>
          <w:szCs w:val="26"/>
        </w:rPr>
      </w:pPr>
      <w:r w:rsidRPr="0032396A">
        <w:rPr>
          <w:noProof/>
          <w:position w:val="-14"/>
          <w:sz w:val="26"/>
          <w:szCs w:val="26"/>
        </w:rPr>
        <w:drawing>
          <wp:inline distT="0" distB="0" distL="0" distR="0">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571BC9">
        <w:rPr>
          <w:sz w:val="26"/>
          <w:szCs w:val="26"/>
        </w:rPr>
        <w:t xml:space="preserve"> - уровень финансирования реализации Программы;</w:t>
      </w:r>
    </w:p>
    <w:p w:rsidR="00571BC9" w:rsidRDefault="00A33927" w:rsidP="00571BC9">
      <w:pPr>
        <w:autoSpaceDE w:val="0"/>
        <w:autoSpaceDN w:val="0"/>
        <w:adjustRightInd w:val="0"/>
        <w:ind w:firstLine="709"/>
        <w:jc w:val="both"/>
        <w:rPr>
          <w:sz w:val="26"/>
          <w:szCs w:val="26"/>
        </w:rPr>
      </w:pPr>
      <w:r w:rsidRPr="0032396A">
        <w:rPr>
          <w:noProof/>
          <w:position w:val="-14"/>
          <w:sz w:val="26"/>
          <w:szCs w:val="26"/>
        </w:rPr>
        <w:drawing>
          <wp:inline distT="0" distB="0" distL="0" distR="0">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571BC9">
        <w:rPr>
          <w:sz w:val="26"/>
          <w:szCs w:val="26"/>
        </w:rPr>
        <w:t xml:space="preserve"> - фактический объем финансовых ресурсов, направленный на реализацию Программы;</w:t>
      </w:r>
    </w:p>
    <w:p w:rsidR="00571BC9" w:rsidRDefault="00A33927" w:rsidP="00571BC9">
      <w:pPr>
        <w:autoSpaceDE w:val="0"/>
        <w:autoSpaceDN w:val="0"/>
        <w:adjustRightInd w:val="0"/>
        <w:ind w:firstLine="709"/>
        <w:jc w:val="both"/>
        <w:rPr>
          <w:sz w:val="26"/>
          <w:szCs w:val="26"/>
        </w:rPr>
      </w:pPr>
      <w:r w:rsidRPr="0032396A">
        <w:rPr>
          <w:noProof/>
          <w:position w:val="-12"/>
          <w:sz w:val="26"/>
          <w:szCs w:val="26"/>
        </w:rPr>
        <w:drawing>
          <wp:inline distT="0" distB="0" distL="0" distR="0">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71BC9">
        <w:rPr>
          <w:sz w:val="26"/>
          <w:szCs w:val="26"/>
        </w:rPr>
        <w:t xml:space="preserve"> - плановый объем финансовых ресурсов на реализацию Программы на соответствующий отчетный период.</w:t>
      </w:r>
    </w:p>
    <w:p w:rsidR="00571BC9" w:rsidRDefault="00571BC9" w:rsidP="00571BC9">
      <w:pPr>
        <w:autoSpaceDE w:val="0"/>
        <w:autoSpaceDN w:val="0"/>
        <w:adjustRightInd w:val="0"/>
        <w:ind w:firstLine="709"/>
        <w:jc w:val="both"/>
        <w:rPr>
          <w:sz w:val="26"/>
          <w:szCs w:val="26"/>
        </w:rPr>
      </w:pPr>
      <w:r>
        <w:rPr>
          <w:sz w:val="26"/>
          <w:szCs w:val="26"/>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 и подпрограмм по годам на основе ежегодных планов-графиков реализации Программы.</w:t>
      </w:r>
    </w:p>
    <w:p w:rsidR="00571BC9" w:rsidRDefault="00571BC9" w:rsidP="00571BC9">
      <w:pPr>
        <w:autoSpaceDE w:val="0"/>
        <w:autoSpaceDN w:val="0"/>
        <w:adjustRightInd w:val="0"/>
        <w:ind w:firstLine="709"/>
        <w:jc w:val="both"/>
        <w:rPr>
          <w:sz w:val="26"/>
          <w:szCs w:val="26"/>
        </w:rPr>
      </w:pPr>
      <w:r>
        <w:rPr>
          <w:sz w:val="26"/>
          <w:szCs w:val="26"/>
        </w:rPr>
        <w:t>Оценка степени достижения целей и решения задач Программы осуществляется на основании следующей формулы:</w:t>
      </w:r>
    </w:p>
    <w:p w:rsidR="00571BC9" w:rsidRDefault="00571BC9" w:rsidP="00571BC9">
      <w:pPr>
        <w:autoSpaceDE w:val="0"/>
        <w:autoSpaceDN w:val="0"/>
        <w:adjustRightInd w:val="0"/>
        <w:ind w:firstLine="709"/>
        <w:jc w:val="center"/>
        <w:rPr>
          <w:sz w:val="26"/>
          <w:szCs w:val="26"/>
        </w:rPr>
      </w:pPr>
    </w:p>
    <w:p w:rsidR="00571BC9" w:rsidRDefault="00A33927" w:rsidP="00571BC9">
      <w:pPr>
        <w:autoSpaceDE w:val="0"/>
        <w:autoSpaceDN w:val="0"/>
        <w:adjustRightInd w:val="0"/>
        <w:ind w:firstLine="709"/>
        <w:jc w:val="center"/>
        <w:rPr>
          <w:sz w:val="26"/>
          <w:szCs w:val="26"/>
        </w:rPr>
      </w:pPr>
      <w:r w:rsidRPr="0032396A">
        <w:rPr>
          <w:noProof/>
          <w:position w:val="-24"/>
          <w:sz w:val="26"/>
          <w:szCs w:val="26"/>
        </w:rPr>
        <w:drawing>
          <wp:inline distT="0" distB="0" distL="0" distR="0">
            <wp:extent cx="4305300" cy="419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05300" cy="419100"/>
                    </a:xfrm>
                    <a:prstGeom prst="rect">
                      <a:avLst/>
                    </a:prstGeom>
                    <a:noFill/>
                    <a:ln>
                      <a:noFill/>
                    </a:ln>
                  </pic:spPr>
                </pic:pic>
              </a:graphicData>
            </a:graphic>
          </wp:inline>
        </w:drawing>
      </w:r>
    </w:p>
    <w:p w:rsidR="00571BC9" w:rsidRDefault="00571BC9" w:rsidP="00571BC9">
      <w:pPr>
        <w:autoSpaceDE w:val="0"/>
        <w:autoSpaceDN w:val="0"/>
        <w:adjustRightInd w:val="0"/>
        <w:ind w:firstLine="709"/>
        <w:jc w:val="center"/>
        <w:rPr>
          <w:sz w:val="26"/>
          <w:szCs w:val="26"/>
        </w:rPr>
      </w:pPr>
    </w:p>
    <w:p w:rsidR="00571BC9" w:rsidRDefault="00571BC9" w:rsidP="00571BC9">
      <w:pPr>
        <w:autoSpaceDE w:val="0"/>
        <w:autoSpaceDN w:val="0"/>
        <w:adjustRightInd w:val="0"/>
        <w:ind w:firstLine="709"/>
        <w:jc w:val="both"/>
        <w:rPr>
          <w:sz w:val="26"/>
          <w:szCs w:val="26"/>
        </w:rPr>
      </w:pPr>
      <w:r>
        <w:rPr>
          <w:sz w:val="26"/>
          <w:szCs w:val="26"/>
        </w:rPr>
        <w:t>где:</w:t>
      </w:r>
    </w:p>
    <w:p w:rsidR="00571BC9" w:rsidRDefault="00571BC9" w:rsidP="00571BC9">
      <w:pPr>
        <w:autoSpaceDE w:val="0"/>
        <w:autoSpaceDN w:val="0"/>
        <w:adjustRightInd w:val="0"/>
        <w:ind w:firstLine="709"/>
        <w:jc w:val="both"/>
        <w:rPr>
          <w:sz w:val="26"/>
          <w:szCs w:val="26"/>
        </w:rPr>
      </w:pPr>
      <w:r>
        <w:rPr>
          <w:sz w:val="26"/>
          <w:szCs w:val="26"/>
        </w:rPr>
        <w:t>ДИ - показатель достижения плановых значений индикаторов (показателей) Программы;</w:t>
      </w:r>
    </w:p>
    <w:p w:rsidR="00571BC9" w:rsidRDefault="00571BC9" w:rsidP="00571BC9">
      <w:pPr>
        <w:autoSpaceDE w:val="0"/>
        <w:autoSpaceDN w:val="0"/>
        <w:adjustRightInd w:val="0"/>
        <w:ind w:firstLine="709"/>
        <w:jc w:val="both"/>
        <w:rPr>
          <w:sz w:val="26"/>
          <w:szCs w:val="26"/>
        </w:rPr>
      </w:pPr>
      <w:r>
        <w:rPr>
          <w:sz w:val="26"/>
          <w:szCs w:val="26"/>
        </w:rPr>
        <w:t>К - количество индикаторов (показателей) Программы;</w:t>
      </w:r>
    </w:p>
    <w:p w:rsidR="00571BC9" w:rsidRDefault="00571BC9" w:rsidP="00571BC9">
      <w:pPr>
        <w:autoSpaceDE w:val="0"/>
        <w:autoSpaceDN w:val="0"/>
        <w:adjustRightInd w:val="0"/>
        <w:ind w:firstLine="709"/>
        <w:jc w:val="both"/>
        <w:rPr>
          <w:sz w:val="26"/>
          <w:szCs w:val="26"/>
        </w:rPr>
      </w:pPr>
      <w:r>
        <w:rPr>
          <w:sz w:val="26"/>
          <w:szCs w:val="26"/>
        </w:rPr>
        <w:lastRenderedPageBreak/>
        <w:t>Ф - фактическое значение индикатора (показателя) Программы за рассматриваемый период;</w:t>
      </w:r>
    </w:p>
    <w:p w:rsidR="00571BC9" w:rsidRDefault="00571BC9" w:rsidP="00571BC9">
      <w:pPr>
        <w:autoSpaceDE w:val="0"/>
        <w:autoSpaceDN w:val="0"/>
        <w:adjustRightInd w:val="0"/>
        <w:ind w:firstLine="709"/>
        <w:jc w:val="both"/>
        <w:rPr>
          <w:sz w:val="26"/>
          <w:szCs w:val="26"/>
        </w:rPr>
      </w:pPr>
      <w:r>
        <w:rPr>
          <w:sz w:val="26"/>
          <w:szCs w:val="26"/>
        </w:rPr>
        <w:t>П - планируемое значение достижения индикатора (показателя) Программы за рассматриваемый период.</w:t>
      </w:r>
    </w:p>
    <w:p w:rsidR="00571BC9" w:rsidRDefault="00571BC9" w:rsidP="00571BC9">
      <w:pPr>
        <w:autoSpaceDE w:val="0"/>
        <w:autoSpaceDN w:val="0"/>
        <w:adjustRightInd w:val="0"/>
        <w:ind w:firstLine="709"/>
        <w:jc w:val="both"/>
        <w:rPr>
          <w:sz w:val="26"/>
          <w:szCs w:val="26"/>
        </w:rPr>
      </w:pPr>
      <w:r>
        <w:rPr>
          <w:sz w:val="26"/>
          <w:szCs w:val="26"/>
        </w:rPr>
        <w:t xml:space="preserve">В случае, когда уменьшение значения целевого показателя является положительной динамикой, показатели Ф и П в формуле меняются местами (например, </w:t>
      </w:r>
      <w:r w:rsidR="00A33927" w:rsidRPr="0032396A">
        <w:rPr>
          <w:noProof/>
          <w:position w:val="-12"/>
          <w:sz w:val="26"/>
          <w:szCs w:val="26"/>
        </w:rPr>
        <w:drawing>
          <wp:inline distT="0" distB="0" distL="0" distR="0">
            <wp:extent cx="12954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sz w:val="26"/>
          <w:szCs w:val="26"/>
        </w:rPr>
        <w:t>).</w:t>
      </w:r>
    </w:p>
    <w:p w:rsidR="00571BC9" w:rsidRDefault="00571BC9" w:rsidP="00571BC9">
      <w:pPr>
        <w:autoSpaceDE w:val="0"/>
        <w:autoSpaceDN w:val="0"/>
        <w:adjustRightInd w:val="0"/>
        <w:ind w:firstLine="709"/>
        <w:jc w:val="both"/>
        <w:rPr>
          <w:sz w:val="26"/>
          <w:szCs w:val="26"/>
        </w:rPr>
      </w:pPr>
      <w:r>
        <w:rPr>
          <w:sz w:val="26"/>
          <w:szCs w:val="26"/>
        </w:rPr>
        <w:t>Программа считается реализованной с высоким уровнем эффективности, если:</w:t>
      </w:r>
    </w:p>
    <w:p w:rsidR="00571BC9" w:rsidRDefault="00571BC9" w:rsidP="00571BC9">
      <w:pPr>
        <w:autoSpaceDE w:val="0"/>
        <w:autoSpaceDN w:val="0"/>
        <w:adjustRightInd w:val="0"/>
        <w:ind w:firstLine="709"/>
        <w:jc w:val="both"/>
        <w:rPr>
          <w:sz w:val="26"/>
          <w:szCs w:val="26"/>
        </w:rPr>
      </w:pPr>
      <w:r>
        <w:rPr>
          <w:sz w:val="26"/>
          <w:szCs w:val="26"/>
        </w:rPr>
        <w:t>- значение показателя ДИ равно или более 80%;</w:t>
      </w:r>
    </w:p>
    <w:p w:rsidR="00571BC9" w:rsidRDefault="00571BC9" w:rsidP="00571BC9">
      <w:pPr>
        <w:autoSpaceDE w:val="0"/>
        <w:autoSpaceDN w:val="0"/>
        <w:adjustRightInd w:val="0"/>
        <w:ind w:firstLine="709"/>
        <w:jc w:val="both"/>
        <w:rPr>
          <w:sz w:val="26"/>
          <w:szCs w:val="26"/>
        </w:rPr>
      </w:pPr>
      <w:r>
        <w:rPr>
          <w:sz w:val="26"/>
          <w:szCs w:val="26"/>
        </w:rPr>
        <w:t>- уровень финансирования (</w:t>
      </w:r>
      <w:r w:rsidR="00A33927" w:rsidRPr="0032396A">
        <w:rPr>
          <w:noProof/>
          <w:position w:val="-14"/>
          <w:sz w:val="26"/>
          <w:szCs w:val="26"/>
        </w:rPr>
        <w:drawing>
          <wp:inline distT="0" distB="0" distL="0" distR="0">
            <wp:extent cx="22860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6"/>
          <w:szCs w:val="26"/>
        </w:rPr>
        <w:t>) Программы составил не менее 80%;</w:t>
      </w:r>
    </w:p>
    <w:p w:rsidR="00571BC9" w:rsidRDefault="00571BC9" w:rsidP="00571BC9">
      <w:pPr>
        <w:autoSpaceDE w:val="0"/>
        <w:autoSpaceDN w:val="0"/>
        <w:adjustRightInd w:val="0"/>
        <w:ind w:firstLine="709"/>
        <w:jc w:val="both"/>
        <w:rPr>
          <w:sz w:val="26"/>
          <w:szCs w:val="26"/>
        </w:rPr>
      </w:pPr>
      <w:r>
        <w:rPr>
          <w:sz w:val="26"/>
          <w:szCs w:val="26"/>
        </w:rPr>
        <w:t>- не менее 70% мероприятий, запланированных на отчетный год, выполнены в полном объеме.</w:t>
      </w:r>
    </w:p>
    <w:p w:rsidR="00571BC9" w:rsidRDefault="00571BC9" w:rsidP="00571BC9">
      <w:pPr>
        <w:autoSpaceDE w:val="0"/>
        <w:autoSpaceDN w:val="0"/>
        <w:adjustRightInd w:val="0"/>
        <w:ind w:firstLine="709"/>
        <w:jc w:val="both"/>
        <w:rPr>
          <w:sz w:val="26"/>
          <w:szCs w:val="26"/>
        </w:rPr>
      </w:pPr>
      <w:r>
        <w:rPr>
          <w:sz w:val="26"/>
          <w:szCs w:val="26"/>
        </w:rPr>
        <w:t>Программа считается реализованной с удовлетворительным уровнем эффективности, если:</w:t>
      </w:r>
    </w:p>
    <w:p w:rsidR="00571BC9" w:rsidRDefault="00571BC9" w:rsidP="00571BC9">
      <w:pPr>
        <w:autoSpaceDE w:val="0"/>
        <w:autoSpaceDN w:val="0"/>
        <w:adjustRightInd w:val="0"/>
        <w:ind w:firstLine="709"/>
        <w:jc w:val="both"/>
        <w:rPr>
          <w:sz w:val="26"/>
          <w:szCs w:val="26"/>
        </w:rPr>
      </w:pPr>
      <w:r>
        <w:rPr>
          <w:sz w:val="26"/>
          <w:szCs w:val="26"/>
        </w:rPr>
        <w:t>- значение показателя ДИ равно или более 70%;</w:t>
      </w:r>
    </w:p>
    <w:p w:rsidR="00571BC9" w:rsidRDefault="00571BC9" w:rsidP="00571BC9">
      <w:pPr>
        <w:autoSpaceDE w:val="0"/>
        <w:autoSpaceDN w:val="0"/>
        <w:adjustRightInd w:val="0"/>
        <w:ind w:firstLine="709"/>
        <w:jc w:val="both"/>
        <w:rPr>
          <w:sz w:val="26"/>
          <w:szCs w:val="26"/>
        </w:rPr>
      </w:pPr>
      <w:r>
        <w:rPr>
          <w:sz w:val="26"/>
          <w:szCs w:val="26"/>
        </w:rPr>
        <w:t>- уровень финансирования реализации Программы составил не менее 70%;</w:t>
      </w:r>
    </w:p>
    <w:p w:rsidR="00571BC9" w:rsidRDefault="00571BC9" w:rsidP="00571BC9">
      <w:pPr>
        <w:autoSpaceDE w:val="0"/>
        <w:autoSpaceDN w:val="0"/>
        <w:adjustRightInd w:val="0"/>
        <w:ind w:firstLine="709"/>
        <w:jc w:val="both"/>
        <w:rPr>
          <w:sz w:val="26"/>
          <w:szCs w:val="26"/>
        </w:rPr>
      </w:pPr>
      <w:r>
        <w:rPr>
          <w:sz w:val="26"/>
          <w:szCs w:val="26"/>
        </w:rPr>
        <w:t>- не менее 60% мероприятий, запланированных на отчетный год, выполнены в полном объеме.</w:t>
      </w:r>
    </w:p>
    <w:p w:rsidR="00571BC9" w:rsidRDefault="00571BC9" w:rsidP="00571BC9">
      <w:pPr>
        <w:autoSpaceDE w:val="0"/>
        <w:autoSpaceDN w:val="0"/>
        <w:adjustRightInd w:val="0"/>
        <w:ind w:firstLine="709"/>
        <w:jc w:val="both"/>
        <w:rPr>
          <w:sz w:val="26"/>
          <w:szCs w:val="26"/>
        </w:rPr>
      </w:pPr>
      <w:r>
        <w:rPr>
          <w:sz w:val="26"/>
          <w:szCs w:val="26"/>
        </w:rPr>
        <w:t>Результаты оценки эффективности используются для корректировки Программы.</w:t>
      </w:r>
    </w:p>
    <w:p w:rsidR="00571BC9" w:rsidRDefault="00571BC9" w:rsidP="00571BC9">
      <w:pPr>
        <w:autoSpaceDE w:val="0"/>
        <w:autoSpaceDN w:val="0"/>
        <w:adjustRightInd w:val="0"/>
        <w:ind w:firstLine="709"/>
        <w:jc w:val="both"/>
        <w:rPr>
          <w:sz w:val="26"/>
          <w:szCs w:val="26"/>
        </w:rPr>
      </w:pPr>
      <w:r>
        <w:rPr>
          <w:sz w:val="26"/>
          <w:szCs w:val="26"/>
        </w:rPr>
        <w:t>Ответственный исполнитель Программы проводит оценку эффективности реализации основных мероприятий и подпрограмм.</w:t>
      </w:r>
    </w:p>
    <w:p w:rsidR="00571BC9" w:rsidRDefault="00571BC9" w:rsidP="00571BC9">
      <w:pPr>
        <w:autoSpaceDE w:val="0"/>
        <w:autoSpaceDN w:val="0"/>
        <w:adjustRightInd w:val="0"/>
        <w:ind w:firstLine="709"/>
        <w:jc w:val="both"/>
        <w:rPr>
          <w:sz w:val="26"/>
          <w:szCs w:val="26"/>
        </w:rPr>
      </w:pPr>
      <w:r>
        <w:rPr>
          <w:sz w:val="26"/>
          <w:szCs w:val="26"/>
        </w:rPr>
        <w:t>Оценка осуществляется ежеквартально нарастающим итогом и в целом за отчетный год по формам, предусмотренным Методическими указаниями по разработке и реализации муниципальных программ МО «Невельский городской округ».</w:t>
      </w:r>
    </w:p>
    <w:p w:rsidR="00571BC9" w:rsidRDefault="00571BC9" w:rsidP="00571BC9">
      <w:pPr>
        <w:autoSpaceDE w:val="0"/>
        <w:autoSpaceDN w:val="0"/>
        <w:adjustRightInd w:val="0"/>
        <w:ind w:firstLine="709"/>
        <w:jc w:val="both"/>
        <w:rPr>
          <w:sz w:val="26"/>
          <w:szCs w:val="26"/>
        </w:rPr>
      </w:pPr>
      <w:r>
        <w:rPr>
          <w:sz w:val="26"/>
          <w:szCs w:val="26"/>
        </w:rPr>
        <w:t>Отчет о реализации подпрограммы и основных мероприятий Программы соисполнитель предоставляет ответственному исполнителю Программы ежеквартально до 15 числа месяца, следующего за отчетным.</w:t>
      </w:r>
    </w:p>
    <w:p w:rsidR="00571BC9" w:rsidRDefault="00571BC9" w:rsidP="00571BC9">
      <w:pPr>
        <w:ind w:firstLine="709"/>
        <w:rPr>
          <w:sz w:val="26"/>
          <w:szCs w:val="26"/>
        </w:rPr>
      </w:pPr>
    </w:p>
    <w:p w:rsidR="00571BC9" w:rsidRPr="00EA6B30" w:rsidRDefault="00571BC9" w:rsidP="00571BC9">
      <w:pPr>
        <w:ind w:firstLine="709"/>
        <w:jc w:val="center"/>
        <w:rPr>
          <w:b/>
          <w:bCs/>
          <w:sz w:val="26"/>
          <w:szCs w:val="26"/>
        </w:rPr>
      </w:pPr>
      <w:r w:rsidRPr="00EA6B30">
        <w:rPr>
          <w:b/>
          <w:bCs/>
          <w:sz w:val="26"/>
          <w:szCs w:val="26"/>
        </w:rPr>
        <w:t>12. Подпрограмма «</w:t>
      </w:r>
      <w:r>
        <w:rPr>
          <w:b/>
          <w:bCs/>
          <w:sz w:val="26"/>
          <w:szCs w:val="26"/>
        </w:rPr>
        <w:t>Развитие инвестиционного потенциала</w:t>
      </w:r>
      <w:r w:rsidRPr="00EA6B30">
        <w:rPr>
          <w:b/>
          <w:bCs/>
          <w:sz w:val="26"/>
          <w:szCs w:val="26"/>
        </w:rPr>
        <w:t>»</w:t>
      </w:r>
    </w:p>
    <w:p w:rsidR="00571BC9" w:rsidRPr="00C76399" w:rsidRDefault="00571BC9" w:rsidP="00571BC9">
      <w:pPr>
        <w:ind w:left="1701" w:right="1701"/>
        <w:jc w:val="center"/>
        <w:rPr>
          <w:b/>
          <w:bCs/>
          <w:caps/>
          <w:sz w:val="26"/>
          <w:szCs w:val="26"/>
        </w:rPr>
      </w:pPr>
      <w:r w:rsidRPr="00C76399">
        <w:rPr>
          <w:b/>
          <w:bCs/>
          <w:caps/>
          <w:sz w:val="26"/>
          <w:szCs w:val="26"/>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20"/>
      </w:tblGrid>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Наименование подпрограммы</w:t>
            </w:r>
          </w:p>
        </w:tc>
        <w:tc>
          <w:tcPr>
            <w:tcW w:w="6520" w:type="dxa"/>
          </w:tcPr>
          <w:p w:rsidR="00571BC9" w:rsidRPr="0032396A" w:rsidRDefault="00571BC9" w:rsidP="00571BC9">
            <w:pPr>
              <w:autoSpaceDE w:val="0"/>
              <w:autoSpaceDN w:val="0"/>
              <w:adjustRightInd w:val="0"/>
              <w:rPr>
                <w:sz w:val="26"/>
                <w:szCs w:val="26"/>
              </w:rPr>
            </w:pPr>
            <w:r w:rsidRPr="0032396A">
              <w:rPr>
                <w:sz w:val="26"/>
                <w:szCs w:val="26"/>
              </w:rPr>
              <w:t>«Развитие инвестиционного потенциала» (далее – подпрограмма)</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Ответственный исполнитель</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520" w:type="dxa"/>
          </w:tcPr>
          <w:p w:rsidR="00571BC9" w:rsidRPr="0032396A" w:rsidRDefault="00571BC9" w:rsidP="00571BC9">
            <w:pPr>
              <w:autoSpaceDE w:val="0"/>
              <w:autoSpaceDN w:val="0"/>
              <w:adjustRightInd w:val="0"/>
              <w:rPr>
                <w:sz w:val="26"/>
                <w:szCs w:val="26"/>
              </w:rPr>
            </w:pPr>
            <w:r w:rsidRPr="0032396A">
              <w:rPr>
                <w:sz w:val="26"/>
                <w:szCs w:val="26"/>
              </w:rPr>
              <w:t>Комитет экономического развития и потребительского рынка администрации Невельского городского округа</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Соисполнители подпрограммы</w:t>
            </w:r>
          </w:p>
        </w:tc>
        <w:tc>
          <w:tcPr>
            <w:tcW w:w="6520" w:type="dxa"/>
          </w:tcPr>
          <w:p w:rsidR="00571BC9" w:rsidRPr="0032396A" w:rsidRDefault="00571BC9" w:rsidP="00571BC9">
            <w:pPr>
              <w:autoSpaceDE w:val="0"/>
              <w:autoSpaceDN w:val="0"/>
              <w:adjustRightInd w:val="0"/>
              <w:rPr>
                <w:sz w:val="26"/>
                <w:szCs w:val="26"/>
              </w:rPr>
            </w:pPr>
            <w:r w:rsidRPr="0032396A">
              <w:rPr>
                <w:sz w:val="26"/>
                <w:szCs w:val="26"/>
              </w:rPr>
              <w:t>Комитет по управлению имуществом администрации Невельского городского округа</w:t>
            </w:r>
          </w:p>
          <w:p w:rsidR="00571BC9" w:rsidRPr="0032396A" w:rsidRDefault="00571BC9" w:rsidP="00571BC9">
            <w:pPr>
              <w:autoSpaceDE w:val="0"/>
              <w:autoSpaceDN w:val="0"/>
              <w:adjustRightInd w:val="0"/>
              <w:rPr>
                <w:sz w:val="26"/>
                <w:szCs w:val="26"/>
              </w:rPr>
            </w:pPr>
            <w:r w:rsidRPr="0032396A">
              <w:rPr>
                <w:sz w:val="26"/>
                <w:szCs w:val="26"/>
              </w:rPr>
              <w:t>Финансовое управление администрации Невельского городского округа</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Цели подпрограммы</w:t>
            </w:r>
          </w:p>
        </w:tc>
        <w:tc>
          <w:tcPr>
            <w:tcW w:w="6520" w:type="dxa"/>
          </w:tcPr>
          <w:p w:rsidR="00571BC9" w:rsidRPr="0032396A" w:rsidRDefault="00571BC9" w:rsidP="00571BC9">
            <w:pPr>
              <w:autoSpaceDE w:val="0"/>
              <w:autoSpaceDN w:val="0"/>
              <w:adjustRightInd w:val="0"/>
              <w:rPr>
                <w:sz w:val="26"/>
                <w:szCs w:val="26"/>
              </w:rPr>
            </w:pPr>
            <w:r w:rsidRPr="0032396A">
              <w:rPr>
                <w:sz w:val="26"/>
                <w:szCs w:val="26"/>
              </w:rPr>
              <w:t xml:space="preserve">Улучшение инвестиционного климата, стимулирование инвестиционной деятельности </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Задачи подпрограммы</w:t>
            </w:r>
          </w:p>
        </w:tc>
        <w:tc>
          <w:tcPr>
            <w:tcW w:w="6520" w:type="dxa"/>
          </w:tcPr>
          <w:p w:rsidR="00571BC9" w:rsidRPr="0032396A" w:rsidRDefault="00571BC9" w:rsidP="00571BC9">
            <w:pPr>
              <w:widowControl w:val="0"/>
              <w:autoSpaceDE w:val="0"/>
              <w:autoSpaceDN w:val="0"/>
              <w:adjustRightInd w:val="0"/>
              <w:jc w:val="both"/>
              <w:rPr>
                <w:sz w:val="26"/>
                <w:szCs w:val="26"/>
              </w:rPr>
            </w:pPr>
            <w:r w:rsidRPr="0032396A">
              <w:rPr>
                <w:sz w:val="26"/>
                <w:szCs w:val="26"/>
              </w:rPr>
              <w:t>1. Создание благоприятной административной среды.</w:t>
            </w:r>
          </w:p>
          <w:p w:rsidR="00571BC9" w:rsidRPr="0032396A" w:rsidRDefault="00571BC9" w:rsidP="00571BC9">
            <w:pPr>
              <w:widowControl w:val="0"/>
              <w:autoSpaceDE w:val="0"/>
              <w:autoSpaceDN w:val="0"/>
              <w:adjustRightInd w:val="0"/>
              <w:jc w:val="both"/>
              <w:rPr>
                <w:sz w:val="26"/>
                <w:szCs w:val="26"/>
              </w:rPr>
            </w:pPr>
            <w:r w:rsidRPr="0032396A">
              <w:rPr>
                <w:sz w:val="26"/>
                <w:szCs w:val="26"/>
              </w:rPr>
              <w:t>2. Внедрение системы финансовых механизмов стимулирования инвестиционной деятельности.</w:t>
            </w:r>
          </w:p>
          <w:p w:rsidR="00571BC9" w:rsidRPr="0032396A" w:rsidRDefault="00571BC9" w:rsidP="00571BC9">
            <w:pPr>
              <w:widowControl w:val="0"/>
              <w:autoSpaceDE w:val="0"/>
              <w:autoSpaceDN w:val="0"/>
              <w:adjustRightInd w:val="0"/>
              <w:jc w:val="both"/>
              <w:rPr>
                <w:sz w:val="26"/>
                <w:szCs w:val="26"/>
              </w:rPr>
            </w:pPr>
            <w:r w:rsidRPr="0032396A">
              <w:rPr>
                <w:sz w:val="26"/>
                <w:szCs w:val="26"/>
              </w:rPr>
              <w:t xml:space="preserve">3. Формирование мер налогового стимулирования </w:t>
            </w:r>
            <w:r w:rsidRPr="0032396A">
              <w:rPr>
                <w:sz w:val="26"/>
                <w:szCs w:val="26"/>
              </w:rPr>
              <w:lastRenderedPageBreak/>
              <w:t>инвестиционной деятельности.</w:t>
            </w:r>
          </w:p>
          <w:p w:rsidR="00571BC9" w:rsidRPr="0032396A" w:rsidRDefault="00571BC9" w:rsidP="00571BC9">
            <w:pPr>
              <w:pStyle w:val="a9"/>
              <w:spacing w:after="0" w:line="240" w:lineRule="auto"/>
              <w:ind w:left="0"/>
              <w:jc w:val="both"/>
              <w:rPr>
                <w:rFonts w:ascii="Times New Roman" w:hAnsi="Times New Roman" w:cs="Times New Roman"/>
                <w:sz w:val="26"/>
                <w:szCs w:val="26"/>
                <w:lang w:eastAsia="ru-RU"/>
              </w:rPr>
            </w:pPr>
            <w:r w:rsidRPr="0032396A">
              <w:rPr>
                <w:rFonts w:ascii="Times New Roman" w:hAnsi="Times New Roman" w:cs="Times New Roman"/>
                <w:sz w:val="26"/>
                <w:szCs w:val="26"/>
                <w:lang w:eastAsia="ru-RU"/>
              </w:rPr>
              <w:t>4. Формирование имущественной политики обеспечивающей развитие инвестиционной деятельности.</w:t>
            </w:r>
          </w:p>
          <w:p w:rsidR="00571BC9" w:rsidRPr="0032396A" w:rsidRDefault="00571BC9" w:rsidP="00571BC9">
            <w:pPr>
              <w:widowControl w:val="0"/>
              <w:autoSpaceDE w:val="0"/>
              <w:autoSpaceDN w:val="0"/>
              <w:adjustRightInd w:val="0"/>
              <w:jc w:val="both"/>
              <w:rPr>
                <w:sz w:val="26"/>
                <w:szCs w:val="26"/>
              </w:rPr>
            </w:pPr>
            <w:r w:rsidRPr="0032396A">
              <w:rPr>
                <w:sz w:val="26"/>
                <w:szCs w:val="26"/>
              </w:rPr>
              <w:t>5. Кадровая поддержка инвестиционной деятельности.</w:t>
            </w:r>
          </w:p>
          <w:p w:rsidR="00571BC9" w:rsidRPr="0032396A" w:rsidRDefault="00571BC9" w:rsidP="00571BC9">
            <w:pPr>
              <w:widowControl w:val="0"/>
              <w:autoSpaceDE w:val="0"/>
              <w:autoSpaceDN w:val="0"/>
              <w:adjustRightInd w:val="0"/>
              <w:jc w:val="both"/>
              <w:rPr>
                <w:sz w:val="26"/>
                <w:szCs w:val="26"/>
              </w:rPr>
            </w:pPr>
            <w:r w:rsidRPr="0032396A">
              <w:rPr>
                <w:sz w:val="26"/>
                <w:szCs w:val="26"/>
              </w:rPr>
              <w:t>6. Продвижение инвестиционного потенциала муниципального образования «Невельский городской округ».</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lastRenderedPageBreak/>
              <w:t>Этапы и сроки реализации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520" w:type="dxa"/>
          </w:tcPr>
          <w:p w:rsidR="00571BC9" w:rsidRPr="0032396A" w:rsidRDefault="00571BC9" w:rsidP="00571BC9">
            <w:pPr>
              <w:autoSpaceDE w:val="0"/>
              <w:autoSpaceDN w:val="0"/>
              <w:adjustRightInd w:val="0"/>
              <w:rPr>
                <w:sz w:val="26"/>
                <w:szCs w:val="26"/>
              </w:rPr>
            </w:pPr>
            <w:r w:rsidRPr="0032396A">
              <w:rPr>
                <w:sz w:val="26"/>
                <w:szCs w:val="26"/>
              </w:rPr>
              <w:t>2015-2020 годы</w:t>
            </w:r>
          </w:p>
        </w:tc>
      </w:tr>
      <w:tr w:rsidR="00571BC9" w:rsidRPr="0032396A">
        <w:trPr>
          <w:trHeight w:val="585"/>
        </w:trPr>
        <w:tc>
          <w:tcPr>
            <w:tcW w:w="3227" w:type="dxa"/>
          </w:tcPr>
          <w:p w:rsidR="00571BC9" w:rsidRPr="0032396A" w:rsidRDefault="00571BC9" w:rsidP="00571BC9">
            <w:pPr>
              <w:autoSpaceDE w:val="0"/>
              <w:autoSpaceDN w:val="0"/>
              <w:adjustRightInd w:val="0"/>
              <w:rPr>
                <w:sz w:val="26"/>
                <w:szCs w:val="26"/>
              </w:rPr>
            </w:pPr>
            <w:r w:rsidRPr="0032396A">
              <w:rPr>
                <w:sz w:val="26"/>
                <w:szCs w:val="26"/>
              </w:rPr>
              <w:t xml:space="preserve">Объемы и источники </w:t>
            </w:r>
          </w:p>
          <w:p w:rsidR="00571BC9" w:rsidRPr="0032396A" w:rsidRDefault="00571BC9" w:rsidP="00571BC9">
            <w:pPr>
              <w:autoSpaceDE w:val="0"/>
              <w:autoSpaceDN w:val="0"/>
              <w:adjustRightInd w:val="0"/>
              <w:rPr>
                <w:sz w:val="26"/>
                <w:szCs w:val="26"/>
              </w:rPr>
            </w:pPr>
            <w:r w:rsidRPr="0032396A">
              <w:rPr>
                <w:sz w:val="26"/>
                <w:szCs w:val="26"/>
              </w:rPr>
              <w:t>финансирования подпрограммы</w:t>
            </w:r>
          </w:p>
        </w:tc>
        <w:tc>
          <w:tcPr>
            <w:tcW w:w="6520" w:type="dxa"/>
          </w:tcPr>
          <w:p w:rsidR="00571BC9" w:rsidRPr="0032396A" w:rsidRDefault="00571BC9" w:rsidP="00571BC9">
            <w:pPr>
              <w:widowControl w:val="0"/>
              <w:autoSpaceDE w:val="0"/>
              <w:autoSpaceDN w:val="0"/>
              <w:adjustRightInd w:val="0"/>
              <w:jc w:val="both"/>
              <w:rPr>
                <w:sz w:val="25"/>
                <w:szCs w:val="25"/>
              </w:rPr>
            </w:pPr>
            <w:r w:rsidRPr="0032396A">
              <w:rPr>
                <w:sz w:val="25"/>
                <w:szCs w:val="25"/>
              </w:rPr>
              <w:t>Общий объем финансирования реализации мероприятий Подпрограммы составит 1 500,0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250,0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из них по источникам:</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областного бюджета –*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местного   бюджета –  1 500,0**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250,0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250,0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 xml:space="preserve">2017г. – 250,0 ** тыс. рублей; </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250,0 **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250,0 ** тыс. рублей;</w:t>
            </w:r>
          </w:p>
          <w:p w:rsidR="00571BC9" w:rsidRPr="0032396A" w:rsidRDefault="00571BC9" w:rsidP="00571BC9">
            <w:pPr>
              <w:jc w:val="both"/>
              <w:rPr>
                <w:sz w:val="25"/>
                <w:szCs w:val="25"/>
              </w:rPr>
            </w:pPr>
            <w:r w:rsidRPr="0032396A">
              <w:rPr>
                <w:sz w:val="25"/>
                <w:szCs w:val="25"/>
              </w:rPr>
              <w:t>2020г. – 250,0 ** тыс. рублей.</w:t>
            </w:r>
          </w:p>
          <w:p w:rsidR="00571BC9" w:rsidRPr="0032396A" w:rsidRDefault="00571BC9" w:rsidP="00571BC9">
            <w:pPr>
              <w:jc w:val="both"/>
              <w:rPr>
                <w:sz w:val="26"/>
                <w:szCs w:val="26"/>
              </w:rPr>
            </w:pPr>
            <w:r w:rsidRPr="0032396A">
              <w:rPr>
                <w:sz w:val="26"/>
                <w:szCs w:val="26"/>
              </w:rPr>
              <w:t>* - объем средств областного бюджета подлежит уточнению по результатам отбора муниципального образования на предоставление субсидий;</w:t>
            </w:r>
          </w:p>
          <w:p w:rsidR="00571BC9" w:rsidRPr="0032396A" w:rsidRDefault="00571BC9" w:rsidP="00571BC9">
            <w:pPr>
              <w:autoSpaceDE w:val="0"/>
              <w:autoSpaceDN w:val="0"/>
              <w:adjustRightInd w:val="0"/>
              <w:rPr>
                <w:sz w:val="26"/>
                <w:szCs w:val="26"/>
              </w:rPr>
            </w:pPr>
            <w:r w:rsidRPr="0032396A">
              <w:rPr>
                <w:sz w:val="26"/>
                <w:szCs w:val="26"/>
              </w:rPr>
              <w:t>** - объем средств местного бюджета определяется в доле софинансирования расходов к объему выделенных средств из областного бюджета.</w:t>
            </w:r>
          </w:p>
        </w:tc>
      </w:tr>
      <w:tr w:rsidR="00571BC9" w:rsidRPr="0032396A">
        <w:trPr>
          <w:trHeight w:val="303"/>
        </w:trPr>
        <w:tc>
          <w:tcPr>
            <w:tcW w:w="3227" w:type="dxa"/>
          </w:tcPr>
          <w:p w:rsidR="00571BC9" w:rsidRPr="0032396A" w:rsidRDefault="00571BC9" w:rsidP="00571BC9">
            <w:pPr>
              <w:autoSpaceDE w:val="0"/>
              <w:autoSpaceDN w:val="0"/>
              <w:adjustRightInd w:val="0"/>
              <w:rPr>
                <w:sz w:val="26"/>
                <w:szCs w:val="26"/>
              </w:rPr>
            </w:pPr>
            <w:r w:rsidRPr="0032396A">
              <w:rPr>
                <w:sz w:val="26"/>
                <w:szCs w:val="26"/>
              </w:rPr>
              <w:t>Целевые индикаторы и показатели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520" w:type="dxa"/>
          </w:tcPr>
          <w:p w:rsidR="00571BC9" w:rsidRPr="0032396A" w:rsidRDefault="00571BC9" w:rsidP="00571BC9">
            <w:pPr>
              <w:widowControl w:val="0"/>
              <w:autoSpaceDE w:val="0"/>
              <w:autoSpaceDN w:val="0"/>
              <w:adjustRightInd w:val="0"/>
              <w:jc w:val="both"/>
              <w:rPr>
                <w:sz w:val="26"/>
                <w:szCs w:val="26"/>
              </w:rPr>
            </w:pPr>
            <w:r w:rsidRPr="0032396A">
              <w:rPr>
                <w:sz w:val="26"/>
                <w:szCs w:val="26"/>
              </w:rPr>
              <w:t>Реализация Подпрограммы должна обеспечить к 2020 году:</w:t>
            </w:r>
          </w:p>
          <w:p w:rsidR="00571BC9" w:rsidRPr="0032396A" w:rsidRDefault="00571BC9" w:rsidP="00571BC9">
            <w:pPr>
              <w:widowControl w:val="0"/>
              <w:autoSpaceDE w:val="0"/>
              <w:autoSpaceDN w:val="0"/>
              <w:adjustRightInd w:val="0"/>
              <w:jc w:val="both"/>
              <w:rPr>
                <w:color w:val="FF0000"/>
                <w:sz w:val="26"/>
                <w:szCs w:val="26"/>
              </w:rPr>
            </w:pPr>
            <w:r w:rsidRPr="0032396A">
              <w:rPr>
                <w:sz w:val="26"/>
                <w:szCs w:val="26"/>
              </w:rPr>
              <w:t>- объем инвестиций в основной капитал - не менее 2 455,7 млн. рублей;</w:t>
            </w:r>
          </w:p>
          <w:p w:rsidR="00571BC9" w:rsidRPr="0032396A" w:rsidRDefault="00571BC9" w:rsidP="00571BC9">
            <w:pPr>
              <w:widowControl w:val="0"/>
              <w:autoSpaceDE w:val="0"/>
              <w:autoSpaceDN w:val="0"/>
              <w:adjustRightInd w:val="0"/>
              <w:jc w:val="both"/>
              <w:rPr>
                <w:sz w:val="26"/>
                <w:szCs w:val="26"/>
              </w:rPr>
            </w:pPr>
            <w:r w:rsidRPr="0032396A">
              <w:rPr>
                <w:sz w:val="26"/>
                <w:szCs w:val="26"/>
              </w:rPr>
              <w:t xml:space="preserve">- объем инвестиций по проектам, реализуемым при сопровождении органов местного самоуправления Невельского городского округа – не менее 3,2 млн. </w:t>
            </w:r>
            <w:r w:rsidRPr="0032396A">
              <w:rPr>
                <w:sz w:val="26"/>
                <w:szCs w:val="26"/>
              </w:rPr>
              <w:lastRenderedPageBreak/>
              <w:t>рублей;</w:t>
            </w:r>
          </w:p>
          <w:p w:rsidR="00571BC9" w:rsidRPr="0032396A" w:rsidRDefault="00571BC9" w:rsidP="00571BC9">
            <w:pPr>
              <w:widowControl w:val="0"/>
              <w:autoSpaceDE w:val="0"/>
              <w:autoSpaceDN w:val="0"/>
              <w:adjustRightInd w:val="0"/>
              <w:jc w:val="both"/>
              <w:rPr>
                <w:sz w:val="26"/>
                <w:szCs w:val="26"/>
              </w:rPr>
            </w:pPr>
            <w:r w:rsidRPr="0032396A">
              <w:rPr>
                <w:sz w:val="26"/>
                <w:szCs w:val="26"/>
              </w:rPr>
              <w:t>- количество получателей муниципальной поддержки – не менее 2 единиц;</w:t>
            </w:r>
          </w:p>
          <w:p w:rsidR="00571BC9" w:rsidRPr="0032396A" w:rsidRDefault="00571BC9" w:rsidP="00571BC9">
            <w:pPr>
              <w:widowControl w:val="0"/>
              <w:autoSpaceDE w:val="0"/>
              <w:autoSpaceDN w:val="0"/>
              <w:adjustRightInd w:val="0"/>
              <w:jc w:val="both"/>
              <w:rPr>
                <w:sz w:val="26"/>
                <w:szCs w:val="26"/>
              </w:rPr>
            </w:pPr>
            <w:r w:rsidRPr="0032396A">
              <w:rPr>
                <w:sz w:val="26"/>
                <w:szCs w:val="26"/>
              </w:rPr>
              <w:t>- количество рабочих мест, созданных в результате реализации инвестиционных проектов, составит не менее 30 единиц;</w:t>
            </w:r>
          </w:p>
          <w:p w:rsidR="00571BC9" w:rsidRPr="0032396A" w:rsidRDefault="00571BC9" w:rsidP="00571BC9">
            <w:pPr>
              <w:widowControl w:val="0"/>
              <w:autoSpaceDE w:val="0"/>
              <w:autoSpaceDN w:val="0"/>
              <w:adjustRightInd w:val="0"/>
              <w:jc w:val="both"/>
              <w:rPr>
                <w:sz w:val="26"/>
                <w:szCs w:val="26"/>
              </w:rPr>
            </w:pPr>
            <w:r w:rsidRPr="0032396A">
              <w:rPr>
                <w:sz w:val="26"/>
                <w:szCs w:val="26"/>
              </w:rPr>
              <w:t>- ежегодное количество участников образовательных программ в сферах инвестиционной деятельности – не менее 1 человека;</w:t>
            </w:r>
          </w:p>
          <w:p w:rsidR="00571BC9" w:rsidRPr="0032396A" w:rsidRDefault="00571BC9" w:rsidP="00571BC9">
            <w:pPr>
              <w:widowControl w:val="0"/>
              <w:autoSpaceDE w:val="0"/>
              <w:autoSpaceDN w:val="0"/>
              <w:adjustRightInd w:val="0"/>
              <w:jc w:val="both"/>
              <w:rPr>
                <w:sz w:val="26"/>
                <w:szCs w:val="26"/>
              </w:rPr>
            </w:pPr>
            <w:r w:rsidRPr="0032396A">
              <w:rPr>
                <w:sz w:val="26"/>
                <w:szCs w:val="26"/>
              </w:rPr>
              <w:t>- доля положений Стандарта инвестиционной деятельности, внедренных на территории Невельского района - 100%.</w:t>
            </w:r>
          </w:p>
        </w:tc>
      </w:tr>
    </w:tbl>
    <w:p w:rsidR="00571BC9" w:rsidRPr="00C76399" w:rsidRDefault="00571BC9" w:rsidP="00571BC9">
      <w:pPr>
        <w:jc w:val="both"/>
        <w:rPr>
          <w:sz w:val="26"/>
          <w:szCs w:val="26"/>
        </w:rPr>
      </w:pPr>
    </w:p>
    <w:p w:rsidR="00571BC9" w:rsidRDefault="00571BC9" w:rsidP="00571BC9">
      <w:pPr>
        <w:ind w:firstLine="709"/>
        <w:jc w:val="center"/>
        <w:rPr>
          <w:b/>
          <w:bCs/>
          <w:sz w:val="26"/>
          <w:szCs w:val="26"/>
        </w:rPr>
      </w:pPr>
      <w:r>
        <w:rPr>
          <w:b/>
          <w:bCs/>
          <w:sz w:val="26"/>
          <w:szCs w:val="26"/>
        </w:rPr>
        <w:t>12.</w:t>
      </w:r>
      <w:r w:rsidRPr="00023F67">
        <w:rPr>
          <w:b/>
          <w:bCs/>
          <w:sz w:val="26"/>
          <w:szCs w:val="26"/>
        </w:rPr>
        <w:t xml:space="preserve">1. </w:t>
      </w:r>
      <w:r>
        <w:rPr>
          <w:b/>
          <w:bCs/>
          <w:sz w:val="26"/>
          <w:szCs w:val="26"/>
        </w:rPr>
        <w:t>Характеристика текущего состояния, основные проблемы сферы реализации подпрограммы</w:t>
      </w:r>
    </w:p>
    <w:p w:rsidR="00571BC9" w:rsidRDefault="00571BC9" w:rsidP="00571BC9">
      <w:pPr>
        <w:ind w:firstLine="709"/>
        <w:jc w:val="center"/>
        <w:rPr>
          <w:b/>
          <w:bCs/>
          <w:sz w:val="26"/>
          <w:szCs w:val="26"/>
        </w:rPr>
      </w:pPr>
    </w:p>
    <w:p w:rsidR="00571BC9" w:rsidRDefault="00571BC9" w:rsidP="00571BC9">
      <w:pPr>
        <w:pStyle w:val="a9"/>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Pr="00023F67">
        <w:rPr>
          <w:rFonts w:ascii="Times New Roman" w:hAnsi="Times New Roman" w:cs="Times New Roman"/>
          <w:sz w:val="26"/>
          <w:szCs w:val="26"/>
        </w:rPr>
        <w:t>нвестиционная ситуация в</w:t>
      </w:r>
      <w:r>
        <w:rPr>
          <w:rFonts w:ascii="Times New Roman" w:hAnsi="Times New Roman" w:cs="Times New Roman"/>
          <w:sz w:val="26"/>
          <w:szCs w:val="26"/>
        </w:rPr>
        <w:t xml:space="preserve"> </w:t>
      </w:r>
      <w:r w:rsidRPr="00023F67">
        <w:rPr>
          <w:rFonts w:ascii="Times New Roman" w:hAnsi="Times New Roman" w:cs="Times New Roman"/>
          <w:sz w:val="26"/>
          <w:szCs w:val="26"/>
        </w:rPr>
        <w:t>Невельском районе характеризуется нестабильной динамикой инвестиционной деятельности.</w:t>
      </w:r>
    </w:p>
    <w:p w:rsidR="00571BC9" w:rsidRDefault="00571BC9" w:rsidP="00571BC9">
      <w:pPr>
        <w:pStyle w:val="a7"/>
        <w:spacing w:after="0"/>
        <w:ind w:firstLine="709"/>
        <w:jc w:val="both"/>
        <w:rPr>
          <w:sz w:val="26"/>
          <w:szCs w:val="26"/>
        </w:rPr>
      </w:pPr>
      <w:r w:rsidRPr="00BE2A49">
        <w:rPr>
          <w:sz w:val="26"/>
          <w:szCs w:val="26"/>
        </w:rPr>
        <w:t>В 201</w:t>
      </w:r>
      <w:r>
        <w:rPr>
          <w:sz w:val="26"/>
          <w:szCs w:val="26"/>
        </w:rPr>
        <w:t>3</w:t>
      </w:r>
      <w:r w:rsidRPr="00BE2A49">
        <w:rPr>
          <w:sz w:val="26"/>
          <w:szCs w:val="26"/>
        </w:rPr>
        <w:t xml:space="preserve"> году в Невельском городском округе </w:t>
      </w:r>
      <w:r>
        <w:rPr>
          <w:sz w:val="26"/>
          <w:szCs w:val="26"/>
        </w:rPr>
        <w:t xml:space="preserve">объем </w:t>
      </w:r>
      <w:r w:rsidRPr="00BE2A49">
        <w:rPr>
          <w:sz w:val="26"/>
          <w:szCs w:val="26"/>
        </w:rPr>
        <w:t>инвестици</w:t>
      </w:r>
      <w:r>
        <w:rPr>
          <w:sz w:val="26"/>
          <w:szCs w:val="26"/>
        </w:rPr>
        <w:t>й за счет всех источников финансирования составил</w:t>
      </w:r>
      <w:r w:rsidRPr="00BE2A49">
        <w:rPr>
          <w:sz w:val="26"/>
          <w:szCs w:val="26"/>
        </w:rPr>
        <w:t xml:space="preserve"> 449,9 млн. рублей, </w:t>
      </w:r>
      <w:r>
        <w:rPr>
          <w:sz w:val="26"/>
          <w:szCs w:val="26"/>
        </w:rPr>
        <w:t>из них объем инвестиций за счет собственных средств предприятий составил 112,2 млн. рублей</w:t>
      </w:r>
      <w:r w:rsidRPr="00BE2A49">
        <w:rPr>
          <w:sz w:val="26"/>
          <w:szCs w:val="26"/>
        </w:rPr>
        <w:t xml:space="preserve">. </w:t>
      </w:r>
      <w:r>
        <w:rPr>
          <w:sz w:val="26"/>
          <w:szCs w:val="26"/>
        </w:rPr>
        <w:t>На протяжении нескольких лет у</w:t>
      </w:r>
      <w:r w:rsidRPr="006D4E8E">
        <w:rPr>
          <w:sz w:val="26"/>
          <w:szCs w:val="26"/>
        </w:rPr>
        <w:t>дельный вес инвестиций, финансируемых за счет бюджетных средств, в общем объеме инвестиций</w:t>
      </w:r>
      <w:r>
        <w:rPr>
          <w:sz w:val="26"/>
          <w:szCs w:val="26"/>
        </w:rPr>
        <w:t xml:space="preserve"> варьируется от 75% до 85%. </w:t>
      </w:r>
    </w:p>
    <w:p w:rsidR="00571BC9" w:rsidRDefault="00571BC9" w:rsidP="00571BC9">
      <w:pPr>
        <w:pStyle w:val="a7"/>
        <w:spacing w:after="0"/>
        <w:ind w:firstLine="709"/>
        <w:jc w:val="both"/>
        <w:rPr>
          <w:sz w:val="26"/>
          <w:szCs w:val="26"/>
        </w:rPr>
      </w:pPr>
      <w:r>
        <w:rPr>
          <w:sz w:val="26"/>
          <w:szCs w:val="26"/>
        </w:rPr>
        <w:t>Основной объем инвестиций за счет средств предприятий приходится на предприятие ООО «Горняк-1», которое осуществляет приобретение горнодобывающей техники, оборудования, грузовых машин для перевозки угля с карьеров к месту отгрузки.</w:t>
      </w:r>
    </w:p>
    <w:p w:rsidR="00571BC9" w:rsidRPr="00C96E7B" w:rsidRDefault="00571BC9" w:rsidP="00571BC9">
      <w:pPr>
        <w:pStyle w:val="a9"/>
        <w:spacing w:after="0" w:line="240" w:lineRule="auto"/>
        <w:ind w:left="0" w:firstLine="709"/>
        <w:jc w:val="both"/>
        <w:rPr>
          <w:rFonts w:ascii="Times New Roman" w:hAnsi="Times New Roman" w:cs="Times New Roman"/>
          <w:sz w:val="26"/>
          <w:szCs w:val="26"/>
        </w:rPr>
      </w:pPr>
      <w:r w:rsidRPr="00C96E7B">
        <w:rPr>
          <w:rFonts w:ascii="Times New Roman" w:hAnsi="Times New Roman" w:cs="Times New Roman"/>
          <w:sz w:val="26"/>
          <w:szCs w:val="26"/>
        </w:rPr>
        <w:t>В муниципальном образовании «Невельский городской округ» характер экономики монопрофильный, и комплексное развитие всецело зависит от развития отдельных отраслей экономики, таких как сельское хозяйство, рыбопромышленный комплекс и туристическая деятельность.</w:t>
      </w:r>
    </w:p>
    <w:p w:rsidR="00571BC9" w:rsidRPr="00A13BFA" w:rsidRDefault="00571BC9" w:rsidP="00571BC9">
      <w:pPr>
        <w:widowControl w:val="0"/>
        <w:autoSpaceDE w:val="0"/>
        <w:autoSpaceDN w:val="0"/>
        <w:adjustRightInd w:val="0"/>
        <w:ind w:firstLine="709"/>
        <w:jc w:val="both"/>
        <w:rPr>
          <w:sz w:val="26"/>
          <w:szCs w:val="26"/>
        </w:rPr>
      </w:pPr>
      <w:r w:rsidRPr="00C96E7B">
        <w:rPr>
          <w:sz w:val="26"/>
          <w:szCs w:val="26"/>
        </w:rPr>
        <w:t xml:space="preserve">Невельский район имеет предпосылки для активизации инвестиционной деятельности. </w:t>
      </w:r>
      <w:r w:rsidRPr="00A13BFA">
        <w:rPr>
          <w:sz w:val="26"/>
          <w:szCs w:val="26"/>
        </w:rPr>
        <w:t>Природно-климатические условия являются благоприятными для проживания населения, развития различных отраслей экономики, а также для формирования в перспективе туристско-рекреационного комплекса.</w:t>
      </w:r>
    </w:p>
    <w:p w:rsidR="00571BC9" w:rsidRPr="00C96E7B" w:rsidRDefault="00571BC9" w:rsidP="00571BC9">
      <w:pPr>
        <w:widowControl w:val="0"/>
        <w:autoSpaceDE w:val="0"/>
        <w:autoSpaceDN w:val="0"/>
        <w:adjustRightInd w:val="0"/>
        <w:ind w:firstLine="709"/>
        <w:jc w:val="both"/>
        <w:rPr>
          <w:sz w:val="26"/>
          <w:szCs w:val="26"/>
        </w:rPr>
      </w:pPr>
      <w:r w:rsidRPr="00C96E7B">
        <w:rPr>
          <w:sz w:val="26"/>
          <w:szCs w:val="26"/>
        </w:rPr>
        <w:t>На территории Невельского района имеются запасы полезных ископаемых: бурого и каменного угля, строительных материалов (диатомиты, опоки, строительный камень и песок), камнесамоцветного сырья и минеральных вод. Прилегающая к Невельскому району акватория Татарского пролива содержит большой объем водно-биологических ресурсов.</w:t>
      </w:r>
    </w:p>
    <w:p w:rsidR="00571BC9" w:rsidRPr="00C96E7B" w:rsidRDefault="00571BC9" w:rsidP="00571BC9">
      <w:pPr>
        <w:widowControl w:val="0"/>
        <w:autoSpaceDE w:val="0"/>
        <w:autoSpaceDN w:val="0"/>
        <w:adjustRightInd w:val="0"/>
        <w:ind w:firstLine="709"/>
        <w:jc w:val="both"/>
        <w:rPr>
          <w:sz w:val="26"/>
          <w:szCs w:val="26"/>
        </w:rPr>
      </w:pPr>
      <w:r w:rsidRPr="00C96E7B">
        <w:rPr>
          <w:sz w:val="26"/>
          <w:szCs w:val="26"/>
        </w:rPr>
        <w:t>В городе Невельске расположен незамерзающий морской порт. Территория района обладает сетью железных дорог. Непосредственно в городе Невельске находятся железнодорожная грузовая станция, участок ремонтной службы железной дороги и пассажирский терминал. Грузовой терминал имеется в с. Горнозаводск.</w:t>
      </w:r>
    </w:p>
    <w:p w:rsidR="00571BC9" w:rsidRDefault="00571BC9" w:rsidP="00571BC9">
      <w:pPr>
        <w:pStyle w:val="a9"/>
        <w:spacing w:after="0" w:line="240" w:lineRule="auto"/>
        <w:ind w:left="0" w:firstLine="709"/>
        <w:jc w:val="both"/>
        <w:rPr>
          <w:rFonts w:ascii="Times New Roman" w:hAnsi="Times New Roman" w:cs="Times New Roman"/>
          <w:sz w:val="26"/>
          <w:szCs w:val="26"/>
        </w:rPr>
      </w:pPr>
      <w:r w:rsidRPr="00C96E7B">
        <w:rPr>
          <w:rFonts w:ascii="Times New Roman" w:hAnsi="Times New Roman" w:cs="Times New Roman"/>
          <w:sz w:val="26"/>
          <w:szCs w:val="26"/>
        </w:rPr>
        <w:t xml:space="preserve">Автомобильное сообщение Невельского района с другими районами области осуществляется по автомобильным дорогам: межмуниципального </w:t>
      </w:r>
      <w:r w:rsidRPr="00C96E7B">
        <w:rPr>
          <w:rFonts w:ascii="Times New Roman" w:hAnsi="Times New Roman" w:cs="Times New Roman"/>
          <w:sz w:val="26"/>
          <w:szCs w:val="26"/>
        </w:rPr>
        <w:lastRenderedPageBreak/>
        <w:t>значения Невельск – Томари – аэропорт - Шахтерск на участке Невельск – Холмск; межмуниципального значения Огоньки – Невельск и местного значения Невельск – Шебунино.</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Исходя из географических особенностей и природного потенциала, к конкурентным преимуществам района относятся:</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наличие запасов природных ресурсов, таких как уголь и лес;</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выгодное географическое положение;</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наличие правовых актов органов местного самоуправления, регулирующих градостроительную политику в</w:t>
      </w:r>
      <w:r>
        <w:rPr>
          <w:rFonts w:ascii="Times New Roman" w:hAnsi="Times New Roman" w:cs="Times New Roman"/>
          <w:sz w:val="26"/>
          <w:szCs w:val="26"/>
        </w:rPr>
        <w:t xml:space="preserve"> </w:t>
      </w:r>
      <w:r w:rsidRPr="00023F67">
        <w:rPr>
          <w:rFonts w:ascii="Times New Roman" w:hAnsi="Times New Roman" w:cs="Times New Roman"/>
          <w:sz w:val="26"/>
          <w:szCs w:val="26"/>
        </w:rPr>
        <w:t>Невельском районе на долгосрочную перспективу.</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К слабым сторонам Невельского района для привлечения внебюджетных инвестиций относятся следующие факторы:</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xml:space="preserve">- низкая инфраструктурная обеспеченность, в том числе </w:t>
      </w:r>
      <w:r>
        <w:rPr>
          <w:rFonts w:ascii="Times New Roman" w:hAnsi="Times New Roman" w:cs="Times New Roman"/>
          <w:sz w:val="26"/>
          <w:szCs w:val="26"/>
        </w:rPr>
        <w:t>дефицит обустроенных дорог</w:t>
      </w:r>
      <w:r w:rsidRPr="00023F67">
        <w:rPr>
          <w:rFonts w:ascii="Times New Roman" w:hAnsi="Times New Roman" w:cs="Times New Roman"/>
          <w:sz w:val="26"/>
          <w:szCs w:val="26"/>
        </w:rPr>
        <w:t>, мощностей жилищно-коммунального хозяйства, отсутствие глубоководного морского порта;</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ограниченный внутренний спрос на продукцию, производимую на территории района;</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высокие тарифы на электроэнергию, негативно влияющие на ценообразование продукции;</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отсутствие в достаточном объеме собственных финансовых ресурсов у инициаторов инвестиционных проектов;</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ограниченный рынок труда, в том числе нехватка инженерно-технических кадров и старение высококвалифицированных специалистов;</w:t>
      </w:r>
    </w:p>
    <w:p w:rsidR="00571BC9" w:rsidRPr="00023F67" w:rsidRDefault="00571BC9" w:rsidP="00571BC9">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риски природного характера (суровые климатические условия, сейсмическая опасность территории).</w:t>
      </w:r>
    </w:p>
    <w:p w:rsidR="00571BC9" w:rsidRDefault="00571BC9" w:rsidP="00571BC9">
      <w:pPr>
        <w:widowControl w:val="0"/>
        <w:autoSpaceDE w:val="0"/>
        <w:autoSpaceDN w:val="0"/>
        <w:adjustRightInd w:val="0"/>
        <w:ind w:firstLine="709"/>
        <w:jc w:val="both"/>
        <w:rPr>
          <w:sz w:val="26"/>
          <w:szCs w:val="26"/>
        </w:rPr>
      </w:pPr>
      <w:r w:rsidRPr="00C96E7B">
        <w:rPr>
          <w:sz w:val="26"/>
          <w:szCs w:val="26"/>
        </w:rPr>
        <w:t xml:space="preserve">Существующие негативные факторы все еще значительно сдерживают привлекательность </w:t>
      </w:r>
      <w:r>
        <w:rPr>
          <w:sz w:val="26"/>
          <w:szCs w:val="26"/>
        </w:rPr>
        <w:t>Невельского района</w:t>
      </w:r>
      <w:r w:rsidRPr="00C96E7B">
        <w:rPr>
          <w:sz w:val="26"/>
          <w:szCs w:val="26"/>
        </w:rPr>
        <w:t xml:space="preserve"> для частных инвесторов.</w:t>
      </w:r>
    </w:p>
    <w:p w:rsidR="00571BC9" w:rsidRPr="00C96E7B" w:rsidRDefault="00571BC9" w:rsidP="00571BC9">
      <w:pPr>
        <w:widowControl w:val="0"/>
        <w:autoSpaceDE w:val="0"/>
        <w:autoSpaceDN w:val="0"/>
        <w:adjustRightInd w:val="0"/>
        <w:ind w:firstLine="709"/>
        <w:jc w:val="both"/>
        <w:rPr>
          <w:sz w:val="26"/>
          <w:szCs w:val="26"/>
        </w:rPr>
      </w:pPr>
      <w:r w:rsidRPr="00C96E7B">
        <w:rPr>
          <w:sz w:val="26"/>
          <w:szCs w:val="26"/>
        </w:rPr>
        <w:t xml:space="preserve">Таким образом, мероприятия по решению отдельных задач, не будучи увязанными в единую систему, не дадут должного эффекта и могут привести к несогласованности действий органов власти, что в свою очередь приведет к распылению выделяемых ресурсов и невозможности достижения целевых установок по развитию инвестиционного потенциала </w:t>
      </w:r>
      <w:r>
        <w:rPr>
          <w:sz w:val="26"/>
          <w:szCs w:val="26"/>
        </w:rPr>
        <w:t>Невельского городского округа</w:t>
      </w:r>
      <w:r w:rsidRPr="00C96E7B">
        <w:rPr>
          <w:sz w:val="26"/>
          <w:szCs w:val="26"/>
        </w:rPr>
        <w:t>.</w:t>
      </w:r>
    </w:p>
    <w:p w:rsidR="00571BC9" w:rsidRDefault="00571BC9" w:rsidP="00571BC9">
      <w:pPr>
        <w:ind w:firstLine="709"/>
        <w:jc w:val="center"/>
        <w:rPr>
          <w:b/>
          <w:bCs/>
          <w:sz w:val="26"/>
          <w:szCs w:val="26"/>
        </w:rPr>
      </w:pPr>
    </w:p>
    <w:p w:rsidR="00571BC9" w:rsidRPr="00026A17" w:rsidRDefault="00571BC9" w:rsidP="00571BC9">
      <w:pPr>
        <w:ind w:firstLine="709"/>
        <w:jc w:val="center"/>
        <w:rPr>
          <w:b/>
          <w:bCs/>
          <w:sz w:val="26"/>
          <w:szCs w:val="26"/>
        </w:rPr>
      </w:pPr>
      <w:r>
        <w:rPr>
          <w:b/>
          <w:bCs/>
          <w:sz w:val="26"/>
          <w:szCs w:val="26"/>
        </w:rPr>
        <w:t>12.</w:t>
      </w:r>
      <w:r w:rsidRPr="00026A17">
        <w:rPr>
          <w:b/>
          <w:bCs/>
          <w:sz w:val="26"/>
          <w:szCs w:val="26"/>
        </w:rPr>
        <w:t xml:space="preserve">2. </w:t>
      </w:r>
      <w:r>
        <w:rPr>
          <w:b/>
          <w:bCs/>
          <w:sz w:val="26"/>
          <w:szCs w:val="26"/>
        </w:rPr>
        <w:t>Ц</w:t>
      </w:r>
      <w:r w:rsidRPr="00026A17">
        <w:rPr>
          <w:b/>
          <w:bCs/>
          <w:sz w:val="26"/>
          <w:szCs w:val="26"/>
        </w:rPr>
        <w:t xml:space="preserve">ели и задачи </w:t>
      </w:r>
      <w:r>
        <w:rPr>
          <w:b/>
          <w:bCs/>
          <w:sz w:val="26"/>
          <w:szCs w:val="26"/>
        </w:rPr>
        <w:t>под</w:t>
      </w:r>
      <w:r w:rsidRPr="00026A17">
        <w:rPr>
          <w:b/>
          <w:bCs/>
          <w:sz w:val="26"/>
          <w:szCs w:val="26"/>
        </w:rPr>
        <w:t>программы</w:t>
      </w:r>
    </w:p>
    <w:p w:rsidR="00571BC9" w:rsidRDefault="00571BC9" w:rsidP="00571BC9">
      <w:pPr>
        <w:ind w:firstLine="709"/>
        <w:jc w:val="both"/>
        <w:rPr>
          <w:sz w:val="26"/>
          <w:szCs w:val="26"/>
        </w:rPr>
      </w:pPr>
    </w:p>
    <w:p w:rsidR="00571BC9" w:rsidRPr="00C96E7B" w:rsidRDefault="00571BC9" w:rsidP="00571BC9">
      <w:pPr>
        <w:pStyle w:val="a9"/>
        <w:spacing w:after="0" w:line="240" w:lineRule="auto"/>
        <w:ind w:left="0" w:firstLine="709"/>
        <w:jc w:val="both"/>
        <w:rPr>
          <w:rFonts w:ascii="Times New Roman" w:hAnsi="Times New Roman" w:cs="Times New Roman"/>
          <w:sz w:val="26"/>
          <w:szCs w:val="26"/>
        </w:rPr>
      </w:pPr>
      <w:r w:rsidRPr="00C96E7B">
        <w:rPr>
          <w:rFonts w:ascii="Times New Roman" w:hAnsi="Times New Roman" w:cs="Times New Roman"/>
          <w:sz w:val="26"/>
          <w:szCs w:val="26"/>
        </w:rPr>
        <w:t>Начатая в предыдущие годы работа требует продолжения и систематизации общих подходов по улучшению инвестиционной ситуации в</w:t>
      </w:r>
      <w:r>
        <w:rPr>
          <w:rFonts w:ascii="Times New Roman" w:hAnsi="Times New Roman" w:cs="Times New Roman"/>
          <w:sz w:val="26"/>
          <w:szCs w:val="26"/>
        </w:rPr>
        <w:t xml:space="preserve"> </w:t>
      </w:r>
      <w:r w:rsidRPr="00C96E7B">
        <w:rPr>
          <w:rFonts w:ascii="Times New Roman" w:hAnsi="Times New Roman" w:cs="Times New Roman"/>
          <w:sz w:val="26"/>
          <w:szCs w:val="26"/>
        </w:rPr>
        <w:t>Невельском районе. Основополагающим действием в данной связи должно стать формирование благоприятной среды для привлечения частных инвестиций посредством эффективного использования конкурентных преимуществ и минимизации рисков (слабых сторон), возникающих при осуществлении хозяйственной деятельности на территории района.</w:t>
      </w:r>
    </w:p>
    <w:p w:rsidR="00571BC9" w:rsidRDefault="00571BC9" w:rsidP="00571BC9">
      <w:pPr>
        <w:pStyle w:val="a9"/>
        <w:spacing w:after="0" w:line="240" w:lineRule="auto"/>
        <w:ind w:left="0" w:firstLine="709"/>
        <w:jc w:val="both"/>
        <w:rPr>
          <w:rFonts w:ascii="Times New Roman" w:hAnsi="Times New Roman" w:cs="Times New Roman"/>
          <w:sz w:val="26"/>
          <w:szCs w:val="26"/>
        </w:rPr>
      </w:pPr>
      <w:r w:rsidRPr="00026A17">
        <w:rPr>
          <w:rFonts w:ascii="Times New Roman" w:hAnsi="Times New Roman" w:cs="Times New Roman"/>
          <w:sz w:val="26"/>
          <w:szCs w:val="26"/>
        </w:rPr>
        <w:t>Целью П</w:t>
      </w:r>
      <w:r>
        <w:rPr>
          <w:rFonts w:ascii="Times New Roman" w:hAnsi="Times New Roman" w:cs="Times New Roman"/>
          <w:sz w:val="26"/>
          <w:szCs w:val="26"/>
        </w:rPr>
        <w:t>одп</w:t>
      </w:r>
      <w:r w:rsidRPr="00026A17">
        <w:rPr>
          <w:rFonts w:ascii="Times New Roman" w:hAnsi="Times New Roman" w:cs="Times New Roman"/>
          <w:sz w:val="26"/>
          <w:szCs w:val="26"/>
        </w:rPr>
        <w:t xml:space="preserve">рограммы является </w:t>
      </w:r>
      <w:r>
        <w:rPr>
          <w:rFonts w:ascii="Times New Roman" w:hAnsi="Times New Roman" w:cs="Times New Roman"/>
          <w:sz w:val="26"/>
          <w:szCs w:val="26"/>
        </w:rPr>
        <w:t>улучшение инвестиционного климата</w:t>
      </w:r>
      <w:r w:rsidRPr="00026A17">
        <w:rPr>
          <w:rFonts w:ascii="Times New Roman" w:hAnsi="Times New Roman" w:cs="Times New Roman"/>
          <w:sz w:val="26"/>
          <w:szCs w:val="26"/>
        </w:rPr>
        <w:t xml:space="preserve"> для </w:t>
      </w:r>
      <w:r>
        <w:rPr>
          <w:rFonts w:ascii="Times New Roman" w:hAnsi="Times New Roman" w:cs="Times New Roman"/>
          <w:sz w:val="26"/>
          <w:szCs w:val="26"/>
        </w:rPr>
        <w:t>стимулирования</w:t>
      </w:r>
      <w:r w:rsidRPr="00026A17">
        <w:rPr>
          <w:rFonts w:ascii="Times New Roman" w:hAnsi="Times New Roman" w:cs="Times New Roman"/>
          <w:sz w:val="26"/>
          <w:szCs w:val="26"/>
        </w:rPr>
        <w:t xml:space="preserve"> инвестиционной деятельности на территории муниципального образования «Невельский городской округ». </w:t>
      </w:r>
    </w:p>
    <w:p w:rsidR="00571BC9" w:rsidRPr="00026A17" w:rsidRDefault="00571BC9" w:rsidP="00571BC9">
      <w:pPr>
        <w:pStyle w:val="a9"/>
        <w:spacing w:after="0" w:line="240" w:lineRule="auto"/>
        <w:ind w:left="0" w:firstLine="709"/>
        <w:jc w:val="both"/>
        <w:rPr>
          <w:rFonts w:ascii="Times New Roman" w:hAnsi="Times New Roman" w:cs="Times New Roman"/>
          <w:sz w:val="26"/>
          <w:szCs w:val="26"/>
        </w:rPr>
      </w:pPr>
      <w:r w:rsidRPr="00026A17">
        <w:rPr>
          <w:rFonts w:ascii="Times New Roman" w:hAnsi="Times New Roman" w:cs="Times New Roman"/>
          <w:sz w:val="26"/>
          <w:szCs w:val="26"/>
        </w:rPr>
        <w:t xml:space="preserve">Формирование благоприятной среды позволит стимулировать реализацию инвестиционных проектов в традиционных отраслях, будет способствовать </w:t>
      </w:r>
      <w:r w:rsidRPr="00026A17">
        <w:rPr>
          <w:rFonts w:ascii="Times New Roman" w:hAnsi="Times New Roman" w:cs="Times New Roman"/>
          <w:sz w:val="26"/>
          <w:szCs w:val="26"/>
        </w:rPr>
        <w:lastRenderedPageBreak/>
        <w:t xml:space="preserve">организации производств по переработке ресурсов, а также по предоставлению услуг хозяйствующим субъектам и конечным потребителям. </w:t>
      </w:r>
    </w:p>
    <w:p w:rsidR="00571BC9" w:rsidRPr="00070885" w:rsidRDefault="00571BC9" w:rsidP="00571BC9">
      <w:pPr>
        <w:widowControl w:val="0"/>
        <w:autoSpaceDE w:val="0"/>
        <w:autoSpaceDN w:val="0"/>
        <w:adjustRightInd w:val="0"/>
        <w:ind w:firstLine="709"/>
        <w:jc w:val="both"/>
        <w:rPr>
          <w:sz w:val="26"/>
          <w:szCs w:val="26"/>
        </w:rPr>
      </w:pPr>
      <w:r w:rsidRPr="00070885">
        <w:rPr>
          <w:sz w:val="26"/>
          <w:szCs w:val="26"/>
        </w:rPr>
        <w:t>Для достижения указанной цели необходимо решение следующих задач:</w:t>
      </w:r>
    </w:p>
    <w:p w:rsidR="00571BC9" w:rsidRPr="00070885" w:rsidRDefault="00571BC9" w:rsidP="00571BC9">
      <w:pPr>
        <w:widowControl w:val="0"/>
        <w:autoSpaceDE w:val="0"/>
        <w:autoSpaceDN w:val="0"/>
        <w:adjustRightInd w:val="0"/>
        <w:ind w:firstLine="709"/>
        <w:jc w:val="both"/>
        <w:rPr>
          <w:sz w:val="26"/>
          <w:szCs w:val="26"/>
        </w:rPr>
      </w:pPr>
      <w:r w:rsidRPr="00070885">
        <w:rPr>
          <w:sz w:val="26"/>
          <w:szCs w:val="26"/>
        </w:rPr>
        <w:t>1. Создание благоприятной административной среды.</w:t>
      </w:r>
    </w:p>
    <w:p w:rsidR="00571BC9" w:rsidRDefault="00571BC9" w:rsidP="00571BC9">
      <w:pPr>
        <w:widowControl w:val="0"/>
        <w:autoSpaceDE w:val="0"/>
        <w:autoSpaceDN w:val="0"/>
        <w:adjustRightInd w:val="0"/>
        <w:ind w:firstLine="709"/>
        <w:jc w:val="both"/>
        <w:rPr>
          <w:sz w:val="26"/>
          <w:szCs w:val="26"/>
        </w:rPr>
      </w:pPr>
      <w:r w:rsidRPr="00070885">
        <w:rPr>
          <w:sz w:val="26"/>
          <w:szCs w:val="26"/>
        </w:rPr>
        <w:t xml:space="preserve">2. </w:t>
      </w:r>
      <w:r>
        <w:rPr>
          <w:sz w:val="26"/>
          <w:szCs w:val="26"/>
        </w:rPr>
        <w:t>В</w:t>
      </w:r>
      <w:r w:rsidRPr="00070885">
        <w:rPr>
          <w:sz w:val="26"/>
          <w:szCs w:val="26"/>
        </w:rPr>
        <w:t xml:space="preserve">недрение системы </w:t>
      </w:r>
      <w:r>
        <w:rPr>
          <w:sz w:val="26"/>
          <w:szCs w:val="26"/>
        </w:rPr>
        <w:t>поддержки реализации инвестиционных проектов.</w:t>
      </w:r>
    </w:p>
    <w:p w:rsidR="00571BC9" w:rsidRPr="00070885" w:rsidRDefault="00571BC9" w:rsidP="00571BC9">
      <w:pPr>
        <w:widowControl w:val="0"/>
        <w:autoSpaceDE w:val="0"/>
        <w:autoSpaceDN w:val="0"/>
        <w:adjustRightInd w:val="0"/>
        <w:ind w:firstLine="709"/>
        <w:jc w:val="both"/>
        <w:rPr>
          <w:sz w:val="26"/>
          <w:szCs w:val="26"/>
        </w:rPr>
      </w:pPr>
      <w:r>
        <w:rPr>
          <w:sz w:val="26"/>
          <w:szCs w:val="26"/>
        </w:rPr>
        <w:t>3. Формирование мер финансовой поддержки инвестиционной деятельности.</w:t>
      </w:r>
    </w:p>
    <w:p w:rsidR="00571BC9" w:rsidRDefault="00571BC9" w:rsidP="00571BC9">
      <w:pPr>
        <w:widowControl w:val="0"/>
        <w:autoSpaceDE w:val="0"/>
        <w:autoSpaceDN w:val="0"/>
        <w:adjustRightInd w:val="0"/>
        <w:ind w:firstLine="709"/>
        <w:jc w:val="both"/>
        <w:rPr>
          <w:sz w:val="26"/>
          <w:szCs w:val="26"/>
        </w:rPr>
      </w:pPr>
      <w:r>
        <w:rPr>
          <w:sz w:val="26"/>
          <w:szCs w:val="26"/>
        </w:rPr>
        <w:t>4</w:t>
      </w:r>
      <w:r w:rsidRPr="00070885">
        <w:rPr>
          <w:sz w:val="26"/>
          <w:szCs w:val="26"/>
        </w:rPr>
        <w:t>. Формирование мер налогового стимулирования инвестиционной деятельности.</w:t>
      </w:r>
    </w:p>
    <w:p w:rsidR="00571BC9" w:rsidRPr="00070885" w:rsidRDefault="00571BC9" w:rsidP="00571BC9">
      <w:pPr>
        <w:widowControl w:val="0"/>
        <w:autoSpaceDE w:val="0"/>
        <w:autoSpaceDN w:val="0"/>
        <w:adjustRightInd w:val="0"/>
        <w:ind w:firstLine="709"/>
        <w:jc w:val="both"/>
        <w:rPr>
          <w:sz w:val="26"/>
          <w:szCs w:val="26"/>
        </w:rPr>
      </w:pPr>
      <w:r>
        <w:rPr>
          <w:sz w:val="26"/>
          <w:szCs w:val="26"/>
        </w:rPr>
        <w:t>5</w:t>
      </w:r>
      <w:r w:rsidRPr="00070885">
        <w:rPr>
          <w:sz w:val="26"/>
          <w:szCs w:val="26"/>
        </w:rPr>
        <w:t>. Кадровая поддержка инвестиционной деятельности.</w:t>
      </w:r>
    </w:p>
    <w:p w:rsidR="00571BC9" w:rsidRPr="00070885" w:rsidRDefault="00571BC9" w:rsidP="00571BC9">
      <w:pPr>
        <w:widowControl w:val="0"/>
        <w:autoSpaceDE w:val="0"/>
        <w:autoSpaceDN w:val="0"/>
        <w:adjustRightInd w:val="0"/>
        <w:ind w:firstLine="709"/>
        <w:jc w:val="both"/>
        <w:rPr>
          <w:sz w:val="26"/>
          <w:szCs w:val="26"/>
        </w:rPr>
      </w:pPr>
      <w:r>
        <w:rPr>
          <w:sz w:val="26"/>
          <w:szCs w:val="26"/>
        </w:rPr>
        <w:t>6</w:t>
      </w:r>
      <w:r w:rsidRPr="00070885">
        <w:rPr>
          <w:sz w:val="26"/>
          <w:szCs w:val="26"/>
        </w:rPr>
        <w:t xml:space="preserve">. Продвижение инвестиционного потенциала </w:t>
      </w:r>
      <w:r>
        <w:rPr>
          <w:sz w:val="26"/>
          <w:szCs w:val="26"/>
        </w:rPr>
        <w:t>муниципального образования «Невельский городской округ»</w:t>
      </w:r>
      <w:r w:rsidRPr="00070885">
        <w:rPr>
          <w:sz w:val="26"/>
          <w:szCs w:val="26"/>
        </w:rPr>
        <w:t>.</w:t>
      </w:r>
    </w:p>
    <w:p w:rsidR="00571BC9" w:rsidRPr="00974180" w:rsidRDefault="00571BC9" w:rsidP="00571BC9">
      <w:pPr>
        <w:pStyle w:val="a9"/>
        <w:spacing w:after="0" w:line="240" w:lineRule="auto"/>
        <w:ind w:left="0" w:firstLine="709"/>
        <w:jc w:val="both"/>
        <w:rPr>
          <w:rFonts w:ascii="Times New Roman" w:hAnsi="Times New Roman" w:cs="Times New Roman"/>
          <w:sz w:val="26"/>
          <w:szCs w:val="26"/>
        </w:rPr>
      </w:pPr>
      <w:r w:rsidRPr="00974180">
        <w:rPr>
          <w:rFonts w:ascii="Times New Roman" w:hAnsi="Times New Roman" w:cs="Times New Roman"/>
          <w:sz w:val="26"/>
          <w:szCs w:val="26"/>
        </w:rPr>
        <w:t>Взаимоувязанность действий по решению поставленных задач создаст условия для развития благоприятной инвестиционной среды и эффективной реализации инвестиционного потенциала муниципального образования «Невельский городской округ».</w:t>
      </w:r>
    </w:p>
    <w:p w:rsidR="00571BC9" w:rsidRPr="00974180" w:rsidRDefault="00571BC9" w:rsidP="00571BC9">
      <w:pPr>
        <w:ind w:firstLine="709"/>
        <w:jc w:val="both"/>
        <w:rPr>
          <w:sz w:val="26"/>
          <w:szCs w:val="26"/>
        </w:rPr>
      </w:pPr>
    </w:p>
    <w:p w:rsidR="00571BC9" w:rsidRDefault="00571BC9" w:rsidP="00571BC9">
      <w:pPr>
        <w:ind w:firstLine="709"/>
        <w:jc w:val="center"/>
        <w:rPr>
          <w:b/>
          <w:bCs/>
          <w:sz w:val="26"/>
          <w:szCs w:val="26"/>
        </w:rPr>
      </w:pPr>
      <w:r>
        <w:rPr>
          <w:b/>
          <w:bCs/>
          <w:sz w:val="26"/>
          <w:szCs w:val="26"/>
        </w:rPr>
        <w:t>12.3. Прогноз конечных результатов подпрограммы</w:t>
      </w:r>
    </w:p>
    <w:p w:rsidR="00571BC9" w:rsidRDefault="00571BC9" w:rsidP="00571BC9">
      <w:pPr>
        <w:ind w:firstLine="709"/>
        <w:jc w:val="center"/>
        <w:rPr>
          <w:b/>
          <w:bCs/>
          <w:sz w:val="26"/>
          <w:szCs w:val="26"/>
        </w:rPr>
      </w:pPr>
    </w:p>
    <w:p w:rsidR="00571BC9" w:rsidRPr="0027623D" w:rsidRDefault="00571BC9" w:rsidP="00571BC9">
      <w:pPr>
        <w:widowControl w:val="0"/>
        <w:autoSpaceDE w:val="0"/>
        <w:autoSpaceDN w:val="0"/>
        <w:adjustRightInd w:val="0"/>
        <w:ind w:firstLine="709"/>
        <w:jc w:val="both"/>
        <w:rPr>
          <w:sz w:val="26"/>
          <w:szCs w:val="26"/>
        </w:rPr>
      </w:pPr>
      <w:r w:rsidRPr="0027623D">
        <w:rPr>
          <w:sz w:val="26"/>
          <w:szCs w:val="26"/>
        </w:rPr>
        <w:t xml:space="preserve">На </w:t>
      </w:r>
      <w:r>
        <w:rPr>
          <w:sz w:val="26"/>
          <w:szCs w:val="26"/>
        </w:rPr>
        <w:t>момент</w:t>
      </w:r>
      <w:r w:rsidRPr="0027623D">
        <w:rPr>
          <w:sz w:val="26"/>
          <w:szCs w:val="26"/>
        </w:rPr>
        <w:t xml:space="preserve"> окончания действия подпрограммы прогнозируется достижение следующих значений целевых индикаторов:</w:t>
      </w:r>
    </w:p>
    <w:p w:rsidR="00571BC9" w:rsidRPr="00FA4F84" w:rsidRDefault="00571BC9" w:rsidP="00571BC9">
      <w:pPr>
        <w:widowControl w:val="0"/>
        <w:autoSpaceDE w:val="0"/>
        <w:autoSpaceDN w:val="0"/>
        <w:adjustRightInd w:val="0"/>
        <w:ind w:firstLine="709"/>
        <w:jc w:val="both"/>
        <w:rPr>
          <w:color w:val="FF0000"/>
          <w:sz w:val="26"/>
          <w:szCs w:val="26"/>
        </w:rPr>
      </w:pPr>
      <w:r w:rsidRPr="00FA4F84">
        <w:rPr>
          <w:sz w:val="26"/>
          <w:szCs w:val="26"/>
        </w:rPr>
        <w:t>- объем инвестиций в основной капитал - не менее 2 455,7 млн. рублей;</w:t>
      </w:r>
    </w:p>
    <w:p w:rsidR="00571BC9" w:rsidRPr="00FA4F84" w:rsidRDefault="00571BC9" w:rsidP="00571BC9">
      <w:pPr>
        <w:widowControl w:val="0"/>
        <w:autoSpaceDE w:val="0"/>
        <w:autoSpaceDN w:val="0"/>
        <w:adjustRightInd w:val="0"/>
        <w:ind w:firstLine="709"/>
        <w:jc w:val="both"/>
        <w:rPr>
          <w:sz w:val="26"/>
          <w:szCs w:val="26"/>
        </w:rPr>
      </w:pPr>
      <w:r w:rsidRPr="00FA4F84">
        <w:rPr>
          <w:sz w:val="26"/>
          <w:szCs w:val="26"/>
        </w:rPr>
        <w:t>- объем инвестиций по проектам, реализуемым при сопровождении органов местного самоуправления Невельского городского округа – не менее 3,2 млн. рублей;</w:t>
      </w:r>
    </w:p>
    <w:p w:rsidR="00571BC9" w:rsidRPr="00FA4F84" w:rsidRDefault="00571BC9" w:rsidP="00571BC9">
      <w:pPr>
        <w:widowControl w:val="0"/>
        <w:autoSpaceDE w:val="0"/>
        <w:autoSpaceDN w:val="0"/>
        <w:adjustRightInd w:val="0"/>
        <w:ind w:firstLine="709"/>
        <w:jc w:val="both"/>
        <w:rPr>
          <w:sz w:val="26"/>
          <w:szCs w:val="26"/>
        </w:rPr>
      </w:pPr>
      <w:r w:rsidRPr="00FA4F84">
        <w:rPr>
          <w:sz w:val="26"/>
          <w:szCs w:val="26"/>
        </w:rPr>
        <w:t>- количество получателей муниципальной поддержки – не менее 2 единиц;</w:t>
      </w:r>
    </w:p>
    <w:p w:rsidR="00571BC9" w:rsidRPr="00FA4F84" w:rsidRDefault="00571BC9" w:rsidP="00571BC9">
      <w:pPr>
        <w:widowControl w:val="0"/>
        <w:autoSpaceDE w:val="0"/>
        <w:autoSpaceDN w:val="0"/>
        <w:adjustRightInd w:val="0"/>
        <w:ind w:firstLine="709"/>
        <w:jc w:val="both"/>
        <w:rPr>
          <w:sz w:val="26"/>
          <w:szCs w:val="26"/>
        </w:rPr>
      </w:pPr>
      <w:r w:rsidRPr="00FA4F84">
        <w:rPr>
          <w:sz w:val="26"/>
          <w:szCs w:val="26"/>
        </w:rPr>
        <w:t>- количество рабочих мест, созданных в результате реализации инвестиционных проектов, составит не менее 30 единиц;</w:t>
      </w:r>
    </w:p>
    <w:p w:rsidR="00571BC9" w:rsidRPr="00FA4F84" w:rsidRDefault="00571BC9" w:rsidP="00571BC9">
      <w:pPr>
        <w:widowControl w:val="0"/>
        <w:autoSpaceDE w:val="0"/>
        <w:autoSpaceDN w:val="0"/>
        <w:adjustRightInd w:val="0"/>
        <w:ind w:firstLine="709"/>
        <w:jc w:val="both"/>
        <w:rPr>
          <w:sz w:val="26"/>
          <w:szCs w:val="26"/>
        </w:rPr>
      </w:pPr>
      <w:r w:rsidRPr="00FA4F84">
        <w:rPr>
          <w:sz w:val="26"/>
          <w:szCs w:val="26"/>
        </w:rPr>
        <w:t>- ежегодное количество участников образовательных программ в сферах инвестиционной деятельности – не менее 1 человека;</w:t>
      </w:r>
    </w:p>
    <w:p w:rsidR="00571BC9" w:rsidRPr="00FA4F84" w:rsidRDefault="00571BC9" w:rsidP="00571BC9">
      <w:pPr>
        <w:widowControl w:val="0"/>
        <w:autoSpaceDE w:val="0"/>
        <w:autoSpaceDN w:val="0"/>
        <w:adjustRightInd w:val="0"/>
        <w:ind w:firstLine="709"/>
        <w:jc w:val="both"/>
        <w:rPr>
          <w:sz w:val="26"/>
          <w:szCs w:val="26"/>
        </w:rPr>
      </w:pPr>
      <w:r w:rsidRPr="00FA4F84">
        <w:rPr>
          <w:sz w:val="26"/>
          <w:szCs w:val="26"/>
        </w:rPr>
        <w:t>- доля положений Стандарта инвестиционной деятельности, внедренных на территории Невельского района - 100%.</w:t>
      </w: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r>
        <w:rPr>
          <w:b/>
          <w:bCs/>
          <w:sz w:val="26"/>
          <w:szCs w:val="26"/>
        </w:rPr>
        <w:t>12.4. Сроки и этапы реализации подпрограммы</w:t>
      </w:r>
    </w:p>
    <w:p w:rsidR="00571BC9" w:rsidRDefault="00571BC9" w:rsidP="00571BC9">
      <w:pPr>
        <w:ind w:firstLine="709"/>
        <w:jc w:val="center"/>
        <w:rPr>
          <w:b/>
          <w:bCs/>
          <w:sz w:val="26"/>
          <w:szCs w:val="26"/>
        </w:rPr>
      </w:pPr>
    </w:p>
    <w:p w:rsidR="00571BC9" w:rsidRPr="00F44352" w:rsidRDefault="00571BC9" w:rsidP="00571BC9">
      <w:pPr>
        <w:widowControl w:val="0"/>
        <w:autoSpaceDE w:val="0"/>
        <w:autoSpaceDN w:val="0"/>
        <w:adjustRightInd w:val="0"/>
        <w:ind w:firstLine="709"/>
        <w:jc w:val="both"/>
        <w:rPr>
          <w:color w:val="FF0000"/>
          <w:sz w:val="26"/>
          <w:szCs w:val="26"/>
        </w:rPr>
      </w:pPr>
      <w:r w:rsidRPr="00F44352">
        <w:rPr>
          <w:sz w:val="26"/>
          <w:szCs w:val="26"/>
        </w:rPr>
        <w:t>Реализация мероприятий подпрограммы осуществляется в течение 201</w:t>
      </w:r>
      <w:r>
        <w:rPr>
          <w:sz w:val="26"/>
          <w:szCs w:val="26"/>
        </w:rPr>
        <w:t>5</w:t>
      </w:r>
      <w:r w:rsidRPr="00F44352">
        <w:rPr>
          <w:sz w:val="26"/>
          <w:szCs w:val="26"/>
        </w:rPr>
        <w:t xml:space="preserve"> - 2020 годов без разделения на этапы. </w:t>
      </w:r>
    </w:p>
    <w:p w:rsidR="00571BC9" w:rsidRDefault="00571BC9" w:rsidP="00571BC9">
      <w:pPr>
        <w:ind w:firstLine="709"/>
        <w:jc w:val="both"/>
        <w:rPr>
          <w:sz w:val="26"/>
          <w:szCs w:val="26"/>
        </w:rPr>
      </w:pPr>
    </w:p>
    <w:p w:rsidR="00571BC9" w:rsidRDefault="00571BC9" w:rsidP="00571BC9">
      <w:pPr>
        <w:ind w:firstLine="709"/>
        <w:jc w:val="center"/>
        <w:rPr>
          <w:b/>
          <w:bCs/>
          <w:sz w:val="26"/>
          <w:szCs w:val="26"/>
        </w:rPr>
      </w:pPr>
      <w:r>
        <w:rPr>
          <w:b/>
          <w:bCs/>
          <w:sz w:val="26"/>
          <w:szCs w:val="26"/>
        </w:rPr>
        <w:t>12.5. Перечень мероприятий подпрограммы</w:t>
      </w:r>
    </w:p>
    <w:p w:rsidR="00571BC9" w:rsidRDefault="00571BC9" w:rsidP="00571BC9">
      <w:pPr>
        <w:ind w:firstLine="709"/>
        <w:jc w:val="center"/>
        <w:rPr>
          <w:b/>
          <w:bCs/>
          <w:sz w:val="26"/>
          <w:szCs w:val="26"/>
        </w:rPr>
      </w:pPr>
    </w:p>
    <w:p w:rsidR="00571BC9" w:rsidRDefault="00571BC9" w:rsidP="00571BC9">
      <w:pPr>
        <w:widowControl w:val="0"/>
        <w:autoSpaceDE w:val="0"/>
        <w:autoSpaceDN w:val="0"/>
        <w:adjustRightInd w:val="0"/>
        <w:ind w:firstLine="709"/>
        <w:jc w:val="both"/>
        <w:rPr>
          <w:sz w:val="26"/>
          <w:szCs w:val="26"/>
        </w:rPr>
      </w:pPr>
      <w:r w:rsidRPr="00F5406F">
        <w:rPr>
          <w:sz w:val="26"/>
          <w:szCs w:val="26"/>
        </w:rPr>
        <w:t>Достижение целевых установок и решение поставленных задач по обеспечению улучшения инвестиционного климата в</w:t>
      </w:r>
      <w:r>
        <w:rPr>
          <w:sz w:val="26"/>
          <w:szCs w:val="26"/>
        </w:rPr>
        <w:t xml:space="preserve"> Невельском районе</w:t>
      </w:r>
      <w:r w:rsidRPr="00F5406F">
        <w:rPr>
          <w:sz w:val="26"/>
          <w:szCs w:val="26"/>
        </w:rPr>
        <w:t xml:space="preserve"> определяет необходимость реализации следующих мероприятий:</w:t>
      </w:r>
    </w:p>
    <w:p w:rsidR="00571BC9"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center"/>
        <w:rPr>
          <w:sz w:val="26"/>
          <w:szCs w:val="26"/>
        </w:rPr>
      </w:pPr>
      <w:r>
        <w:rPr>
          <w:sz w:val="26"/>
          <w:szCs w:val="26"/>
        </w:rPr>
        <w:t>12.5.1. С</w:t>
      </w:r>
      <w:r w:rsidRPr="005533A0">
        <w:rPr>
          <w:sz w:val="26"/>
          <w:szCs w:val="26"/>
        </w:rPr>
        <w:t>оздание благоприятной административной среды</w:t>
      </w:r>
    </w:p>
    <w:p w:rsidR="00571BC9" w:rsidRPr="005533A0" w:rsidRDefault="00571BC9" w:rsidP="00571BC9">
      <w:pPr>
        <w:widowControl w:val="0"/>
        <w:autoSpaceDE w:val="0"/>
        <w:autoSpaceDN w:val="0"/>
        <w:adjustRightInd w:val="0"/>
        <w:ind w:firstLine="709"/>
        <w:jc w:val="both"/>
        <w:rPr>
          <w:sz w:val="26"/>
          <w:szCs w:val="26"/>
        </w:rPr>
      </w:pPr>
      <w:r w:rsidRPr="005533A0">
        <w:rPr>
          <w:sz w:val="26"/>
          <w:szCs w:val="26"/>
        </w:rPr>
        <w:t xml:space="preserve">В рамках данного мероприятия будет проведен мониторинг оптимизации и упрощения административных процедур и функций органов </w:t>
      </w:r>
      <w:r>
        <w:rPr>
          <w:sz w:val="26"/>
          <w:szCs w:val="26"/>
        </w:rPr>
        <w:t xml:space="preserve">местного </w:t>
      </w:r>
      <w:r>
        <w:rPr>
          <w:sz w:val="26"/>
          <w:szCs w:val="26"/>
        </w:rPr>
        <w:lastRenderedPageBreak/>
        <w:t xml:space="preserve">самоуправления </w:t>
      </w:r>
      <w:r w:rsidRPr="005533A0">
        <w:rPr>
          <w:sz w:val="26"/>
          <w:szCs w:val="26"/>
        </w:rPr>
        <w:t>в сфере инвестиционной деятельности.</w:t>
      </w:r>
    </w:p>
    <w:p w:rsidR="00571BC9" w:rsidRPr="005533A0" w:rsidRDefault="00571BC9" w:rsidP="00571BC9">
      <w:pPr>
        <w:widowControl w:val="0"/>
        <w:autoSpaceDE w:val="0"/>
        <w:autoSpaceDN w:val="0"/>
        <w:adjustRightInd w:val="0"/>
        <w:ind w:firstLine="709"/>
        <w:jc w:val="both"/>
        <w:rPr>
          <w:sz w:val="26"/>
          <w:szCs w:val="26"/>
        </w:rPr>
      </w:pPr>
      <w:r w:rsidRPr="005533A0">
        <w:rPr>
          <w:sz w:val="26"/>
          <w:szCs w:val="26"/>
        </w:rPr>
        <w:t xml:space="preserve">По итогам указанной работы будет обеспечено принятие </w:t>
      </w:r>
      <w:r w:rsidRPr="00FB57CB">
        <w:rPr>
          <w:sz w:val="26"/>
          <w:szCs w:val="26"/>
        </w:rPr>
        <w:t xml:space="preserve">Стандарта деятельности органов </w:t>
      </w:r>
      <w:r>
        <w:rPr>
          <w:sz w:val="26"/>
          <w:szCs w:val="26"/>
        </w:rPr>
        <w:t>местного самоуправления</w:t>
      </w:r>
      <w:r w:rsidRPr="00FB57CB">
        <w:rPr>
          <w:sz w:val="26"/>
          <w:szCs w:val="26"/>
        </w:rPr>
        <w:t xml:space="preserve"> по обеспечению благоприятного инвестиционного климата в</w:t>
      </w:r>
      <w:r>
        <w:rPr>
          <w:sz w:val="26"/>
          <w:szCs w:val="26"/>
        </w:rPr>
        <w:t xml:space="preserve"> Невельском районе.</w:t>
      </w:r>
    </w:p>
    <w:p w:rsidR="00571BC9" w:rsidRPr="005533A0" w:rsidRDefault="00571BC9" w:rsidP="00571BC9">
      <w:pPr>
        <w:widowControl w:val="0"/>
        <w:autoSpaceDE w:val="0"/>
        <w:autoSpaceDN w:val="0"/>
        <w:adjustRightInd w:val="0"/>
        <w:ind w:firstLine="709"/>
        <w:jc w:val="both"/>
        <w:rPr>
          <w:sz w:val="26"/>
          <w:szCs w:val="26"/>
        </w:rPr>
      </w:pPr>
      <w:r>
        <w:rPr>
          <w:sz w:val="26"/>
          <w:szCs w:val="26"/>
        </w:rPr>
        <w:t>Необходимо внедрить практику</w:t>
      </w:r>
      <w:r w:rsidRPr="005533A0">
        <w:rPr>
          <w:sz w:val="26"/>
          <w:szCs w:val="26"/>
        </w:rPr>
        <w:t xml:space="preserve"> назначения органов </w:t>
      </w:r>
      <w:r>
        <w:rPr>
          <w:sz w:val="26"/>
          <w:szCs w:val="26"/>
        </w:rPr>
        <w:t>местного самоуправления</w:t>
      </w:r>
      <w:r w:rsidRPr="005533A0">
        <w:rPr>
          <w:sz w:val="26"/>
          <w:szCs w:val="26"/>
        </w:rPr>
        <w:t xml:space="preserve"> кураторами проектов, включенных в Перечень приоритетных инвестиционных проектов </w:t>
      </w:r>
      <w:r>
        <w:rPr>
          <w:sz w:val="26"/>
          <w:szCs w:val="26"/>
        </w:rPr>
        <w:t>Невельского городского округа</w:t>
      </w:r>
      <w:r w:rsidRPr="005533A0">
        <w:rPr>
          <w:sz w:val="26"/>
          <w:szCs w:val="26"/>
        </w:rPr>
        <w:t xml:space="preserve">. Функция кураторства будет заключаться в закреплении за конкретным должностным лицом органа </w:t>
      </w:r>
      <w:r>
        <w:rPr>
          <w:sz w:val="26"/>
          <w:szCs w:val="26"/>
        </w:rPr>
        <w:t>местного самоуправления</w:t>
      </w:r>
      <w:r w:rsidRPr="005533A0">
        <w:rPr>
          <w:sz w:val="26"/>
          <w:szCs w:val="26"/>
        </w:rPr>
        <w:t xml:space="preserve"> обязанностей по сопровождению проекта и оказанию содействия в его реализации.</w:t>
      </w:r>
    </w:p>
    <w:p w:rsidR="00571BC9" w:rsidRPr="005533A0" w:rsidRDefault="00571BC9" w:rsidP="00571BC9">
      <w:pPr>
        <w:widowControl w:val="0"/>
        <w:autoSpaceDE w:val="0"/>
        <w:autoSpaceDN w:val="0"/>
        <w:adjustRightInd w:val="0"/>
        <w:ind w:firstLine="709"/>
        <w:jc w:val="both"/>
        <w:rPr>
          <w:sz w:val="26"/>
          <w:szCs w:val="26"/>
        </w:rPr>
      </w:pPr>
      <w:r w:rsidRPr="005533A0">
        <w:rPr>
          <w:sz w:val="26"/>
          <w:szCs w:val="26"/>
        </w:rPr>
        <w:t xml:space="preserve">Сопровождение предполагает оказание содействия в представлении и отстаивании интересов инвестора по проекту при его взаимодействии с субъектами естественных монополий, а также при прохождении согласований и получении разрешительной документации по проекту в органах местного самоуправления. Указанные меры позволят сократить сроки проведения подготовительных, согласительных и разрешительных процедур при подготовке и реализации проектов на территории </w:t>
      </w:r>
      <w:r>
        <w:rPr>
          <w:sz w:val="26"/>
          <w:szCs w:val="26"/>
        </w:rPr>
        <w:t>Невельского района</w:t>
      </w:r>
      <w:r w:rsidRPr="005533A0">
        <w:rPr>
          <w:sz w:val="26"/>
          <w:szCs w:val="26"/>
        </w:rPr>
        <w:t>.</w:t>
      </w:r>
    </w:p>
    <w:p w:rsidR="00571BC9" w:rsidRDefault="00571BC9" w:rsidP="00571BC9">
      <w:pPr>
        <w:pStyle w:val="ConsPlusNormal"/>
        <w:widowControl/>
        <w:ind w:firstLine="0"/>
        <w:jc w:val="center"/>
        <w:outlineLvl w:val="2"/>
        <w:rPr>
          <w:rFonts w:ascii="Times New Roman" w:hAnsi="Times New Roman" w:cs="Times New Roman"/>
          <w:sz w:val="26"/>
          <w:szCs w:val="26"/>
        </w:rPr>
      </w:pPr>
    </w:p>
    <w:p w:rsidR="00571BC9" w:rsidRDefault="00571BC9" w:rsidP="00571BC9">
      <w:pPr>
        <w:pStyle w:val="ConsPlusNormal"/>
        <w:widowControl/>
        <w:ind w:firstLine="0"/>
        <w:jc w:val="center"/>
        <w:outlineLvl w:val="2"/>
        <w:rPr>
          <w:rFonts w:ascii="Times New Roman" w:hAnsi="Times New Roman" w:cs="Times New Roman"/>
          <w:sz w:val="26"/>
          <w:szCs w:val="26"/>
        </w:rPr>
      </w:pPr>
      <w:r>
        <w:rPr>
          <w:rFonts w:ascii="Times New Roman" w:hAnsi="Times New Roman" w:cs="Times New Roman"/>
          <w:sz w:val="26"/>
          <w:szCs w:val="26"/>
        </w:rPr>
        <w:t>12.</w:t>
      </w:r>
      <w:r w:rsidRPr="00244714">
        <w:rPr>
          <w:rFonts w:ascii="Times New Roman" w:hAnsi="Times New Roman" w:cs="Times New Roman"/>
          <w:sz w:val="26"/>
          <w:szCs w:val="26"/>
        </w:rPr>
        <w:t>5.</w:t>
      </w:r>
      <w:r>
        <w:rPr>
          <w:rFonts w:ascii="Times New Roman" w:hAnsi="Times New Roman" w:cs="Times New Roman"/>
          <w:sz w:val="26"/>
          <w:szCs w:val="26"/>
        </w:rPr>
        <w:t>2</w:t>
      </w:r>
      <w:r w:rsidRPr="00244714">
        <w:rPr>
          <w:rFonts w:ascii="Times New Roman" w:hAnsi="Times New Roman" w:cs="Times New Roman"/>
          <w:sz w:val="26"/>
          <w:szCs w:val="26"/>
        </w:rPr>
        <w:t xml:space="preserve">. </w:t>
      </w:r>
      <w:r>
        <w:rPr>
          <w:rFonts w:ascii="Times New Roman" w:hAnsi="Times New Roman" w:cs="Times New Roman"/>
          <w:sz w:val="26"/>
          <w:szCs w:val="26"/>
        </w:rPr>
        <w:t>П</w:t>
      </w:r>
      <w:r w:rsidRPr="00244714">
        <w:rPr>
          <w:rFonts w:ascii="Times New Roman" w:hAnsi="Times New Roman" w:cs="Times New Roman"/>
          <w:sz w:val="26"/>
          <w:szCs w:val="26"/>
        </w:rPr>
        <w:t>оддержк</w:t>
      </w:r>
      <w:r>
        <w:rPr>
          <w:rFonts w:ascii="Times New Roman" w:hAnsi="Times New Roman" w:cs="Times New Roman"/>
          <w:sz w:val="26"/>
          <w:szCs w:val="26"/>
        </w:rPr>
        <w:t xml:space="preserve">а реализации </w:t>
      </w:r>
      <w:r w:rsidRPr="00244714">
        <w:rPr>
          <w:rFonts w:ascii="Times New Roman" w:hAnsi="Times New Roman" w:cs="Times New Roman"/>
          <w:sz w:val="26"/>
          <w:szCs w:val="26"/>
        </w:rPr>
        <w:t>инвестиционн</w:t>
      </w:r>
      <w:r>
        <w:rPr>
          <w:rFonts w:ascii="Times New Roman" w:hAnsi="Times New Roman" w:cs="Times New Roman"/>
          <w:sz w:val="26"/>
          <w:szCs w:val="26"/>
        </w:rPr>
        <w:t>ых проектов</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 xml:space="preserve">Для обеспечения поддержки реализации инвестиционных проектов, </w:t>
      </w:r>
      <w:r>
        <w:rPr>
          <w:rFonts w:ascii="Times New Roman" w:hAnsi="Times New Roman" w:cs="Times New Roman"/>
          <w:sz w:val="26"/>
          <w:szCs w:val="26"/>
        </w:rPr>
        <w:t xml:space="preserve">включенных в Реестр </w:t>
      </w:r>
      <w:r w:rsidRPr="00FA40DB">
        <w:rPr>
          <w:rFonts w:ascii="Times New Roman" w:hAnsi="Times New Roman" w:cs="Times New Roman"/>
          <w:sz w:val="26"/>
          <w:szCs w:val="26"/>
        </w:rPr>
        <w:t xml:space="preserve">приоритетных </w:t>
      </w:r>
      <w:r>
        <w:rPr>
          <w:rFonts w:ascii="Times New Roman" w:hAnsi="Times New Roman" w:cs="Times New Roman"/>
          <w:sz w:val="26"/>
          <w:szCs w:val="26"/>
        </w:rPr>
        <w:t xml:space="preserve">инвестиционных проектов Невельского городского округа, </w:t>
      </w:r>
      <w:r w:rsidRPr="00FA40DB">
        <w:rPr>
          <w:rFonts w:ascii="Times New Roman" w:hAnsi="Times New Roman" w:cs="Times New Roman"/>
          <w:sz w:val="26"/>
          <w:szCs w:val="26"/>
        </w:rPr>
        <w:t>предусмотрено применение следующих мер поддержки инвестиционной деятельности: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 муниципальные гарантии;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 xml:space="preserve">- предоставление бюджетных инвестиций в соответствии со статьей 80 Бюджетного кодекса РФ – внесение средств в уставный капитал юридических лиц, не являющихся </w:t>
      </w:r>
      <w:r>
        <w:rPr>
          <w:rFonts w:ascii="Times New Roman" w:hAnsi="Times New Roman" w:cs="Times New Roman"/>
          <w:sz w:val="26"/>
          <w:szCs w:val="26"/>
        </w:rPr>
        <w:t xml:space="preserve">государственными и </w:t>
      </w:r>
      <w:r w:rsidRPr="00FA40DB">
        <w:rPr>
          <w:rFonts w:ascii="Times New Roman" w:hAnsi="Times New Roman" w:cs="Times New Roman"/>
          <w:sz w:val="26"/>
          <w:szCs w:val="26"/>
        </w:rPr>
        <w:t>муниципальными учреждениями</w:t>
      </w:r>
      <w:r>
        <w:rPr>
          <w:rFonts w:ascii="Times New Roman" w:hAnsi="Times New Roman" w:cs="Times New Roman"/>
          <w:sz w:val="26"/>
          <w:szCs w:val="26"/>
        </w:rPr>
        <w:t xml:space="preserve"> или муниципальными унитарными предприятиями</w:t>
      </w:r>
      <w:r w:rsidRPr="00FA40DB">
        <w:rPr>
          <w:rFonts w:ascii="Times New Roman" w:hAnsi="Times New Roman" w:cs="Times New Roman"/>
          <w:sz w:val="26"/>
          <w:szCs w:val="26"/>
        </w:rPr>
        <w:t>;</w:t>
      </w:r>
    </w:p>
    <w:p w:rsidR="00571BC9"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 xml:space="preserve">- направление бюджетных инвестиций </w:t>
      </w:r>
      <w:r>
        <w:rPr>
          <w:rFonts w:ascii="Times New Roman" w:hAnsi="Times New Roman" w:cs="Times New Roman"/>
          <w:sz w:val="26"/>
          <w:szCs w:val="26"/>
        </w:rPr>
        <w:t>муниципальному</w:t>
      </w:r>
      <w:r w:rsidRPr="00FA40DB">
        <w:rPr>
          <w:rFonts w:ascii="Times New Roman" w:hAnsi="Times New Roman" w:cs="Times New Roman"/>
          <w:sz w:val="26"/>
          <w:szCs w:val="26"/>
        </w:rPr>
        <w:t xml:space="preserve"> унитарн</w:t>
      </w:r>
      <w:r>
        <w:rPr>
          <w:rFonts w:ascii="Times New Roman" w:hAnsi="Times New Roman" w:cs="Times New Roman"/>
          <w:sz w:val="26"/>
          <w:szCs w:val="26"/>
        </w:rPr>
        <w:t>ому</w:t>
      </w:r>
      <w:r w:rsidRPr="00FA40DB">
        <w:rPr>
          <w:rFonts w:ascii="Times New Roman" w:hAnsi="Times New Roman" w:cs="Times New Roman"/>
          <w:sz w:val="26"/>
          <w:szCs w:val="26"/>
        </w:rPr>
        <w:t xml:space="preserve"> предприяти</w:t>
      </w:r>
      <w:r>
        <w:rPr>
          <w:rFonts w:ascii="Times New Roman" w:hAnsi="Times New Roman" w:cs="Times New Roman"/>
          <w:sz w:val="26"/>
          <w:szCs w:val="26"/>
        </w:rPr>
        <w:t xml:space="preserve">ю </w:t>
      </w:r>
      <w:r w:rsidRPr="00FA40DB">
        <w:rPr>
          <w:rFonts w:ascii="Times New Roman" w:hAnsi="Times New Roman" w:cs="Times New Roman"/>
          <w:sz w:val="26"/>
          <w:szCs w:val="26"/>
        </w:rPr>
        <w:t xml:space="preserve">в соответствии со статьей 79 </w:t>
      </w:r>
      <w:r>
        <w:rPr>
          <w:rFonts w:ascii="Times New Roman" w:hAnsi="Times New Roman" w:cs="Times New Roman"/>
          <w:sz w:val="26"/>
          <w:szCs w:val="26"/>
        </w:rPr>
        <w:t>Б</w:t>
      </w:r>
      <w:r w:rsidRPr="00FA40DB">
        <w:rPr>
          <w:rFonts w:ascii="Times New Roman" w:hAnsi="Times New Roman" w:cs="Times New Roman"/>
          <w:sz w:val="26"/>
          <w:szCs w:val="26"/>
        </w:rPr>
        <w:t>юджетного кодекса РФ;</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xml:space="preserve">- создание объектов инфраструктуры в местах, где инвестор начал реализацию соответствующего проекта и документально подтвердил свою возможность (финансовая и иная состоятельность) осуществить, в установленный соответствующим соглашением срок, ввод в эксплуатацию имущественного комплекса, входящего в состав проекта. </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К объектам инфраструктуры, строительство которых может быть осуществлено за счет средств местного бюджета, рекомендуется относить объекты:</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энергетики, в том числе распределительные сети;</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коммунальной инфраструктуры;</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подачи, транспортировки и распределения газа;</w:t>
      </w:r>
    </w:p>
    <w:p w:rsidR="00571BC9" w:rsidRPr="007F193F" w:rsidRDefault="00571BC9" w:rsidP="00571BC9">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дорожного хозяйства</w:t>
      </w:r>
      <w:r w:rsidRPr="007F193F">
        <w:rPr>
          <w:rFonts w:ascii="Times New Roman" w:hAnsi="Times New Roman" w:cs="Times New Roman"/>
          <w:sz w:val="26"/>
          <w:szCs w:val="26"/>
        </w:rPr>
        <w:t>;</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необходимые для предупреждения и ликвидации чрезвычайных ситуаций природного и техногенного характера;</w:t>
      </w:r>
    </w:p>
    <w:p w:rsidR="00571BC9" w:rsidRPr="007F193F" w:rsidRDefault="00571BC9" w:rsidP="00571BC9">
      <w:pPr>
        <w:pStyle w:val="ConsPlusNormal"/>
        <w:widowControl/>
        <w:ind w:firstLine="709"/>
        <w:jc w:val="both"/>
        <w:rPr>
          <w:rFonts w:ascii="Times New Roman" w:hAnsi="Times New Roman" w:cs="Times New Roman"/>
          <w:sz w:val="26"/>
          <w:szCs w:val="26"/>
        </w:rPr>
      </w:pPr>
      <w:r w:rsidRPr="007F193F">
        <w:rPr>
          <w:rFonts w:ascii="Times New Roman" w:hAnsi="Times New Roman" w:cs="Times New Roman"/>
          <w:sz w:val="26"/>
          <w:szCs w:val="26"/>
        </w:rPr>
        <w:t>- необходимые для выращивания молоди гидробионтов в целях обеспечения искусственного воспроизводства водных биологических ресурсов в морских водоемах (марикультура).</w:t>
      </w:r>
    </w:p>
    <w:p w:rsidR="00571BC9" w:rsidRPr="00BF78D5" w:rsidRDefault="00571BC9" w:rsidP="00571BC9">
      <w:pPr>
        <w:pStyle w:val="ConsPlusNormal"/>
        <w:widowControl/>
        <w:ind w:firstLine="540"/>
        <w:jc w:val="both"/>
        <w:rPr>
          <w:rFonts w:ascii="Times New Roman" w:hAnsi="Times New Roman" w:cs="Times New Roman"/>
          <w:sz w:val="26"/>
          <w:szCs w:val="26"/>
        </w:rPr>
      </w:pPr>
    </w:p>
    <w:p w:rsidR="00571BC9" w:rsidRDefault="00571BC9" w:rsidP="00571BC9">
      <w:pPr>
        <w:pStyle w:val="ConsPlusNormal"/>
        <w:widowControl/>
        <w:ind w:firstLine="0"/>
        <w:jc w:val="center"/>
        <w:outlineLvl w:val="2"/>
        <w:rPr>
          <w:rFonts w:ascii="Times New Roman" w:hAnsi="Times New Roman" w:cs="Times New Roman"/>
          <w:sz w:val="26"/>
          <w:szCs w:val="26"/>
        </w:rPr>
      </w:pPr>
      <w:r>
        <w:rPr>
          <w:rFonts w:ascii="Times New Roman" w:hAnsi="Times New Roman" w:cs="Times New Roman"/>
          <w:sz w:val="26"/>
          <w:szCs w:val="26"/>
        </w:rPr>
        <w:lastRenderedPageBreak/>
        <w:t xml:space="preserve">12.5.3. Формирование мер финансовой поддержки </w:t>
      </w:r>
    </w:p>
    <w:p w:rsidR="00571BC9" w:rsidRDefault="00571BC9" w:rsidP="00571BC9">
      <w:pPr>
        <w:pStyle w:val="ConsPlusNormal"/>
        <w:widowControl/>
        <w:ind w:firstLine="0"/>
        <w:jc w:val="center"/>
        <w:outlineLvl w:val="2"/>
        <w:rPr>
          <w:rFonts w:ascii="Times New Roman" w:hAnsi="Times New Roman" w:cs="Times New Roman"/>
          <w:sz w:val="26"/>
          <w:szCs w:val="26"/>
        </w:rPr>
      </w:pPr>
      <w:r w:rsidRPr="00244714">
        <w:rPr>
          <w:rFonts w:ascii="Times New Roman" w:hAnsi="Times New Roman" w:cs="Times New Roman"/>
          <w:sz w:val="26"/>
          <w:szCs w:val="26"/>
        </w:rPr>
        <w:t>инвестиционной деятельности</w:t>
      </w:r>
    </w:p>
    <w:p w:rsidR="00571BC9" w:rsidRPr="008F085F" w:rsidRDefault="00571BC9" w:rsidP="00571BC9">
      <w:pPr>
        <w:widowControl w:val="0"/>
        <w:autoSpaceDE w:val="0"/>
        <w:autoSpaceDN w:val="0"/>
        <w:adjustRightInd w:val="0"/>
        <w:ind w:firstLine="709"/>
        <w:jc w:val="both"/>
        <w:rPr>
          <w:sz w:val="26"/>
          <w:szCs w:val="26"/>
        </w:rPr>
      </w:pPr>
      <w:r w:rsidRPr="008F085F">
        <w:rPr>
          <w:sz w:val="26"/>
          <w:szCs w:val="26"/>
        </w:rPr>
        <w:t xml:space="preserve">Для обеспечения поддержки реализации инвестиционных проектов на территории </w:t>
      </w:r>
      <w:r>
        <w:rPr>
          <w:sz w:val="26"/>
          <w:szCs w:val="26"/>
        </w:rPr>
        <w:t>Невельского района</w:t>
      </w:r>
      <w:r w:rsidRPr="008F085F">
        <w:rPr>
          <w:sz w:val="26"/>
          <w:szCs w:val="26"/>
        </w:rPr>
        <w:t xml:space="preserve"> будут применяться следующие меры финансовой поддержки инвестиционной деятельности.</w:t>
      </w:r>
    </w:p>
    <w:p w:rsidR="00571BC9" w:rsidRPr="008F085F" w:rsidRDefault="00571BC9" w:rsidP="00571BC9">
      <w:pPr>
        <w:widowControl w:val="0"/>
        <w:autoSpaceDE w:val="0"/>
        <w:autoSpaceDN w:val="0"/>
        <w:adjustRightInd w:val="0"/>
        <w:ind w:firstLine="709"/>
        <w:jc w:val="both"/>
        <w:rPr>
          <w:sz w:val="26"/>
          <w:szCs w:val="26"/>
        </w:rPr>
      </w:pPr>
      <w:r w:rsidRPr="008F085F">
        <w:rPr>
          <w:sz w:val="26"/>
          <w:szCs w:val="26"/>
        </w:rPr>
        <w:t>Субсидии, предоставляемые субъектам инвестиционной деятельности, реализующим инвестиционные проекты.</w:t>
      </w:r>
    </w:p>
    <w:p w:rsidR="00571BC9" w:rsidRPr="008F085F" w:rsidRDefault="00571BC9" w:rsidP="00571BC9">
      <w:pPr>
        <w:widowControl w:val="0"/>
        <w:autoSpaceDE w:val="0"/>
        <w:autoSpaceDN w:val="0"/>
        <w:adjustRightInd w:val="0"/>
        <w:ind w:firstLine="709"/>
        <w:jc w:val="both"/>
        <w:rPr>
          <w:sz w:val="26"/>
          <w:szCs w:val="26"/>
        </w:rPr>
      </w:pPr>
      <w:r w:rsidRPr="008F085F">
        <w:rPr>
          <w:sz w:val="26"/>
          <w:szCs w:val="26"/>
        </w:rPr>
        <w:t>Субсидии предоставляются:</w:t>
      </w:r>
    </w:p>
    <w:p w:rsidR="00571BC9" w:rsidRPr="008F085F" w:rsidRDefault="00571BC9" w:rsidP="00571BC9">
      <w:pPr>
        <w:widowControl w:val="0"/>
        <w:autoSpaceDE w:val="0"/>
        <w:autoSpaceDN w:val="0"/>
        <w:adjustRightInd w:val="0"/>
        <w:ind w:firstLine="709"/>
        <w:jc w:val="both"/>
        <w:rPr>
          <w:sz w:val="26"/>
          <w:szCs w:val="26"/>
        </w:rPr>
      </w:pPr>
      <w:r w:rsidRPr="008F085F">
        <w:rPr>
          <w:sz w:val="26"/>
          <w:szCs w:val="26"/>
        </w:rPr>
        <w:t>- на возмещение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p w:rsidR="00571BC9" w:rsidRPr="008F085F" w:rsidRDefault="00571BC9" w:rsidP="00571BC9">
      <w:pPr>
        <w:widowControl w:val="0"/>
        <w:autoSpaceDE w:val="0"/>
        <w:autoSpaceDN w:val="0"/>
        <w:adjustRightInd w:val="0"/>
        <w:ind w:firstLine="709"/>
        <w:jc w:val="both"/>
        <w:rPr>
          <w:sz w:val="26"/>
          <w:szCs w:val="26"/>
        </w:rPr>
      </w:pPr>
      <w:r w:rsidRPr="008F085F">
        <w:rPr>
          <w:sz w:val="26"/>
          <w:szCs w:val="26"/>
        </w:rPr>
        <w:t xml:space="preserve">- на финансовое обеспечение (возмещение) части затрат субъектов инвестиционной деятельности - производителей сельскохозяйственной продукции в связи с реализацией приоритетных инвестиционных проектов </w:t>
      </w:r>
      <w:r>
        <w:rPr>
          <w:sz w:val="26"/>
          <w:szCs w:val="26"/>
        </w:rPr>
        <w:t>Невельского городского округа</w:t>
      </w:r>
      <w:r w:rsidRPr="008F085F">
        <w:rPr>
          <w:sz w:val="26"/>
          <w:szCs w:val="26"/>
        </w:rPr>
        <w:t>.</w:t>
      </w:r>
    </w:p>
    <w:p w:rsidR="00571BC9" w:rsidRPr="008F085F" w:rsidRDefault="00571BC9" w:rsidP="00571BC9">
      <w:pPr>
        <w:pStyle w:val="ConsPlusNormal"/>
        <w:widowControl/>
        <w:ind w:firstLine="709"/>
        <w:jc w:val="both"/>
        <w:outlineLvl w:val="2"/>
        <w:rPr>
          <w:rFonts w:ascii="Times New Roman" w:hAnsi="Times New Roman" w:cs="Times New Roman"/>
          <w:sz w:val="26"/>
          <w:szCs w:val="26"/>
        </w:rPr>
      </w:pPr>
      <w:r w:rsidRPr="008F085F">
        <w:rPr>
          <w:rFonts w:ascii="Times New Roman" w:hAnsi="Times New Roman" w:cs="Times New Roman"/>
          <w:sz w:val="26"/>
          <w:szCs w:val="26"/>
        </w:rPr>
        <w:t xml:space="preserve">Субсидирование части затрат субъектов инвестиционной деятельности по указанным направлениям будет осуществляться в порядке, установленном </w:t>
      </w:r>
      <w:r>
        <w:rPr>
          <w:rFonts w:ascii="Times New Roman" w:hAnsi="Times New Roman" w:cs="Times New Roman"/>
          <w:sz w:val="26"/>
          <w:szCs w:val="26"/>
        </w:rPr>
        <w:t>администрации Невельского городского округа</w:t>
      </w:r>
      <w:r w:rsidRPr="008F085F">
        <w:rPr>
          <w:rFonts w:ascii="Times New Roman" w:hAnsi="Times New Roman" w:cs="Times New Roman"/>
          <w:sz w:val="26"/>
          <w:szCs w:val="26"/>
        </w:rPr>
        <w:t>.</w:t>
      </w:r>
    </w:p>
    <w:p w:rsidR="00571BC9" w:rsidRPr="008F085F" w:rsidRDefault="00571BC9" w:rsidP="00571BC9">
      <w:pPr>
        <w:pStyle w:val="ConsPlusNormal"/>
        <w:widowControl/>
        <w:ind w:firstLine="709"/>
        <w:jc w:val="center"/>
        <w:outlineLvl w:val="2"/>
        <w:rPr>
          <w:rFonts w:ascii="Times New Roman" w:hAnsi="Times New Roman" w:cs="Times New Roman"/>
          <w:sz w:val="26"/>
          <w:szCs w:val="26"/>
        </w:rPr>
      </w:pPr>
    </w:p>
    <w:p w:rsidR="00571BC9" w:rsidRDefault="00571BC9" w:rsidP="00571BC9">
      <w:pPr>
        <w:pStyle w:val="ConsPlusNormal"/>
        <w:widowControl/>
        <w:ind w:firstLine="0"/>
        <w:jc w:val="center"/>
        <w:outlineLvl w:val="2"/>
        <w:rPr>
          <w:rFonts w:ascii="Times New Roman" w:hAnsi="Times New Roman" w:cs="Times New Roman"/>
          <w:sz w:val="26"/>
          <w:szCs w:val="26"/>
        </w:rPr>
      </w:pPr>
      <w:r>
        <w:rPr>
          <w:rFonts w:ascii="Times New Roman" w:hAnsi="Times New Roman" w:cs="Times New Roman"/>
          <w:sz w:val="26"/>
          <w:szCs w:val="26"/>
        </w:rPr>
        <w:t>12.</w:t>
      </w:r>
      <w:r w:rsidRPr="00244714">
        <w:rPr>
          <w:rFonts w:ascii="Times New Roman" w:hAnsi="Times New Roman" w:cs="Times New Roman"/>
          <w:sz w:val="26"/>
          <w:szCs w:val="26"/>
        </w:rPr>
        <w:t>5.</w:t>
      </w:r>
      <w:r>
        <w:rPr>
          <w:rFonts w:ascii="Times New Roman" w:hAnsi="Times New Roman" w:cs="Times New Roman"/>
          <w:sz w:val="26"/>
          <w:szCs w:val="26"/>
        </w:rPr>
        <w:t>4</w:t>
      </w:r>
      <w:r w:rsidRPr="00244714">
        <w:rPr>
          <w:rFonts w:ascii="Times New Roman" w:hAnsi="Times New Roman" w:cs="Times New Roman"/>
          <w:sz w:val="26"/>
          <w:szCs w:val="26"/>
        </w:rPr>
        <w:t>. Формирование мер налогового стимулирования</w:t>
      </w:r>
    </w:p>
    <w:p w:rsidR="00571BC9" w:rsidRPr="00244714" w:rsidRDefault="00571BC9" w:rsidP="00571BC9">
      <w:pPr>
        <w:pStyle w:val="ConsPlusNormal"/>
        <w:widowControl/>
        <w:ind w:firstLine="0"/>
        <w:jc w:val="center"/>
        <w:outlineLvl w:val="2"/>
        <w:rPr>
          <w:rFonts w:ascii="Times New Roman" w:hAnsi="Times New Roman" w:cs="Times New Roman"/>
          <w:sz w:val="26"/>
          <w:szCs w:val="26"/>
        </w:rPr>
      </w:pPr>
      <w:r w:rsidRPr="00244714">
        <w:rPr>
          <w:rFonts w:ascii="Times New Roman" w:hAnsi="Times New Roman" w:cs="Times New Roman"/>
          <w:sz w:val="26"/>
          <w:szCs w:val="26"/>
        </w:rPr>
        <w:t>инвестиционной деятельности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В настоящее время одним из ключевых факторов инвестиционного климата является уровень налоговой нагрузки. Среди налоговых стимулов наиболее эффективным считается предоставление на начальных этапах инвестиционных вложений различных налоговых льгот, включая снижение налоговых ставок, а также применение механизма предоставления инвестиционного налогового кредита.</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Налоговые ставки, налоговые льготы по местным налогам установлены решениями Собрания Невельского городского округа в соответствии с полномочиями, предоставленными Налоговым кодексом Российской Федерации представительным органам местного самоуправле</w:t>
      </w:r>
      <w:r>
        <w:rPr>
          <w:rFonts w:ascii="Times New Roman" w:hAnsi="Times New Roman" w:cs="Times New Roman"/>
          <w:sz w:val="26"/>
          <w:szCs w:val="26"/>
        </w:rPr>
        <w:t>ния</w:t>
      </w:r>
      <w:r w:rsidRPr="00FA40DB">
        <w:rPr>
          <w:rFonts w:ascii="Times New Roman" w:hAnsi="Times New Roman" w:cs="Times New Roman"/>
          <w:sz w:val="26"/>
          <w:szCs w:val="26"/>
        </w:rPr>
        <w:t>.</w:t>
      </w:r>
    </w:p>
    <w:p w:rsidR="00571BC9" w:rsidRPr="00FA40DB" w:rsidRDefault="00571BC9" w:rsidP="00571BC9">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w:t>
      </w:r>
      <w:r w:rsidRPr="00FA40DB">
        <w:rPr>
          <w:rFonts w:ascii="Times New Roman" w:hAnsi="Times New Roman" w:cs="Times New Roman"/>
          <w:sz w:val="26"/>
          <w:szCs w:val="26"/>
        </w:rPr>
        <w:t xml:space="preserve"> течение всего периода реализации П</w:t>
      </w:r>
      <w:r>
        <w:rPr>
          <w:rFonts w:ascii="Times New Roman" w:hAnsi="Times New Roman" w:cs="Times New Roman"/>
          <w:sz w:val="26"/>
          <w:szCs w:val="26"/>
        </w:rPr>
        <w:t>одп</w:t>
      </w:r>
      <w:r w:rsidRPr="00FA40DB">
        <w:rPr>
          <w:rFonts w:ascii="Times New Roman" w:hAnsi="Times New Roman" w:cs="Times New Roman"/>
          <w:sz w:val="26"/>
          <w:szCs w:val="26"/>
        </w:rPr>
        <w:t>рограммы финансовым управлением администрации Невельского городского округа будет осуществляться мониторинг эффективности предоставле</w:t>
      </w:r>
      <w:r>
        <w:rPr>
          <w:rFonts w:ascii="Times New Roman" w:hAnsi="Times New Roman" w:cs="Times New Roman"/>
          <w:sz w:val="26"/>
          <w:szCs w:val="26"/>
        </w:rPr>
        <w:t>нных (планируемых к предоставлению)</w:t>
      </w:r>
      <w:r w:rsidRPr="00FA40DB">
        <w:rPr>
          <w:rFonts w:ascii="Times New Roman" w:hAnsi="Times New Roman" w:cs="Times New Roman"/>
          <w:sz w:val="26"/>
          <w:szCs w:val="26"/>
        </w:rPr>
        <w:t xml:space="preserve"> налоговых льгот, на основании которого будут формироваться предложения о корректировке соответствующих мер поддержки.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Необходимо внедрение на муниципальном уровне механизма предоставления инвестиционного налогового кредита субъектам инвестиционной деятельности</w:t>
      </w:r>
      <w:r>
        <w:rPr>
          <w:rFonts w:ascii="Times New Roman" w:hAnsi="Times New Roman" w:cs="Times New Roman"/>
          <w:sz w:val="26"/>
          <w:szCs w:val="26"/>
        </w:rPr>
        <w:t xml:space="preserve"> в порядке, установленном </w:t>
      </w:r>
      <w:r w:rsidRPr="00FA40DB">
        <w:rPr>
          <w:rFonts w:ascii="Times New Roman" w:hAnsi="Times New Roman" w:cs="Times New Roman"/>
          <w:sz w:val="26"/>
          <w:szCs w:val="26"/>
        </w:rPr>
        <w:t>стать</w:t>
      </w:r>
      <w:r>
        <w:rPr>
          <w:rFonts w:ascii="Times New Roman" w:hAnsi="Times New Roman" w:cs="Times New Roman"/>
          <w:sz w:val="26"/>
          <w:szCs w:val="26"/>
        </w:rPr>
        <w:t>ями</w:t>
      </w:r>
      <w:r w:rsidRPr="00FA40DB">
        <w:rPr>
          <w:rFonts w:ascii="Times New Roman" w:hAnsi="Times New Roman" w:cs="Times New Roman"/>
          <w:sz w:val="26"/>
          <w:szCs w:val="26"/>
        </w:rPr>
        <w:t xml:space="preserve"> 66-68 Налогового кодекса Российской Федерации. </w:t>
      </w:r>
    </w:p>
    <w:p w:rsidR="00571BC9" w:rsidRDefault="00571BC9" w:rsidP="00571BC9">
      <w:pPr>
        <w:pStyle w:val="ConsPlusNormal"/>
        <w:widowControl/>
        <w:ind w:firstLine="0"/>
        <w:jc w:val="center"/>
        <w:rPr>
          <w:sz w:val="26"/>
          <w:szCs w:val="26"/>
        </w:rPr>
      </w:pPr>
    </w:p>
    <w:p w:rsidR="00571BC9" w:rsidRDefault="00571BC9" w:rsidP="00571BC9">
      <w:pPr>
        <w:pStyle w:val="ConsPlusNormal"/>
        <w:widowControl/>
        <w:ind w:firstLine="0"/>
        <w:jc w:val="center"/>
        <w:rPr>
          <w:sz w:val="26"/>
          <w:szCs w:val="26"/>
        </w:rPr>
      </w:pPr>
    </w:p>
    <w:p w:rsidR="00571BC9" w:rsidRPr="00205E30" w:rsidRDefault="00571BC9" w:rsidP="00571BC9">
      <w:pPr>
        <w:pStyle w:val="ConsPlusNormal"/>
        <w:widowControl/>
        <w:ind w:firstLine="0"/>
        <w:jc w:val="center"/>
        <w:rPr>
          <w:sz w:val="26"/>
          <w:szCs w:val="26"/>
        </w:rPr>
      </w:pPr>
    </w:p>
    <w:p w:rsidR="00571BC9" w:rsidRPr="00205E30" w:rsidRDefault="00571BC9" w:rsidP="00571BC9">
      <w:pPr>
        <w:pStyle w:val="ConsPlusNormal"/>
        <w:widowControl/>
        <w:ind w:firstLine="0"/>
        <w:jc w:val="center"/>
        <w:outlineLvl w:val="2"/>
        <w:rPr>
          <w:rFonts w:ascii="Times New Roman" w:hAnsi="Times New Roman" w:cs="Times New Roman"/>
          <w:sz w:val="26"/>
          <w:szCs w:val="26"/>
        </w:rPr>
      </w:pPr>
      <w:r w:rsidRPr="00205E30">
        <w:rPr>
          <w:rFonts w:ascii="Times New Roman" w:hAnsi="Times New Roman" w:cs="Times New Roman"/>
          <w:sz w:val="26"/>
          <w:szCs w:val="26"/>
        </w:rPr>
        <w:t>12.5.</w:t>
      </w:r>
      <w:r>
        <w:rPr>
          <w:rFonts w:ascii="Times New Roman" w:hAnsi="Times New Roman" w:cs="Times New Roman"/>
          <w:sz w:val="26"/>
          <w:szCs w:val="26"/>
        </w:rPr>
        <w:t>5</w:t>
      </w:r>
      <w:r w:rsidRPr="00205E30">
        <w:rPr>
          <w:rFonts w:ascii="Times New Roman" w:hAnsi="Times New Roman" w:cs="Times New Roman"/>
          <w:sz w:val="26"/>
          <w:szCs w:val="26"/>
        </w:rPr>
        <w:t>. Кадровое обеспечение инвестиционной деятельности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205E30">
        <w:rPr>
          <w:rFonts w:ascii="Times New Roman" w:hAnsi="Times New Roman" w:cs="Times New Roman"/>
          <w:sz w:val="26"/>
          <w:szCs w:val="26"/>
        </w:rPr>
        <w:t>В целях обеспечения реализации</w:t>
      </w:r>
      <w:r w:rsidRPr="00FA40DB">
        <w:rPr>
          <w:rFonts w:ascii="Times New Roman" w:hAnsi="Times New Roman" w:cs="Times New Roman"/>
          <w:sz w:val="26"/>
          <w:szCs w:val="26"/>
        </w:rPr>
        <w:t xml:space="preserve"> полного пакета мер, предусмотренного настоящей П</w:t>
      </w:r>
      <w:r>
        <w:rPr>
          <w:rFonts w:ascii="Times New Roman" w:hAnsi="Times New Roman" w:cs="Times New Roman"/>
          <w:sz w:val="26"/>
          <w:szCs w:val="26"/>
        </w:rPr>
        <w:t>одп</w:t>
      </w:r>
      <w:r w:rsidRPr="00FA40DB">
        <w:rPr>
          <w:rFonts w:ascii="Times New Roman" w:hAnsi="Times New Roman" w:cs="Times New Roman"/>
          <w:sz w:val="26"/>
          <w:szCs w:val="26"/>
        </w:rPr>
        <w:t xml:space="preserve">рограммой, необходимо осуществить действия по переориентации деятельности структурных подразделений </w:t>
      </w:r>
      <w:r>
        <w:rPr>
          <w:rFonts w:ascii="Times New Roman" w:hAnsi="Times New Roman" w:cs="Times New Roman"/>
          <w:sz w:val="26"/>
          <w:szCs w:val="26"/>
        </w:rPr>
        <w:t xml:space="preserve">органов местного </w:t>
      </w:r>
      <w:r>
        <w:rPr>
          <w:rFonts w:ascii="Times New Roman" w:hAnsi="Times New Roman" w:cs="Times New Roman"/>
          <w:sz w:val="26"/>
          <w:szCs w:val="26"/>
        </w:rPr>
        <w:lastRenderedPageBreak/>
        <w:t>самоуправления</w:t>
      </w:r>
      <w:r w:rsidRPr="00FA40DB">
        <w:rPr>
          <w:rFonts w:ascii="Times New Roman" w:hAnsi="Times New Roman" w:cs="Times New Roman"/>
          <w:sz w:val="26"/>
          <w:szCs w:val="26"/>
        </w:rPr>
        <w:t xml:space="preserve"> Невельск</w:t>
      </w:r>
      <w:r>
        <w:rPr>
          <w:rFonts w:ascii="Times New Roman" w:hAnsi="Times New Roman" w:cs="Times New Roman"/>
          <w:sz w:val="26"/>
          <w:szCs w:val="26"/>
        </w:rPr>
        <w:t>ого</w:t>
      </w:r>
      <w:r w:rsidRPr="00FA40DB">
        <w:rPr>
          <w:rFonts w:ascii="Times New Roman" w:hAnsi="Times New Roman" w:cs="Times New Roman"/>
          <w:sz w:val="26"/>
          <w:szCs w:val="26"/>
        </w:rPr>
        <w:t xml:space="preserve"> городско</w:t>
      </w:r>
      <w:r>
        <w:rPr>
          <w:rFonts w:ascii="Times New Roman" w:hAnsi="Times New Roman" w:cs="Times New Roman"/>
          <w:sz w:val="26"/>
          <w:szCs w:val="26"/>
        </w:rPr>
        <w:t>го</w:t>
      </w:r>
      <w:r w:rsidRPr="00FA40DB">
        <w:rPr>
          <w:rFonts w:ascii="Times New Roman" w:hAnsi="Times New Roman" w:cs="Times New Roman"/>
          <w:sz w:val="26"/>
          <w:szCs w:val="26"/>
        </w:rPr>
        <w:t xml:space="preserve"> округ</w:t>
      </w:r>
      <w:r>
        <w:rPr>
          <w:rFonts w:ascii="Times New Roman" w:hAnsi="Times New Roman" w:cs="Times New Roman"/>
          <w:sz w:val="26"/>
          <w:szCs w:val="26"/>
        </w:rPr>
        <w:t>а</w:t>
      </w:r>
      <w:r w:rsidRPr="00FA40DB">
        <w:rPr>
          <w:rFonts w:ascii="Times New Roman" w:hAnsi="Times New Roman" w:cs="Times New Roman"/>
          <w:sz w:val="26"/>
          <w:szCs w:val="26"/>
        </w:rPr>
        <w:t xml:space="preserve"> от решения текущих отраслевых вопросов в сторону применения механизмов развития инвестиционной деятельности, создания качественного и понятного для потенциального инвестора предложения.</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Данные действия определяют необходимость оперативного сбора и анализа информации о реализуемых и планируемых к реализации инвестиционных проектах, а также формирования органами местного самоуправления собственных отраслевых проектов, их последующей презентации и продвижения для целей привлечения инвестиций.</w:t>
      </w:r>
    </w:p>
    <w:p w:rsidR="00571BC9" w:rsidRPr="00FA40DB" w:rsidRDefault="00571BC9" w:rsidP="00571BC9">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w:t>
      </w:r>
      <w:r w:rsidRPr="00FA40DB">
        <w:rPr>
          <w:rFonts w:ascii="Times New Roman" w:hAnsi="Times New Roman" w:cs="Times New Roman"/>
          <w:sz w:val="26"/>
          <w:szCs w:val="26"/>
        </w:rPr>
        <w:t xml:space="preserve"> течение 201</w:t>
      </w:r>
      <w:r>
        <w:rPr>
          <w:rFonts w:ascii="Times New Roman" w:hAnsi="Times New Roman" w:cs="Times New Roman"/>
          <w:sz w:val="26"/>
          <w:szCs w:val="26"/>
        </w:rPr>
        <w:t>5-2020</w:t>
      </w:r>
      <w:r w:rsidRPr="00FA40DB">
        <w:rPr>
          <w:rFonts w:ascii="Times New Roman" w:hAnsi="Times New Roman" w:cs="Times New Roman"/>
          <w:sz w:val="26"/>
          <w:szCs w:val="26"/>
        </w:rPr>
        <w:t xml:space="preserve"> годов необходимо обеспечить участие специалистов, курирующих инвестиционную деятельность на территории </w:t>
      </w:r>
      <w:r>
        <w:rPr>
          <w:rFonts w:ascii="Times New Roman" w:hAnsi="Times New Roman" w:cs="Times New Roman"/>
          <w:sz w:val="26"/>
          <w:szCs w:val="26"/>
        </w:rPr>
        <w:t xml:space="preserve">Невельского района, </w:t>
      </w:r>
      <w:r w:rsidRPr="00FA40DB">
        <w:rPr>
          <w:rFonts w:ascii="Times New Roman" w:hAnsi="Times New Roman" w:cs="Times New Roman"/>
          <w:sz w:val="26"/>
          <w:szCs w:val="26"/>
        </w:rPr>
        <w:t>в мероприят</w:t>
      </w:r>
      <w:r>
        <w:rPr>
          <w:rFonts w:ascii="Times New Roman" w:hAnsi="Times New Roman" w:cs="Times New Roman"/>
          <w:sz w:val="26"/>
          <w:szCs w:val="26"/>
        </w:rPr>
        <w:t>иях</w:t>
      </w:r>
      <w:r w:rsidRPr="00FA40DB">
        <w:rPr>
          <w:rFonts w:ascii="Times New Roman" w:hAnsi="Times New Roman" w:cs="Times New Roman"/>
          <w:sz w:val="26"/>
          <w:szCs w:val="26"/>
        </w:rPr>
        <w:t xml:space="preserve"> (тренинги, семинары, стажировки) по повышению квалификации муниципальных служащих в сферах подготовки и экспертизы инвестиционных проектов в отраслях экономики, а также грамотной подготовки презентаций инвестиционных проектов с учетом национальных особенностей, традиций и культуры восприятия информации потенциальных инвесторов из различных стран, организуем</w:t>
      </w:r>
      <w:r>
        <w:rPr>
          <w:rFonts w:ascii="Times New Roman" w:hAnsi="Times New Roman" w:cs="Times New Roman"/>
          <w:sz w:val="26"/>
          <w:szCs w:val="26"/>
        </w:rPr>
        <w:t>ых</w:t>
      </w:r>
      <w:r w:rsidRPr="00FA40DB">
        <w:rPr>
          <w:rFonts w:ascii="Times New Roman" w:hAnsi="Times New Roman" w:cs="Times New Roman"/>
          <w:sz w:val="26"/>
          <w:szCs w:val="26"/>
        </w:rPr>
        <w:t xml:space="preserve"> Правительством Сахалинской области.</w:t>
      </w:r>
    </w:p>
    <w:p w:rsidR="00571BC9" w:rsidRPr="00FA40DB" w:rsidRDefault="00571BC9" w:rsidP="00571BC9">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 xml:space="preserve">Реализация мероприятий данного раздела позволит создать условия для внедрения принципиально нового подхода и культуры взаимодействия с инвесторами со стороны органов </w:t>
      </w:r>
      <w:r>
        <w:rPr>
          <w:rFonts w:ascii="Times New Roman" w:hAnsi="Times New Roman" w:cs="Times New Roman"/>
          <w:sz w:val="26"/>
          <w:szCs w:val="26"/>
        </w:rPr>
        <w:t>местного самоуправления</w:t>
      </w:r>
      <w:r w:rsidRPr="00FA40DB">
        <w:rPr>
          <w:rFonts w:ascii="Times New Roman" w:hAnsi="Times New Roman" w:cs="Times New Roman"/>
          <w:sz w:val="26"/>
          <w:szCs w:val="26"/>
        </w:rPr>
        <w:t>, основной идеей которого будет являться диалог на паритетных началах и создание благоприятных условий для долгосрочн</w:t>
      </w:r>
      <w:r>
        <w:rPr>
          <w:rFonts w:ascii="Times New Roman" w:hAnsi="Times New Roman" w:cs="Times New Roman"/>
          <w:sz w:val="26"/>
          <w:szCs w:val="26"/>
        </w:rPr>
        <w:t>ой успешности проекта</w:t>
      </w:r>
      <w:r w:rsidRPr="00FA40DB">
        <w:rPr>
          <w:rFonts w:ascii="Times New Roman" w:hAnsi="Times New Roman" w:cs="Times New Roman"/>
          <w:sz w:val="26"/>
          <w:szCs w:val="26"/>
        </w:rPr>
        <w:t>.</w:t>
      </w:r>
    </w:p>
    <w:p w:rsidR="00571BC9" w:rsidRPr="00FA40DB" w:rsidRDefault="00571BC9" w:rsidP="00571BC9">
      <w:pPr>
        <w:pStyle w:val="ConsPlusNormal"/>
        <w:widowControl/>
        <w:ind w:firstLine="0"/>
        <w:jc w:val="center"/>
        <w:outlineLvl w:val="1"/>
        <w:rPr>
          <w:rFonts w:ascii="Times New Roman" w:hAnsi="Times New Roman" w:cs="Times New Roman"/>
          <w:b/>
          <w:bCs/>
          <w:sz w:val="26"/>
          <w:szCs w:val="26"/>
        </w:rPr>
      </w:pPr>
    </w:p>
    <w:p w:rsidR="00571BC9" w:rsidRPr="00B413F9" w:rsidRDefault="00571BC9" w:rsidP="00571BC9">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12.</w:t>
      </w:r>
      <w:r w:rsidRPr="00B413F9">
        <w:rPr>
          <w:rFonts w:ascii="Times New Roman" w:hAnsi="Times New Roman" w:cs="Times New Roman"/>
          <w:sz w:val="26"/>
          <w:szCs w:val="26"/>
        </w:rPr>
        <w:t>5.</w:t>
      </w:r>
      <w:r>
        <w:rPr>
          <w:rFonts w:ascii="Times New Roman" w:hAnsi="Times New Roman" w:cs="Times New Roman"/>
          <w:sz w:val="26"/>
          <w:szCs w:val="26"/>
        </w:rPr>
        <w:t>6</w:t>
      </w:r>
      <w:r w:rsidRPr="00B413F9">
        <w:rPr>
          <w:rFonts w:ascii="Times New Roman" w:hAnsi="Times New Roman" w:cs="Times New Roman"/>
          <w:sz w:val="26"/>
          <w:szCs w:val="26"/>
        </w:rPr>
        <w:t xml:space="preserve">. Продвижение инвестиционного потенциала </w:t>
      </w:r>
    </w:p>
    <w:p w:rsidR="00571BC9" w:rsidRPr="00B413F9" w:rsidRDefault="00571BC9" w:rsidP="00571BC9">
      <w:pPr>
        <w:pStyle w:val="ConsPlusNormal"/>
        <w:widowControl/>
        <w:ind w:firstLine="0"/>
        <w:jc w:val="center"/>
        <w:outlineLvl w:val="1"/>
        <w:rPr>
          <w:rFonts w:ascii="Times New Roman" w:hAnsi="Times New Roman" w:cs="Times New Roman"/>
          <w:sz w:val="26"/>
          <w:szCs w:val="26"/>
        </w:rPr>
      </w:pPr>
      <w:r w:rsidRPr="00B413F9">
        <w:rPr>
          <w:rFonts w:ascii="Times New Roman" w:hAnsi="Times New Roman" w:cs="Times New Roman"/>
          <w:sz w:val="26"/>
          <w:szCs w:val="26"/>
        </w:rPr>
        <w:t>муниципального образования «Невельский городской округ»</w:t>
      </w:r>
    </w:p>
    <w:p w:rsidR="00571BC9" w:rsidRDefault="00571BC9" w:rsidP="00571BC9">
      <w:pPr>
        <w:pStyle w:val="ConsPlusNormal"/>
        <w:widowControl/>
        <w:ind w:firstLine="0"/>
        <w:jc w:val="both"/>
        <w:outlineLvl w:val="1"/>
        <w:rPr>
          <w:rFonts w:ascii="Times New Roman" w:hAnsi="Times New Roman" w:cs="Times New Roman"/>
          <w:sz w:val="26"/>
          <w:szCs w:val="26"/>
        </w:rPr>
      </w:pPr>
      <w:r w:rsidRPr="00FA40DB">
        <w:rPr>
          <w:rFonts w:ascii="Times New Roman" w:hAnsi="Times New Roman" w:cs="Times New Roman"/>
          <w:sz w:val="26"/>
          <w:szCs w:val="26"/>
        </w:rPr>
        <w:tab/>
      </w:r>
      <w:r>
        <w:rPr>
          <w:rFonts w:ascii="Times New Roman" w:hAnsi="Times New Roman" w:cs="Times New Roman"/>
          <w:sz w:val="26"/>
          <w:szCs w:val="26"/>
        </w:rPr>
        <w:t>Привлечение внебюджетных инвестиций в район предполагает необходимость выстраивания коммуникаций и взаимодействия с широким кругом потенциальных инвесторов.</w:t>
      </w:r>
    </w:p>
    <w:p w:rsidR="00571BC9" w:rsidRPr="00FA40DB" w:rsidRDefault="00571BC9" w:rsidP="00571BC9">
      <w:pPr>
        <w:pStyle w:val="ConsPlusNormal"/>
        <w:widowControl/>
        <w:ind w:firstLine="709"/>
        <w:jc w:val="both"/>
        <w:outlineLvl w:val="1"/>
        <w:rPr>
          <w:rFonts w:ascii="Times New Roman" w:hAnsi="Times New Roman" w:cs="Times New Roman"/>
          <w:sz w:val="26"/>
          <w:szCs w:val="26"/>
        </w:rPr>
      </w:pPr>
      <w:r w:rsidRPr="00FA40DB">
        <w:rPr>
          <w:rFonts w:ascii="Times New Roman" w:hAnsi="Times New Roman" w:cs="Times New Roman"/>
          <w:sz w:val="26"/>
          <w:szCs w:val="26"/>
        </w:rPr>
        <w:t xml:space="preserve">В течение </w:t>
      </w:r>
      <w:r>
        <w:rPr>
          <w:rFonts w:ascii="Times New Roman" w:hAnsi="Times New Roman" w:cs="Times New Roman"/>
          <w:sz w:val="26"/>
          <w:szCs w:val="26"/>
        </w:rPr>
        <w:t xml:space="preserve">срока реализации Подпрограммы будет обеспечиваться функционирование и пополнение </w:t>
      </w:r>
      <w:r w:rsidRPr="00FA40DB">
        <w:rPr>
          <w:rFonts w:ascii="Times New Roman" w:hAnsi="Times New Roman" w:cs="Times New Roman"/>
          <w:sz w:val="26"/>
          <w:szCs w:val="26"/>
        </w:rPr>
        <w:t>специализированного раздела на официальном Интернет–сайте администрации Невельского городского округа.</w:t>
      </w:r>
    </w:p>
    <w:p w:rsidR="00571BC9" w:rsidRDefault="00571BC9" w:rsidP="00571BC9">
      <w:pPr>
        <w:widowControl w:val="0"/>
        <w:autoSpaceDE w:val="0"/>
        <w:autoSpaceDN w:val="0"/>
        <w:adjustRightInd w:val="0"/>
        <w:ind w:firstLine="709"/>
        <w:jc w:val="both"/>
        <w:rPr>
          <w:sz w:val="26"/>
          <w:szCs w:val="26"/>
        </w:rPr>
      </w:pPr>
      <w:r w:rsidRPr="00FA40DB">
        <w:rPr>
          <w:sz w:val="26"/>
          <w:szCs w:val="26"/>
        </w:rPr>
        <w:t>При необходимости будет обеспечено участие представителей муниципального образования «Невельский городской округ» в специализированных конференциях, форумах, саммитах, выставках и иных мероприятиях инвестиционной и экономической направленности на территории Сахалинской области, Российской Федерации и за рубежом, предусмотренных Картой развития выст</w:t>
      </w:r>
      <w:r>
        <w:rPr>
          <w:sz w:val="26"/>
          <w:szCs w:val="26"/>
        </w:rPr>
        <w:t>а</w:t>
      </w:r>
      <w:r w:rsidRPr="00FA40DB">
        <w:rPr>
          <w:sz w:val="26"/>
          <w:szCs w:val="26"/>
        </w:rPr>
        <w:t>вочно-ярморочн</w:t>
      </w:r>
      <w:r>
        <w:rPr>
          <w:sz w:val="26"/>
          <w:szCs w:val="26"/>
        </w:rPr>
        <w:t>ых</w:t>
      </w:r>
      <w:r w:rsidRPr="00FA40DB">
        <w:rPr>
          <w:sz w:val="26"/>
          <w:szCs w:val="26"/>
        </w:rPr>
        <w:t xml:space="preserve"> и конгрессн</w:t>
      </w:r>
      <w:r>
        <w:rPr>
          <w:sz w:val="26"/>
          <w:szCs w:val="26"/>
        </w:rPr>
        <w:t xml:space="preserve">ых мероприятий, финансируемых частично или полностью за счет средств бюджета </w:t>
      </w:r>
      <w:r w:rsidRPr="00FA40DB">
        <w:rPr>
          <w:sz w:val="26"/>
          <w:szCs w:val="26"/>
        </w:rPr>
        <w:t>Сахалинской области.</w:t>
      </w:r>
    </w:p>
    <w:p w:rsidR="00571BC9" w:rsidRDefault="00571BC9" w:rsidP="00571BC9">
      <w:pPr>
        <w:widowControl w:val="0"/>
        <w:autoSpaceDE w:val="0"/>
        <w:autoSpaceDN w:val="0"/>
        <w:adjustRightInd w:val="0"/>
        <w:ind w:firstLine="709"/>
        <w:jc w:val="both"/>
        <w:rPr>
          <w:sz w:val="26"/>
          <w:szCs w:val="26"/>
        </w:rPr>
      </w:pPr>
      <w:r>
        <w:rPr>
          <w:sz w:val="26"/>
          <w:szCs w:val="26"/>
        </w:rPr>
        <w:t>В целях создания информационной основы привлечения инвестиционных ресурсов, учета инвестиционных площадок на постоянной основе ведется Реестр инвестиционных площадок Невельского городского округа. Реестр размещается в свободном доступе в сети Интернет на официальном сайте администрации Невельского городского округа.</w:t>
      </w:r>
    </w:p>
    <w:p w:rsidR="00571BC9" w:rsidRDefault="00571BC9" w:rsidP="00571BC9">
      <w:pPr>
        <w:widowControl w:val="0"/>
        <w:autoSpaceDE w:val="0"/>
        <w:autoSpaceDN w:val="0"/>
        <w:adjustRightInd w:val="0"/>
        <w:ind w:firstLine="709"/>
        <w:jc w:val="both"/>
        <w:rPr>
          <w:sz w:val="26"/>
          <w:szCs w:val="26"/>
        </w:rPr>
      </w:pPr>
    </w:p>
    <w:p w:rsidR="00571BC9" w:rsidRDefault="00571BC9" w:rsidP="00571BC9">
      <w:pPr>
        <w:ind w:firstLine="709"/>
        <w:jc w:val="center"/>
        <w:rPr>
          <w:b/>
          <w:bCs/>
          <w:sz w:val="26"/>
          <w:szCs w:val="26"/>
        </w:rPr>
      </w:pPr>
      <w:r>
        <w:rPr>
          <w:b/>
          <w:bCs/>
          <w:sz w:val="26"/>
          <w:szCs w:val="26"/>
        </w:rPr>
        <w:t>12.6. Характеристика мер правового регулирования подпрограммы</w:t>
      </w:r>
    </w:p>
    <w:p w:rsidR="00571BC9" w:rsidRDefault="00571BC9" w:rsidP="00571BC9">
      <w:pPr>
        <w:ind w:firstLine="709"/>
        <w:jc w:val="center"/>
        <w:rPr>
          <w:b/>
          <w:bCs/>
          <w:sz w:val="26"/>
          <w:szCs w:val="26"/>
        </w:rPr>
      </w:pPr>
    </w:p>
    <w:p w:rsidR="00571BC9" w:rsidRPr="002B7D9C" w:rsidRDefault="00571BC9" w:rsidP="00571BC9">
      <w:pPr>
        <w:widowControl w:val="0"/>
        <w:autoSpaceDE w:val="0"/>
        <w:autoSpaceDN w:val="0"/>
        <w:adjustRightInd w:val="0"/>
        <w:ind w:firstLine="709"/>
        <w:jc w:val="both"/>
        <w:rPr>
          <w:sz w:val="26"/>
          <w:szCs w:val="26"/>
        </w:rPr>
      </w:pPr>
      <w:r w:rsidRPr="002B7D9C">
        <w:rPr>
          <w:sz w:val="26"/>
          <w:szCs w:val="26"/>
        </w:rPr>
        <w:t xml:space="preserve">В качестве ключевого фактора улучшения инвестиционного климата и </w:t>
      </w:r>
      <w:r w:rsidRPr="002B7D9C">
        <w:rPr>
          <w:sz w:val="26"/>
          <w:szCs w:val="26"/>
        </w:rPr>
        <w:lastRenderedPageBreak/>
        <w:t xml:space="preserve">создания благоприятной среды для развития инвестиционной деятельности на территории </w:t>
      </w:r>
      <w:r>
        <w:rPr>
          <w:sz w:val="26"/>
          <w:szCs w:val="26"/>
        </w:rPr>
        <w:t>Невельского района</w:t>
      </w:r>
      <w:r w:rsidRPr="002B7D9C">
        <w:rPr>
          <w:sz w:val="26"/>
          <w:szCs w:val="26"/>
        </w:rPr>
        <w:t xml:space="preserve"> выступает формирование нормативной правовой базы, обеспечивающей создание и сохранение оптимального баланса интересов между органами </w:t>
      </w:r>
      <w:r>
        <w:rPr>
          <w:sz w:val="26"/>
          <w:szCs w:val="26"/>
        </w:rPr>
        <w:t>муниципальной</w:t>
      </w:r>
      <w:r w:rsidRPr="002B7D9C">
        <w:rPr>
          <w:sz w:val="26"/>
          <w:szCs w:val="26"/>
        </w:rPr>
        <w:t xml:space="preserve"> власти и инвесторами.</w:t>
      </w:r>
    </w:p>
    <w:p w:rsidR="00571BC9" w:rsidRDefault="00571BC9" w:rsidP="00571BC9">
      <w:pPr>
        <w:ind w:firstLine="709"/>
        <w:jc w:val="both"/>
        <w:rPr>
          <w:sz w:val="26"/>
          <w:szCs w:val="26"/>
        </w:rPr>
      </w:pPr>
      <w:r w:rsidRPr="002B7D9C">
        <w:rPr>
          <w:sz w:val="26"/>
          <w:szCs w:val="26"/>
        </w:rPr>
        <w:t xml:space="preserve">В течение </w:t>
      </w:r>
      <w:r>
        <w:rPr>
          <w:sz w:val="26"/>
          <w:szCs w:val="26"/>
        </w:rPr>
        <w:t xml:space="preserve">2012-2013 </w:t>
      </w:r>
      <w:r w:rsidRPr="002B7D9C">
        <w:rPr>
          <w:sz w:val="26"/>
          <w:szCs w:val="26"/>
        </w:rPr>
        <w:t>год</w:t>
      </w:r>
      <w:r>
        <w:rPr>
          <w:sz w:val="26"/>
          <w:szCs w:val="26"/>
        </w:rPr>
        <w:t>ов</w:t>
      </w:r>
      <w:r w:rsidRPr="002B7D9C">
        <w:rPr>
          <w:sz w:val="26"/>
          <w:szCs w:val="26"/>
        </w:rPr>
        <w:t xml:space="preserve"> выполнен </w:t>
      </w:r>
      <w:r w:rsidRPr="00FB0335">
        <w:rPr>
          <w:sz w:val="26"/>
          <w:szCs w:val="26"/>
        </w:rPr>
        <w:t xml:space="preserve">основной объем </w:t>
      </w:r>
      <w:r w:rsidRPr="002B7D9C">
        <w:rPr>
          <w:sz w:val="26"/>
          <w:szCs w:val="26"/>
        </w:rPr>
        <w:t>работ по данному направлению.</w:t>
      </w:r>
    </w:p>
    <w:p w:rsidR="00571BC9" w:rsidRDefault="00571BC9" w:rsidP="00571BC9">
      <w:pPr>
        <w:pStyle w:val="a9"/>
        <w:spacing w:after="0" w:line="240" w:lineRule="auto"/>
        <w:ind w:left="0" w:firstLine="709"/>
        <w:jc w:val="both"/>
        <w:rPr>
          <w:rFonts w:ascii="Times New Roman" w:hAnsi="Times New Roman" w:cs="Times New Roman"/>
          <w:sz w:val="26"/>
          <w:szCs w:val="26"/>
        </w:rPr>
      </w:pPr>
      <w:r w:rsidRPr="002B7D9C">
        <w:rPr>
          <w:rFonts w:ascii="Times New Roman" w:hAnsi="Times New Roman" w:cs="Times New Roman"/>
          <w:sz w:val="26"/>
          <w:szCs w:val="26"/>
        </w:rPr>
        <w:t>Решением Собрания Невельского городского округа от 04.10.2012г. № 356 утверждено положение «О муниципальной поддержке инвестиционной деятельности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r>
        <w:rPr>
          <w:rFonts w:ascii="Times New Roman" w:hAnsi="Times New Roman" w:cs="Times New Roman"/>
          <w:sz w:val="26"/>
          <w:szCs w:val="26"/>
        </w:rPr>
        <w:t>М</w:t>
      </w:r>
      <w:r w:rsidRPr="002B7D9C">
        <w:rPr>
          <w:rFonts w:ascii="Times New Roman" w:hAnsi="Times New Roman" w:cs="Times New Roman"/>
          <w:sz w:val="26"/>
          <w:szCs w:val="26"/>
        </w:rPr>
        <w:t>униципальная поддержка предоставляется субъектам инвестиционной деятельности, реализующим инвестиционные проекты, включенные в Реестр приоритетных инвестиционных проектов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p>
    <w:p w:rsidR="00571BC9" w:rsidRPr="002B7D9C" w:rsidRDefault="00571BC9" w:rsidP="00571BC9">
      <w:pPr>
        <w:pStyle w:val="a9"/>
        <w:spacing w:after="0" w:line="240" w:lineRule="auto"/>
        <w:ind w:left="0" w:firstLine="709"/>
        <w:jc w:val="both"/>
        <w:rPr>
          <w:rFonts w:ascii="Times New Roman" w:hAnsi="Times New Roman" w:cs="Times New Roman"/>
          <w:sz w:val="26"/>
          <w:szCs w:val="26"/>
        </w:rPr>
      </w:pPr>
      <w:r w:rsidRPr="002B7D9C">
        <w:rPr>
          <w:rFonts w:ascii="Times New Roman" w:hAnsi="Times New Roman" w:cs="Times New Roman"/>
          <w:sz w:val="26"/>
          <w:szCs w:val="26"/>
        </w:rPr>
        <w:t>Решением Собрания Невельского городского округа от 02.10.2012г. № 357 утверждены Порядок рассмотрения инвестиционных проектов для включения в Реестр приоритетных инвестиционных проектов Невельского городского округа.</w:t>
      </w:r>
    </w:p>
    <w:p w:rsidR="00571BC9" w:rsidRPr="002B7D9C" w:rsidRDefault="00571BC9" w:rsidP="00571BC9">
      <w:pPr>
        <w:pStyle w:val="a9"/>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2B7D9C">
        <w:rPr>
          <w:rFonts w:ascii="Times New Roman" w:hAnsi="Times New Roman" w:cs="Times New Roman"/>
          <w:sz w:val="26"/>
          <w:szCs w:val="26"/>
        </w:rPr>
        <w:t xml:space="preserve">остановлением администрации Невельского городского округа от 04.10.2012г. № 1303 </w:t>
      </w:r>
      <w:r>
        <w:rPr>
          <w:rFonts w:ascii="Times New Roman" w:hAnsi="Times New Roman" w:cs="Times New Roman"/>
          <w:sz w:val="26"/>
          <w:szCs w:val="26"/>
        </w:rPr>
        <w:t xml:space="preserve">утверждена </w:t>
      </w:r>
      <w:r w:rsidRPr="002B7D9C">
        <w:rPr>
          <w:rFonts w:ascii="Times New Roman" w:hAnsi="Times New Roman" w:cs="Times New Roman"/>
          <w:sz w:val="26"/>
          <w:szCs w:val="26"/>
        </w:rPr>
        <w:t>форм</w:t>
      </w:r>
      <w:r>
        <w:rPr>
          <w:rFonts w:ascii="Times New Roman" w:hAnsi="Times New Roman" w:cs="Times New Roman"/>
          <w:sz w:val="26"/>
          <w:szCs w:val="26"/>
        </w:rPr>
        <w:t>а</w:t>
      </w:r>
      <w:r w:rsidRPr="002B7D9C">
        <w:rPr>
          <w:rFonts w:ascii="Times New Roman" w:hAnsi="Times New Roman" w:cs="Times New Roman"/>
          <w:sz w:val="26"/>
          <w:szCs w:val="26"/>
        </w:rPr>
        <w:t xml:space="preserve"> типового макета бизнес-план</w:t>
      </w:r>
      <w:r>
        <w:rPr>
          <w:rFonts w:ascii="Times New Roman" w:hAnsi="Times New Roman" w:cs="Times New Roman"/>
          <w:sz w:val="26"/>
          <w:szCs w:val="26"/>
        </w:rPr>
        <w:t>, который с</w:t>
      </w:r>
      <w:r w:rsidRPr="002B7D9C">
        <w:rPr>
          <w:rFonts w:ascii="Times New Roman" w:hAnsi="Times New Roman" w:cs="Times New Roman"/>
          <w:sz w:val="26"/>
          <w:szCs w:val="26"/>
        </w:rPr>
        <w:t>убъект инвестиционной деятельности</w:t>
      </w:r>
      <w:r>
        <w:rPr>
          <w:rFonts w:ascii="Times New Roman" w:hAnsi="Times New Roman" w:cs="Times New Roman"/>
          <w:sz w:val="26"/>
          <w:szCs w:val="26"/>
        </w:rPr>
        <w:t xml:space="preserve"> разрабатывает для </w:t>
      </w:r>
      <w:r w:rsidRPr="002B7D9C">
        <w:rPr>
          <w:rFonts w:ascii="Times New Roman" w:hAnsi="Times New Roman" w:cs="Times New Roman"/>
          <w:sz w:val="26"/>
          <w:szCs w:val="26"/>
        </w:rPr>
        <w:t>получени</w:t>
      </w:r>
      <w:r>
        <w:rPr>
          <w:rFonts w:ascii="Times New Roman" w:hAnsi="Times New Roman" w:cs="Times New Roman"/>
          <w:sz w:val="26"/>
          <w:szCs w:val="26"/>
        </w:rPr>
        <w:t>я муниципальной поддержке в соответствии с р</w:t>
      </w:r>
      <w:r w:rsidRPr="002B7D9C">
        <w:rPr>
          <w:rFonts w:ascii="Times New Roman" w:hAnsi="Times New Roman" w:cs="Times New Roman"/>
          <w:sz w:val="26"/>
          <w:szCs w:val="26"/>
        </w:rPr>
        <w:t>ешением Собрания Невельского городского округа от 04.10.2012г. № 356 утверждено положение «О муниципальной поддержке инвестиционной деятельности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p>
    <w:p w:rsidR="00571BC9" w:rsidRDefault="00571BC9" w:rsidP="00571BC9">
      <w:pPr>
        <w:ind w:firstLine="709"/>
        <w:jc w:val="both"/>
        <w:rPr>
          <w:sz w:val="26"/>
          <w:szCs w:val="26"/>
        </w:rPr>
      </w:pPr>
      <w:r w:rsidRPr="002B7D9C">
        <w:rPr>
          <w:sz w:val="26"/>
          <w:szCs w:val="26"/>
        </w:rPr>
        <w:t>В целях повышения результатов предоставления налоговых льгот по местным налогам, сокращения потерь местного бюджета, разработан порядок проведения оценки эффективности предоставляемых (планируемых к предоставлению) налоговых льгот, утвержденный решением Собрания Невельского городского округа от 13.12.2012г. № 394.</w:t>
      </w:r>
    </w:p>
    <w:p w:rsidR="00571BC9" w:rsidRPr="00FB0335" w:rsidRDefault="00571BC9" w:rsidP="00571BC9">
      <w:pPr>
        <w:ind w:firstLine="709"/>
        <w:jc w:val="both"/>
        <w:rPr>
          <w:sz w:val="26"/>
          <w:szCs w:val="26"/>
        </w:rPr>
      </w:pPr>
      <w:r>
        <w:rPr>
          <w:sz w:val="26"/>
          <w:szCs w:val="26"/>
        </w:rPr>
        <w:t xml:space="preserve">В </w:t>
      </w:r>
      <w:r w:rsidRPr="00FB0335">
        <w:rPr>
          <w:sz w:val="26"/>
          <w:szCs w:val="26"/>
        </w:rPr>
        <w:t>целях создания информационной основы привлечения инвестиционных ресурсов и повышения инвестиционной активности на территории Невельского городского округа</w:t>
      </w:r>
      <w:r>
        <w:rPr>
          <w:sz w:val="26"/>
          <w:szCs w:val="26"/>
        </w:rPr>
        <w:t xml:space="preserve"> постановлением администрации Невельского городского округа от 01.10.2013г. № 1422 утверждено Положение о формировании реестра инвестиционных площадок Невельского городского округа. </w:t>
      </w:r>
    </w:p>
    <w:p w:rsidR="00571BC9" w:rsidRDefault="00571BC9" w:rsidP="00571BC9">
      <w:pPr>
        <w:widowControl w:val="0"/>
        <w:autoSpaceDE w:val="0"/>
        <w:autoSpaceDN w:val="0"/>
        <w:adjustRightInd w:val="0"/>
        <w:ind w:firstLine="709"/>
        <w:jc w:val="both"/>
        <w:rPr>
          <w:sz w:val="26"/>
          <w:szCs w:val="26"/>
        </w:rPr>
      </w:pPr>
      <w:r w:rsidRPr="00FB57CB">
        <w:rPr>
          <w:sz w:val="26"/>
          <w:szCs w:val="26"/>
        </w:rPr>
        <w:t>В течение 201</w:t>
      </w:r>
      <w:r>
        <w:rPr>
          <w:sz w:val="26"/>
          <w:szCs w:val="26"/>
        </w:rPr>
        <w:t>5</w:t>
      </w:r>
      <w:r w:rsidRPr="00FB57CB">
        <w:rPr>
          <w:sz w:val="26"/>
          <w:szCs w:val="26"/>
        </w:rPr>
        <w:t xml:space="preserve"> года </w:t>
      </w:r>
      <w:r>
        <w:rPr>
          <w:sz w:val="26"/>
          <w:szCs w:val="26"/>
        </w:rPr>
        <w:t xml:space="preserve">необходимо </w:t>
      </w:r>
      <w:r w:rsidRPr="00FB57CB">
        <w:rPr>
          <w:sz w:val="26"/>
          <w:szCs w:val="26"/>
        </w:rPr>
        <w:t>принят</w:t>
      </w:r>
      <w:r>
        <w:rPr>
          <w:sz w:val="26"/>
          <w:szCs w:val="26"/>
        </w:rPr>
        <w:t>ь следующие нормативные правовые акты:</w:t>
      </w:r>
    </w:p>
    <w:p w:rsidR="00571BC9" w:rsidRDefault="00571BC9" w:rsidP="00571BC9">
      <w:pPr>
        <w:widowControl w:val="0"/>
        <w:autoSpaceDE w:val="0"/>
        <w:autoSpaceDN w:val="0"/>
        <w:adjustRightInd w:val="0"/>
        <w:ind w:firstLine="709"/>
        <w:jc w:val="both"/>
        <w:rPr>
          <w:sz w:val="26"/>
          <w:szCs w:val="26"/>
        </w:rPr>
      </w:pPr>
      <w:r>
        <w:rPr>
          <w:sz w:val="26"/>
          <w:szCs w:val="26"/>
        </w:rPr>
        <w:t xml:space="preserve">- </w:t>
      </w:r>
      <w:r w:rsidRPr="00FB57CB">
        <w:rPr>
          <w:sz w:val="26"/>
          <w:szCs w:val="26"/>
        </w:rPr>
        <w:t xml:space="preserve">Стандарт деятельности органов </w:t>
      </w:r>
      <w:r>
        <w:rPr>
          <w:sz w:val="26"/>
          <w:szCs w:val="26"/>
        </w:rPr>
        <w:t>местного самоуправления</w:t>
      </w:r>
      <w:r w:rsidRPr="00FB57CB">
        <w:rPr>
          <w:sz w:val="26"/>
          <w:szCs w:val="26"/>
        </w:rPr>
        <w:t xml:space="preserve"> по обеспечению благоприятного инвестиционного климата в</w:t>
      </w:r>
      <w:r>
        <w:rPr>
          <w:sz w:val="26"/>
          <w:szCs w:val="26"/>
        </w:rPr>
        <w:t xml:space="preserve"> Невельском районе;</w:t>
      </w:r>
    </w:p>
    <w:p w:rsidR="00571BC9" w:rsidRPr="008F085F" w:rsidRDefault="00571BC9" w:rsidP="00571BC9">
      <w:pPr>
        <w:widowControl w:val="0"/>
        <w:autoSpaceDE w:val="0"/>
        <w:autoSpaceDN w:val="0"/>
        <w:adjustRightInd w:val="0"/>
        <w:ind w:firstLine="709"/>
        <w:jc w:val="both"/>
        <w:rPr>
          <w:sz w:val="26"/>
          <w:szCs w:val="26"/>
        </w:rPr>
      </w:pPr>
      <w:r>
        <w:rPr>
          <w:sz w:val="26"/>
          <w:szCs w:val="26"/>
        </w:rPr>
        <w:t>- определяющие порядок</w:t>
      </w:r>
      <w:r w:rsidRPr="008F085F">
        <w:rPr>
          <w:sz w:val="26"/>
          <w:szCs w:val="26"/>
        </w:rPr>
        <w:t xml:space="preserve"> возмещени</w:t>
      </w:r>
      <w:r>
        <w:rPr>
          <w:sz w:val="26"/>
          <w:szCs w:val="26"/>
        </w:rPr>
        <w:t>я</w:t>
      </w:r>
      <w:r w:rsidRPr="008F085F">
        <w:rPr>
          <w:sz w:val="26"/>
          <w:szCs w:val="26"/>
        </w:rPr>
        <w:t xml:space="preserve">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p w:rsidR="00571BC9" w:rsidRDefault="00571BC9" w:rsidP="00571BC9">
      <w:pPr>
        <w:widowControl w:val="0"/>
        <w:autoSpaceDE w:val="0"/>
        <w:autoSpaceDN w:val="0"/>
        <w:adjustRightInd w:val="0"/>
        <w:ind w:firstLine="709"/>
        <w:jc w:val="both"/>
        <w:rPr>
          <w:sz w:val="26"/>
          <w:szCs w:val="26"/>
        </w:rPr>
      </w:pPr>
      <w:r w:rsidRPr="008F085F">
        <w:rPr>
          <w:sz w:val="26"/>
          <w:szCs w:val="26"/>
        </w:rPr>
        <w:t xml:space="preserve">- </w:t>
      </w:r>
      <w:r>
        <w:rPr>
          <w:sz w:val="26"/>
          <w:szCs w:val="26"/>
        </w:rPr>
        <w:t xml:space="preserve">определяющие порядок </w:t>
      </w:r>
      <w:r w:rsidRPr="008F085F">
        <w:rPr>
          <w:sz w:val="26"/>
          <w:szCs w:val="26"/>
        </w:rPr>
        <w:t>финансово</w:t>
      </w:r>
      <w:r>
        <w:rPr>
          <w:sz w:val="26"/>
          <w:szCs w:val="26"/>
        </w:rPr>
        <w:t>го</w:t>
      </w:r>
      <w:r w:rsidRPr="008F085F">
        <w:rPr>
          <w:sz w:val="26"/>
          <w:szCs w:val="26"/>
        </w:rPr>
        <w:t xml:space="preserve"> обеспечени</w:t>
      </w:r>
      <w:r>
        <w:rPr>
          <w:sz w:val="26"/>
          <w:szCs w:val="26"/>
        </w:rPr>
        <w:t>я</w:t>
      </w:r>
      <w:r w:rsidRPr="008F085F">
        <w:rPr>
          <w:sz w:val="26"/>
          <w:szCs w:val="26"/>
        </w:rPr>
        <w:t xml:space="preserve"> (возмещени</w:t>
      </w:r>
      <w:r>
        <w:rPr>
          <w:sz w:val="26"/>
          <w:szCs w:val="26"/>
        </w:rPr>
        <w:t>я</w:t>
      </w:r>
      <w:r w:rsidRPr="008F085F">
        <w:rPr>
          <w:sz w:val="26"/>
          <w:szCs w:val="26"/>
        </w:rPr>
        <w:t xml:space="preserve">) части затрат субъектов инвестиционной деятельности - производителей сельскохозяйственной продукции в связи с реализацией приоритетных инвестиционных проектов </w:t>
      </w:r>
      <w:r>
        <w:rPr>
          <w:sz w:val="26"/>
          <w:szCs w:val="26"/>
        </w:rPr>
        <w:t>Невельского городского округа</w:t>
      </w:r>
      <w:r w:rsidRPr="008F085F">
        <w:rPr>
          <w:sz w:val="26"/>
          <w:szCs w:val="26"/>
        </w:rPr>
        <w:t>.</w:t>
      </w:r>
    </w:p>
    <w:p w:rsidR="00571BC9" w:rsidRPr="007D39B1" w:rsidRDefault="00571BC9" w:rsidP="00571BC9">
      <w:pPr>
        <w:widowControl w:val="0"/>
        <w:autoSpaceDE w:val="0"/>
        <w:autoSpaceDN w:val="0"/>
        <w:adjustRightInd w:val="0"/>
        <w:ind w:firstLine="709"/>
        <w:jc w:val="both"/>
        <w:rPr>
          <w:color w:val="00B050"/>
          <w:sz w:val="26"/>
          <w:szCs w:val="26"/>
        </w:rPr>
      </w:pPr>
      <w:r w:rsidRPr="00FB57CB">
        <w:rPr>
          <w:sz w:val="26"/>
          <w:szCs w:val="26"/>
        </w:rPr>
        <w:t>Таким образом, к 201</w:t>
      </w:r>
      <w:r>
        <w:rPr>
          <w:sz w:val="26"/>
          <w:szCs w:val="26"/>
        </w:rPr>
        <w:t>6</w:t>
      </w:r>
      <w:r w:rsidRPr="00FB57CB">
        <w:rPr>
          <w:sz w:val="26"/>
          <w:szCs w:val="26"/>
        </w:rPr>
        <w:t xml:space="preserve"> году планируется обеспечить формирование достаточной нормативной правовой базы, способствующей комплексному решению поставленных задач и достижению цели, установленной подпрограммой.</w:t>
      </w: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r>
        <w:rPr>
          <w:b/>
          <w:bCs/>
          <w:sz w:val="26"/>
          <w:szCs w:val="26"/>
        </w:rPr>
        <w:t>12.7. Перечень целевых индикаторов (показателей) подпрограммы</w:t>
      </w:r>
    </w:p>
    <w:p w:rsidR="00571BC9" w:rsidRDefault="00571BC9" w:rsidP="00571BC9">
      <w:pPr>
        <w:ind w:firstLine="709"/>
        <w:jc w:val="center"/>
        <w:rPr>
          <w:b/>
          <w:bCs/>
          <w:sz w:val="26"/>
          <w:szCs w:val="26"/>
        </w:rPr>
      </w:pPr>
    </w:p>
    <w:p w:rsidR="00571BC9" w:rsidRPr="00A8716A" w:rsidRDefault="00571BC9" w:rsidP="00571BC9">
      <w:pPr>
        <w:widowControl w:val="0"/>
        <w:autoSpaceDE w:val="0"/>
        <w:autoSpaceDN w:val="0"/>
        <w:adjustRightInd w:val="0"/>
        <w:ind w:firstLine="709"/>
        <w:jc w:val="both"/>
        <w:rPr>
          <w:sz w:val="26"/>
          <w:szCs w:val="26"/>
        </w:rPr>
      </w:pPr>
      <w:hyperlink w:anchor="Par4734" w:history="1">
        <w:r w:rsidRPr="00A8716A">
          <w:rPr>
            <w:sz w:val="26"/>
            <w:szCs w:val="26"/>
          </w:rPr>
          <w:t>Перечень</w:t>
        </w:r>
      </w:hyperlink>
      <w:r w:rsidRPr="00A8716A">
        <w:rPr>
          <w:sz w:val="26"/>
          <w:szCs w:val="26"/>
        </w:rPr>
        <w:t xml:space="preserve"> целевых индикаторов, характеризующих ход и результативность реализации мероприятий</w:t>
      </w:r>
      <w:r>
        <w:rPr>
          <w:sz w:val="26"/>
          <w:szCs w:val="26"/>
        </w:rPr>
        <w:t xml:space="preserve"> подпрограммы</w:t>
      </w:r>
      <w:r w:rsidRPr="00A8716A">
        <w:rPr>
          <w:sz w:val="26"/>
          <w:szCs w:val="26"/>
        </w:rPr>
        <w:t xml:space="preserve">, приведены в приложении </w:t>
      </w:r>
      <w:r>
        <w:rPr>
          <w:sz w:val="26"/>
          <w:szCs w:val="26"/>
        </w:rPr>
        <w:t>№ 2</w:t>
      </w:r>
      <w:r w:rsidRPr="00A8716A">
        <w:rPr>
          <w:sz w:val="26"/>
          <w:szCs w:val="26"/>
        </w:rPr>
        <w:t xml:space="preserve"> к настоящей Программе.</w:t>
      </w:r>
    </w:p>
    <w:p w:rsidR="00571BC9" w:rsidRPr="00A8716A" w:rsidRDefault="00571BC9" w:rsidP="00571BC9">
      <w:pPr>
        <w:ind w:firstLine="709"/>
        <w:jc w:val="center"/>
        <w:rPr>
          <w:b/>
          <w:bCs/>
          <w:sz w:val="26"/>
          <w:szCs w:val="26"/>
        </w:rPr>
      </w:pPr>
    </w:p>
    <w:p w:rsidR="00571BC9" w:rsidRDefault="00571BC9" w:rsidP="00571BC9">
      <w:pPr>
        <w:ind w:firstLine="709"/>
        <w:jc w:val="center"/>
        <w:rPr>
          <w:b/>
          <w:bCs/>
          <w:sz w:val="26"/>
          <w:szCs w:val="26"/>
        </w:rPr>
      </w:pPr>
      <w:r>
        <w:rPr>
          <w:b/>
          <w:bCs/>
          <w:sz w:val="26"/>
          <w:szCs w:val="26"/>
        </w:rPr>
        <w:t xml:space="preserve">12.8. Ресурсное обеспечение подпрограммы </w:t>
      </w:r>
    </w:p>
    <w:p w:rsidR="00571BC9" w:rsidRDefault="00571BC9" w:rsidP="00571BC9">
      <w:pPr>
        <w:ind w:firstLine="709"/>
        <w:jc w:val="center"/>
        <w:rPr>
          <w:b/>
          <w:bCs/>
          <w:sz w:val="26"/>
          <w:szCs w:val="26"/>
        </w:rPr>
      </w:pPr>
    </w:p>
    <w:p w:rsidR="00571BC9" w:rsidRPr="00B93271" w:rsidRDefault="00571BC9" w:rsidP="00571BC9">
      <w:pPr>
        <w:widowControl w:val="0"/>
        <w:autoSpaceDE w:val="0"/>
        <w:autoSpaceDN w:val="0"/>
        <w:adjustRightInd w:val="0"/>
        <w:ind w:firstLine="709"/>
        <w:jc w:val="both"/>
        <w:rPr>
          <w:color w:val="FF0000"/>
          <w:sz w:val="26"/>
          <w:szCs w:val="26"/>
        </w:rPr>
      </w:pPr>
      <w:r w:rsidRPr="00B93271">
        <w:rPr>
          <w:sz w:val="26"/>
          <w:szCs w:val="26"/>
        </w:rPr>
        <w:t xml:space="preserve">Общий объем финансирования подпрограммы составит </w:t>
      </w:r>
      <w:r>
        <w:rPr>
          <w:sz w:val="26"/>
          <w:szCs w:val="26"/>
        </w:rPr>
        <w:t xml:space="preserve">1 500,0 тыс. рублей за счет средств местного бюджета. </w:t>
      </w:r>
    </w:p>
    <w:p w:rsidR="00571BC9" w:rsidRDefault="00571BC9" w:rsidP="00571BC9">
      <w:pPr>
        <w:autoSpaceDE w:val="0"/>
        <w:autoSpaceDN w:val="0"/>
        <w:adjustRightInd w:val="0"/>
        <w:ind w:firstLine="709"/>
        <w:jc w:val="both"/>
        <w:rPr>
          <w:sz w:val="26"/>
          <w:szCs w:val="26"/>
        </w:rPr>
      </w:pPr>
      <w:r>
        <w:rPr>
          <w:sz w:val="26"/>
          <w:szCs w:val="26"/>
        </w:rPr>
        <w:t>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w:t>
      </w:r>
    </w:p>
    <w:p w:rsidR="00571BC9" w:rsidRDefault="00571BC9" w:rsidP="00571BC9">
      <w:pPr>
        <w:autoSpaceDE w:val="0"/>
        <w:autoSpaceDN w:val="0"/>
        <w:adjustRightInd w:val="0"/>
        <w:ind w:firstLine="709"/>
        <w:jc w:val="both"/>
        <w:rPr>
          <w:sz w:val="26"/>
          <w:szCs w:val="26"/>
        </w:rPr>
      </w:pPr>
      <w:r>
        <w:rPr>
          <w:sz w:val="26"/>
          <w:szCs w:val="26"/>
        </w:rPr>
        <w:t xml:space="preserve">Ресурсное </w:t>
      </w:r>
      <w:hyperlink r:id="rId33"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r>
        <w:rPr>
          <w:b/>
          <w:bCs/>
          <w:sz w:val="26"/>
          <w:szCs w:val="26"/>
        </w:rPr>
        <w:t>13. Подпрограмма «Развитие малого и среднего предпринимательства»</w:t>
      </w:r>
    </w:p>
    <w:p w:rsidR="00571BC9" w:rsidRPr="00CF30B8" w:rsidRDefault="00571BC9" w:rsidP="00571BC9">
      <w:pPr>
        <w:pStyle w:val="3"/>
        <w:spacing w:after="0" w:line="240" w:lineRule="auto"/>
        <w:jc w:val="center"/>
        <w:rPr>
          <w:rFonts w:ascii="Times New Roman" w:hAnsi="Times New Roman" w:cs="Times New Roman"/>
          <w:b/>
          <w:bCs/>
          <w:caps/>
          <w:sz w:val="26"/>
          <w:szCs w:val="26"/>
        </w:rPr>
      </w:pPr>
      <w:r w:rsidRPr="00CF30B8">
        <w:rPr>
          <w:rFonts w:ascii="Times New Roman" w:hAnsi="Times New Roman" w:cs="Times New Roman"/>
          <w:b/>
          <w:bCs/>
          <w:caps/>
          <w:sz w:val="26"/>
          <w:szCs w:val="26"/>
        </w:rPr>
        <w:t>Паспорт ПОДПРОГРАММЫ</w:t>
      </w:r>
    </w:p>
    <w:p w:rsidR="00571BC9" w:rsidRPr="00CF30B8" w:rsidRDefault="00571BC9" w:rsidP="00571BC9">
      <w:pPr>
        <w:jc w:val="center"/>
        <w:rPr>
          <w:b/>
          <w:bCs/>
          <w:cap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Наименование подпрограммы</w:t>
            </w:r>
          </w:p>
        </w:tc>
        <w:tc>
          <w:tcPr>
            <w:tcW w:w="6096" w:type="dxa"/>
          </w:tcPr>
          <w:p w:rsidR="00571BC9" w:rsidRPr="0032396A" w:rsidRDefault="00571BC9" w:rsidP="00571BC9">
            <w:pPr>
              <w:pStyle w:val="3"/>
              <w:spacing w:after="0" w:line="240" w:lineRule="auto"/>
              <w:rPr>
                <w:rFonts w:ascii="Times New Roman" w:hAnsi="Times New Roman" w:cs="Times New Roman"/>
                <w:sz w:val="26"/>
                <w:szCs w:val="26"/>
                <w:lang w:eastAsia="ru-RU"/>
              </w:rPr>
            </w:pPr>
            <w:r w:rsidRPr="0032396A">
              <w:rPr>
                <w:rFonts w:ascii="Times New Roman" w:hAnsi="Times New Roman" w:cs="Times New Roman"/>
                <w:sz w:val="26"/>
                <w:szCs w:val="26"/>
                <w:lang w:eastAsia="ru-RU"/>
              </w:rPr>
              <w:t>«Развитие малого и среднего предпринимательства» (далее – Подпрограмма)</w:t>
            </w:r>
          </w:p>
          <w:p w:rsidR="00571BC9" w:rsidRPr="0032396A" w:rsidRDefault="00571BC9" w:rsidP="00571BC9">
            <w:pPr>
              <w:autoSpaceDE w:val="0"/>
              <w:autoSpaceDN w:val="0"/>
              <w:adjustRightInd w:val="0"/>
              <w:rPr>
                <w:sz w:val="26"/>
                <w:szCs w:val="26"/>
              </w:rPr>
            </w:pP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Ответственный исполнитель</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autoSpaceDE w:val="0"/>
              <w:autoSpaceDN w:val="0"/>
              <w:adjustRightInd w:val="0"/>
              <w:rPr>
                <w:sz w:val="26"/>
                <w:szCs w:val="26"/>
              </w:rPr>
            </w:pPr>
            <w:r w:rsidRPr="0032396A">
              <w:rPr>
                <w:sz w:val="26"/>
                <w:szCs w:val="26"/>
              </w:rPr>
              <w:t>Комитет экономического развития и потребительского рынка администрации Невельского городского округа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Соисполнители подпрограммы</w:t>
            </w:r>
          </w:p>
        </w:tc>
        <w:tc>
          <w:tcPr>
            <w:tcW w:w="6096" w:type="dxa"/>
          </w:tcPr>
          <w:p w:rsidR="00571BC9" w:rsidRPr="0032396A" w:rsidRDefault="00571BC9" w:rsidP="00571BC9">
            <w:pPr>
              <w:pStyle w:val="ConsNonformat"/>
              <w:widowControl/>
              <w:suppressAutoHyphens/>
              <w:jc w:val="both"/>
              <w:rPr>
                <w:sz w:val="26"/>
                <w:szCs w:val="26"/>
              </w:rPr>
            </w:pPr>
            <w:r w:rsidRPr="0032396A">
              <w:rPr>
                <w:rFonts w:ascii="Times New Roman" w:hAnsi="Times New Roman" w:cs="Times New Roman"/>
                <w:sz w:val="26"/>
                <w:szCs w:val="26"/>
              </w:rPr>
              <w:t>Комитет  по управлению муниципальным имуществом администрации Невельского городского округа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Цели подпрограммы</w:t>
            </w:r>
          </w:p>
        </w:tc>
        <w:tc>
          <w:tcPr>
            <w:tcW w:w="6096" w:type="dxa"/>
          </w:tcPr>
          <w:p w:rsidR="00571BC9" w:rsidRPr="0032396A" w:rsidRDefault="00571BC9" w:rsidP="00571BC9">
            <w:pPr>
              <w:autoSpaceDE w:val="0"/>
              <w:autoSpaceDN w:val="0"/>
              <w:adjustRightInd w:val="0"/>
              <w:jc w:val="both"/>
              <w:rPr>
                <w:sz w:val="26"/>
                <w:szCs w:val="26"/>
              </w:rPr>
            </w:pPr>
            <w:r w:rsidRPr="0032396A">
              <w:rPr>
                <w:sz w:val="26"/>
                <w:szCs w:val="26"/>
              </w:rPr>
              <w:t>Создание благоприятных экономических, правовых и организационных условий для развития и устойчивого функционирования малого и среднего предпринимательства муниципального образования «Невельский городской округ» как фактора рыночной экономики, позволяющего повысить уровень жизнеобеспечения округа и его граждан.</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Задачи подпрограммы</w:t>
            </w:r>
          </w:p>
        </w:tc>
        <w:tc>
          <w:tcPr>
            <w:tcW w:w="6096" w:type="dxa"/>
          </w:tcPr>
          <w:p w:rsidR="00571BC9" w:rsidRPr="0032396A" w:rsidRDefault="00571BC9" w:rsidP="00571BC9">
            <w:pPr>
              <w:suppressAutoHyphens/>
              <w:autoSpaceDE w:val="0"/>
              <w:autoSpaceDN w:val="0"/>
              <w:adjustRightInd w:val="0"/>
              <w:jc w:val="both"/>
              <w:rPr>
                <w:sz w:val="26"/>
                <w:szCs w:val="26"/>
              </w:rPr>
            </w:pPr>
            <w:r w:rsidRPr="0032396A">
              <w:rPr>
                <w:sz w:val="26"/>
                <w:szCs w:val="26"/>
              </w:rPr>
              <w:t>1.Совершенствование правовых и экономических условий для развития малого и среднего бизнеса.</w:t>
            </w:r>
          </w:p>
          <w:p w:rsidR="00571BC9" w:rsidRPr="0032396A" w:rsidRDefault="00571BC9" w:rsidP="00571BC9">
            <w:pPr>
              <w:suppressAutoHyphens/>
              <w:autoSpaceDE w:val="0"/>
              <w:autoSpaceDN w:val="0"/>
              <w:adjustRightInd w:val="0"/>
              <w:jc w:val="both"/>
              <w:rPr>
                <w:sz w:val="26"/>
                <w:szCs w:val="26"/>
              </w:rPr>
            </w:pPr>
            <w:r w:rsidRPr="0032396A">
              <w:rPr>
                <w:sz w:val="26"/>
                <w:szCs w:val="26"/>
              </w:rPr>
              <w:t>2.Сохранение существующих и создание новых рабочих мест.</w:t>
            </w:r>
          </w:p>
          <w:p w:rsidR="00571BC9" w:rsidRPr="0032396A" w:rsidRDefault="00571BC9" w:rsidP="00571BC9">
            <w:pPr>
              <w:suppressAutoHyphens/>
              <w:autoSpaceDE w:val="0"/>
              <w:autoSpaceDN w:val="0"/>
              <w:adjustRightInd w:val="0"/>
              <w:jc w:val="both"/>
              <w:rPr>
                <w:sz w:val="26"/>
                <w:szCs w:val="26"/>
              </w:rPr>
            </w:pPr>
            <w:r w:rsidRPr="0032396A">
              <w:rPr>
                <w:sz w:val="26"/>
                <w:szCs w:val="26"/>
              </w:rPr>
              <w:t>3.Создание условий для организации собственного бизнеса, вовлечение в него молодежи, безработных граждан и социально незащищенных групп населения.</w:t>
            </w:r>
          </w:p>
          <w:p w:rsidR="00571BC9" w:rsidRPr="0032396A" w:rsidRDefault="00571BC9" w:rsidP="00571BC9">
            <w:pPr>
              <w:suppressAutoHyphens/>
              <w:autoSpaceDE w:val="0"/>
              <w:autoSpaceDN w:val="0"/>
              <w:adjustRightInd w:val="0"/>
              <w:jc w:val="both"/>
              <w:rPr>
                <w:sz w:val="26"/>
                <w:szCs w:val="26"/>
              </w:rPr>
            </w:pPr>
            <w:r w:rsidRPr="0032396A">
              <w:rPr>
                <w:sz w:val="26"/>
                <w:szCs w:val="26"/>
              </w:rPr>
              <w:lastRenderedPageBreak/>
              <w:t>4.Развитие системы взаимодействия органов власти и субъектов малого и среднего предпринимательства.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lastRenderedPageBreak/>
              <w:t>Этапы и сроки реализации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suppressAutoHyphens/>
              <w:autoSpaceDE w:val="0"/>
              <w:autoSpaceDN w:val="0"/>
              <w:adjustRightInd w:val="0"/>
              <w:jc w:val="both"/>
              <w:rPr>
                <w:sz w:val="26"/>
                <w:szCs w:val="26"/>
              </w:rPr>
            </w:pPr>
            <w:r w:rsidRPr="0032396A">
              <w:rPr>
                <w:sz w:val="26"/>
                <w:szCs w:val="26"/>
              </w:rPr>
              <w:t xml:space="preserve">2015-2020 годы. </w:t>
            </w:r>
          </w:p>
          <w:p w:rsidR="00571BC9" w:rsidRPr="0032396A" w:rsidRDefault="00571BC9" w:rsidP="00571BC9">
            <w:pPr>
              <w:autoSpaceDE w:val="0"/>
              <w:autoSpaceDN w:val="0"/>
              <w:adjustRightInd w:val="0"/>
              <w:rPr>
                <w:sz w:val="26"/>
                <w:szCs w:val="26"/>
              </w:rPr>
            </w:pP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 xml:space="preserve">Объемы и источники </w:t>
            </w:r>
          </w:p>
          <w:p w:rsidR="00571BC9" w:rsidRPr="0032396A" w:rsidRDefault="00571BC9" w:rsidP="00571BC9">
            <w:pPr>
              <w:autoSpaceDE w:val="0"/>
              <w:autoSpaceDN w:val="0"/>
              <w:adjustRightInd w:val="0"/>
              <w:rPr>
                <w:sz w:val="26"/>
                <w:szCs w:val="26"/>
              </w:rPr>
            </w:pPr>
            <w:r w:rsidRPr="0032396A">
              <w:rPr>
                <w:sz w:val="26"/>
                <w:szCs w:val="26"/>
              </w:rPr>
              <w:t>финансирования подпрограммы</w:t>
            </w:r>
          </w:p>
        </w:tc>
        <w:tc>
          <w:tcPr>
            <w:tcW w:w="6096" w:type="dxa"/>
          </w:tcPr>
          <w:p w:rsidR="00571BC9" w:rsidRPr="0032396A" w:rsidRDefault="00571BC9" w:rsidP="00571BC9">
            <w:pPr>
              <w:widowControl w:val="0"/>
              <w:autoSpaceDE w:val="0"/>
              <w:autoSpaceDN w:val="0"/>
              <w:adjustRightInd w:val="0"/>
              <w:jc w:val="both"/>
              <w:rPr>
                <w:sz w:val="25"/>
                <w:szCs w:val="25"/>
              </w:rPr>
            </w:pPr>
            <w:r w:rsidRPr="0032396A">
              <w:rPr>
                <w:sz w:val="25"/>
                <w:szCs w:val="25"/>
              </w:rPr>
              <w:t>Общий объем финансирования реализации мероприятий Подпрограммы составит  29 190,0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4 865,0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из них по источникам:</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областного бюджета – 26 190,0*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4 365,0*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местного   бюджета –  3 000,0**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500,0**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500,0**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 xml:space="preserve">2017г. – 500,0** тыс. рублей; </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500,0**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500,0** тыс. рублей;</w:t>
            </w:r>
          </w:p>
          <w:p w:rsidR="00571BC9" w:rsidRPr="0032396A" w:rsidRDefault="00571BC9" w:rsidP="00571BC9">
            <w:pPr>
              <w:jc w:val="both"/>
              <w:rPr>
                <w:sz w:val="25"/>
                <w:szCs w:val="25"/>
              </w:rPr>
            </w:pPr>
            <w:r w:rsidRPr="0032396A">
              <w:rPr>
                <w:sz w:val="25"/>
                <w:szCs w:val="25"/>
              </w:rPr>
              <w:t>2020г. – 500,0** тыс. рублей.</w:t>
            </w:r>
          </w:p>
          <w:p w:rsidR="00571BC9" w:rsidRPr="0032396A" w:rsidRDefault="00571BC9" w:rsidP="00571BC9">
            <w:pPr>
              <w:jc w:val="both"/>
              <w:rPr>
                <w:sz w:val="26"/>
                <w:szCs w:val="26"/>
              </w:rPr>
            </w:pPr>
            <w:r w:rsidRPr="0032396A">
              <w:rPr>
                <w:sz w:val="26"/>
                <w:szCs w:val="26"/>
              </w:rPr>
              <w:t>* - объем средств областного бюджета подлежит уточнению по результатам отбора муниципального образования на предоставление субсидий;</w:t>
            </w:r>
          </w:p>
          <w:p w:rsidR="00571BC9" w:rsidRPr="0032396A" w:rsidRDefault="00571BC9" w:rsidP="00571BC9">
            <w:pPr>
              <w:autoSpaceDE w:val="0"/>
              <w:autoSpaceDN w:val="0"/>
              <w:adjustRightInd w:val="0"/>
              <w:rPr>
                <w:sz w:val="26"/>
                <w:szCs w:val="26"/>
              </w:rPr>
            </w:pPr>
            <w:r w:rsidRPr="0032396A">
              <w:rPr>
                <w:sz w:val="26"/>
                <w:szCs w:val="26"/>
              </w:rPr>
              <w:t>** - объем средств местного бюджета определяется в доле софинансирования расходов к объему выделенных средств из областного бюджета.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Целевые индикаторы и показатели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widowControl w:val="0"/>
              <w:autoSpaceDE w:val="0"/>
              <w:autoSpaceDN w:val="0"/>
              <w:adjustRightInd w:val="0"/>
              <w:jc w:val="both"/>
              <w:rPr>
                <w:sz w:val="26"/>
                <w:szCs w:val="26"/>
              </w:rPr>
            </w:pPr>
            <w:r w:rsidRPr="0032396A">
              <w:rPr>
                <w:sz w:val="26"/>
                <w:szCs w:val="26"/>
              </w:rPr>
              <w:t>Реализация Подпрограммы должна обеспечить к 2020 году:</w:t>
            </w:r>
          </w:p>
          <w:p w:rsidR="00571BC9" w:rsidRPr="0032396A" w:rsidRDefault="00571BC9" w:rsidP="00571BC9">
            <w:pPr>
              <w:jc w:val="both"/>
              <w:rPr>
                <w:sz w:val="26"/>
                <w:szCs w:val="26"/>
              </w:rPr>
            </w:pPr>
            <w:r w:rsidRPr="0032396A">
              <w:rPr>
                <w:sz w:val="26"/>
                <w:szCs w:val="26"/>
              </w:rPr>
              <w:t xml:space="preserve">- количество субъектов малого и среднего предпринимательства (включая индивидуальных предпринимателей) на 10 тыс. человек населения - не менее 606,2 единиц; </w:t>
            </w:r>
          </w:p>
          <w:p w:rsidR="00571BC9" w:rsidRPr="0032396A" w:rsidRDefault="00571BC9" w:rsidP="00571BC9">
            <w:pPr>
              <w:jc w:val="both"/>
              <w:rPr>
                <w:sz w:val="26"/>
                <w:szCs w:val="26"/>
              </w:rPr>
            </w:pPr>
            <w:r w:rsidRPr="0032396A">
              <w:rPr>
                <w:sz w:val="26"/>
                <w:szCs w:val="26"/>
              </w:rPr>
              <w:t>- доля среднесписочной численности работников занятых на малых и средних</w:t>
            </w:r>
            <w:r>
              <w:rPr>
                <w:sz w:val="26"/>
                <w:szCs w:val="26"/>
              </w:rPr>
              <w:t xml:space="preserve"> </w:t>
            </w:r>
            <w:r w:rsidRPr="0032396A">
              <w:rPr>
                <w:sz w:val="26"/>
                <w:szCs w:val="26"/>
              </w:rPr>
              <w:t>предприятиях в общей численности занятых в экономике Невельского городского округа -не менее 35,5%;</w:t>
            </w:r>
          </w:p>
          <w:p w:rsidR="00571BC9" w:rsidRPr="0032396A" w:rsidRDefault="00571BC9" w:rsidP="00571BC9">
            <w:pPr>
              <w:jc w:val="both"/>
              <w:rPr>
                <w:sz w:val="26"/>
                <w:szCs w:val="26"/>
              </w:rPr>
            </w:pPr>
            <w:r w:rsidRPr="0032396A">
              <w:rPr>
                <w:sz w:val="26"/>
                <w:szCs w:val="26"/>
              </w:rPr>
              <w:t xml:space="preserve">- объем налоговых поступлений в местный бюджет от деятельности субъектов малого и среднего </w:t>
            </w:r>
            <w:r w:rsidRPr="0032396A">
              <w:rPr>
                <w:sz w:val="26"/>
                <w:szCs w:val="26"/>
              </w:rPr>
              <w:lastRenderedPageBreak/>
              <w:t>предпринимательства – не менее 44 601,3 тыс.рублей;</w:t>
            </w:r>
          </w:p>
          <w:p w:rsidR="00571BC9" w:rsidRPr="0032396A" w:rsidRDefault="00571BC9" w:rsidP="00571BC9">
            <w:pPr>
              <w:jc w:val="both"/>
              <w:rPr>
                <w:sz w:val="26"/>
                <w:szCs w:val="26"/>
              </w:rPr>
            </w:pPr>
            <w:r w:rsidRPr="0032396A">
              <w:rPr>
                <w:sz w:val="26"/>
                <w:szCs w:val="26"/>
              </w:rPr>
              <w:t>- оборот малых и средних предприятий –не менее 3 000,0 млн. рублей;</w:t>
            </w:r>
          </w:p>
          <w:p w:rsidR="00571BC9" w:rsidRPr="0032396A" w:rsidRDefault="00571BC9" w:rsidP="00571BC9">
            <w:pPr>
              <w:widowControl w:val="0"/>
              <w:autoSpaceDE w:val="0"/>
              <w:autoSpaceDN w:val="0"/>
              <w:adjustRightInd w:val="0"/>
              <w:jc w:val="both"/>
              <w:rPr>
                <w:sz w:val="26"/>
                <w:szCs w:val="26"/>
              </w:rPr>
            </w:pPr>
            <w:r w:rsidRPr="0032396A">
              <w:rPr>
                <w:sz w:val="26"/>
                <w:szCs w:val="26"/>
              </w:rPr>
              <w:t>- размер средней заработной платы работников субъектов малого и среднего предпринимательства - не менее 28,2 тыс.рублей.</w:t>
            </w:r>
          </w:p>
        </w:tc>
      </w:tr>
    </w:tbl>
    <w:p w:rsidR="00571BC9" w:rsidRPr="00CF30B8" w:rsidRDefault="00571BC9" w:rsidP="00571BC9">
      <w:pPr>
        <w:ind w:firstLine="709"/>
        <w:jc w:val="center"/>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1. Характеристика текущего состояния, основные проблемы сферы реализации подпрограммы</w:t>
      </w:r>
    </w:p>
    <w:p w:rsidR="00571BC9" w:rsidRPr="00CF30B8" w:rsidRDefault="00571BC9" w:rsidP="00571BC9">
      <w:pPr>
        <w:pStyle w:val="ConsNormal"/>
        <w:ind w:firstLine="709"/>
        <w:jc w:val="center"/>
        <w:rPr>
          <w:rFonts w:ascii="Times New Roman" w:hAnsi="Times New Roman" w:cs="Times New Roman"/>
          <w:b/>
          <w:bCs/>
          <w:sz w:val="26"/>
          <w:szCs w:val="26"/>
        </w:rPr>
      </w:pPr>
    </w:p>
    <w:p w:rsidR="00571BC9" w:rsidRPr="00CF30B8" w:rsidRDefault="00571BC9" w:rsidP="00571BC9">
      <w:pPr>
        <w:autoSpaceDE w:val="0"/>
        <w:autoSpaceDN w:val="0"/>
        <w:adjustRightInd w:val="0"/>
        <w:ind w:firstLine="709"/>
        <w:jc w:val="both"/>
        <w:rPr>
          <w:sz w:val="26"/>
          <w:szCs w:val="26"/>
        </w:rPr>
      </w:pPr>
      <w:r w:rsidRPr="00CF30B8">
        <w:rPr>
          <w:sz w:val="26"/>
          <w:szCs w:val="26"/>
        </w:rPr>
        <w:t>Малое и среднее предпринимательство является неотъемлемым и необходимым элементом любой развитой хозяйственной системы.</w:t>
      </w:r>
    </w:p>
    <w:p w:rsidR="00571BC9" w:rsidRPr="008F587C" w:rsidRDefault="00571BC9" w:rsidP="00571BC9">
      <w:pPr>
        <w:widowControl w:val="0"/>
        <w:autoSpaceDE w:val="0"/>
        <w:autoSpaceDN w:val="0"/>
        <w:adjustRightInd w:val="0"/>
        <w:ind w:firstLine="540"/>
        <w:jc w:val="both"/>
        <w:rPr>
          <w:sz w:val="26"/>
          <w:szCs w:val="26"/>
        </w:rPr>
      </w:pPr>
      <w:r w:rsidRPr="008F587C">
        <w:rPr>
          <w:sz w:val="26"/>
          <w:szCs w:val="26"/>
        </w:rPr>
        <w:t xml:space="preserve">В экономике </w:t>
      </w:r>
      <w:r>
        <w:rPr>
          <w:sz w:val="26"/>
          <w:szCs w:val="26"/>
        </w:rPr>
        <w:t>Невельского района</w:t>
      </w:r>
      <w:r w:rsidRPr="008F587C">
        <w:rPr>
          <w:sz w:val="26"/>
          <w:szCs w:val="26"/>
        </w:rPr>
        <w:t xml:space="preserve"> малое и среднее предпринимательство играет все возрастающую роль, сохраняя положительную динамику роста основных показателей деятельности.</w:t>
      </w:r>
    </w:p>
    <w:p w:rsidR="00571BC9" w:rsidRPr="00CF30B8" w:rsidRDefault="00571BC9" w:rsidP="00571BC9">
      <w:pPr>
        <w:autoSpaceDE w:val="0"/>
        <w:autoSpaceDN w:val="0"/>
        <w:adjustRightInd w:val="0"/>
        <w:ind w:firstLine="709"/>
        <w:jc w:val="both"/>
        <w:rPr>
          <w:sz w:val="26"/>
          <w:szCs w:val="26"/>
        </w:rPr>
      </w:pPr>
      <w:r w:rsidRPr="00CF30B8">
        <w:rPr>
          <w:sz w:val="26"/>
          <w:szCs w:val="26"/>
        </w:rPr>
        <w:t>Содействие развитию малого и среднего предпринимательства признано одним из ключевых приоритетов социального и экономического развития</w:t>
      </w:r>
      <w:r>
        <w:rPr>
          <w:sz w:val="26"/>
          <w:szCs w:val="26"/>
        </w:rPr>
        <w:t xml:space="preserve"> </w:t>
      </w:r>
      <w:r w:rsidRPr="00CF30B8">
        <w:rPr>
          <w:sz w:val="26"/>
          <w:szCs w:val="26"/>
        </w:rPr>
        <w:t>муниципального образования «Невельский городской округ». Малый и средний бизнес создает конкурентную рыночную среду, смягчает социальные проблемы, обеспечивает занятость населения.</w:t>
      </w:r>
    </w:p>
    <w:p w:rsidR="00571BC9" w:rsidRPr="005B349F" w:rsidRDefault="00571BC9" w:rsidP="00571BC9">
      <w:pPr>
        <w:autoSpaceDE w:val="0"/>
        <w:autoSpaceDN w:val="0"/>
        <w:adjustRightInd w:val="0"/>
        <w:ind w:firstLine="709"/>
        <w:jc w:val="both"/>
        <w:outlineLvl w:val="1"/>
        <w:rPr>
          <w:sz w:val="26"/>
          <w:szCs w:val="26"/>
        </w:rPr>
      </w:pPr>
      <w:r w:rsidRPr="005B349F">
        <w:rPr>
          <w:sz w:val="26"/>
          <w:szCs w:val="26"/>
        </w:rPr>
        <w:t>На федеральном уровне принимаются меры по созданию позитивного делового климата: убираются  барьеры на пути развития предпринимательства, снижается налоговое бремя, идет жесткая борьба с коррупцией, создается необходимая для развития бизнеса инфраструктура.</w:t>
      </w:r>
    </w:p>
    <w:p w:rsidR="00571BC9" w:rsidRPr="005B349F" w:rsidRDefault="00571BC9" w:rsidP="00571BC9">
      <w:pPr>
        <w:ind w:firstLine="709"/>
        <w:jc w:val="both"/>
        <w:rPr>
          <w:sz w:val="26"/>
          <w:szCs w:val="26"/>
        </w:rPr>
      </w:pPr>
      <w:r w:rsidRPr="005B349F">
        <w:rPr>
          <w:sz w:val="26"/>
          <w:szCs w:val="26"/>
        </w:rPr>
        <w:t xml:space="preserve">В 2013 году принята государственная программа Сахалинской области  «Экономическое развитие и инновационная политика Сахалинской области на 2014-2020 годы», которая предусматривает поддержку муниципальных программ развития малого и среднего предпринимательства путем софинансирования расходных обязательств муниципальных образований Сахалинской области. </w:t>
      </w:r>
    </w:p>
    <w:p w:rsidR="00571BC9" w:rsidRPr="00CF30B8" w:rsidRDefault="00571BC9" w:rsidP="00571BC9">
      <w:pPr>
        <w:autoSpaceDE w:val="0"/>
        <w:autoSpaceDN w:val="0"/>
        <w:adjustRightInd w:val="0"/>
        <w:ind w:firstLine="709"/>
        <w:jc w:val="both"/>
        <w:outlineLvl w:val="1"/>
        <w:rPr>
          <w:sz w:val="26"/>
          <w:szCs w:val="26"/>
        </w:rPr>
      </w:pPr>
      <w:r w:rsidRPr="00CF30B8">
        <w:rPr>
          <w:sz w:val="26"/>
          <w:szCs w:val="26"/>
        </w:rPr>
        <w:t>В 2012 году завершилась  реализация   программы  «Поддержка и развитие малого и среднего предпринимательства муниципального образования «Невельский муниципальный район» на 2010-2012 годы», в рамках которой запущены механизмы по созданию благоприятной предпринимательской среды, развитию инфраструктуры государственной поддержки малого и среднего бизнеса, повышению эффективности данного сектора экономики.</w:t>
      </w:r>
    </w:p>
    <w:p w:rsidR="00571BC9" w:rsidRDefault="00571BC9" w:rsidP="00571BC9">
      <w:pPr>
        <w:autoSpaceDE w:val="0"/>
        <w:autoSpaceDN w:val="0"/>
        <w:adjustRightInd w:val="0"/>
        <w:ind w:firstLine="709"/>
        <w:jc w:val="both"/>
        <w:outlineLvl w:val="1"/>
        <w:rPr>
          <w:sz w:val="26"/>
          <w:szCs w:val="26"/>
        </w:rPr>
      </w:pPr>
      <w:r w:rsidRPr="00CF30B8">
        <w:rPr>
          <w:sz w:val="26"/>
          <w:szCs w:val="26"/>
        </w:rPr>
        <w:t xml:space="preserve">В 2013 году начала свою реализацию программа «Развитие малого и среднего предпринимательства в </w:t>
      </w:r>
      <w:r>
        <w:rPr>
          <w:sz w:val="26"/>
          <w:szCs w:val="26"/>
        </w:rPr>
        <w:t>МО «Невельский городской округ</w:t>
      </w:r>
      <w:r w:rsidRPr="00CF30B8">
        <w:rPr>
          <w:sz w:val="26"/>
          <w:szCs w:val="26"/>
        </w:rPr>
        <w:t>» на 2013-2015 годы и на период до 2018 года». Программа разработана с учетом требований Федераль</w:t>
      </w:r>
      <w:r>
        <w:rPr>
          <w:sz w:val="26"/>
          <w:szCs w:val="26"/>
        </w:rPr>
        <w:t xml:space="preserve">ного закона от 24.07.2007 года № </w:t>
      </w:r>
      <w:r w:rsidRPr="00CF30B8">
        <w:rPr>
          <w:sz w:val="26"/>
          <w:szCs w:val="26"/>
        </w:rPr>
        <w:t>209-ФЗ «О развитии малого и среднего предпринимательства в Российской Федерации».</w:t>
      </w:r>
    </w:p>
    <w:p w:rsidR="00571BC9" w:rsidRPr="008F587C" w:rsidRDefault="00571BC9" w:rsidP="00571BC9">
      <w:pPr>
        <w:widowControl w:val="0"/>
        <w:autoSpaceDE w:val="0"/>
        <w:autoSpaceDN w:val="0"/>
        <w:adjustRightInd w:val="0"/>
        <w:ind w:firstLine="709"/>
        <w:jc w:val="both"/>
        <w:rPr>
          <w:sz w:val="26"/>
          <w:szCs w:val="26"/>
        </w:rPr>
      </w:pPr>
      <w:r w:rsidRPr="008F587C">
        <w:rPr>
          <w:sz w:val="26"/>
          <w:szCs w:val="26"/>
        </w:rPr>
        <w:t>В рамках реализации вышеуказанн</w:t>
      </w:r>
      <w:r>
        <w:rPr>
          <w:sz w:val="26"/>
          <w:szCs w:val="26"/>
        </w:rPr>
        <w:t>ой</w:t>
      </w:r>
      <w:r w:rsidRPr="008F587C">
        <w:rPr>
          <w:sz w:val="26"/>
          <w:szCs w:val="26"/>
        </w:rPr>
        <w:t xml:space="preserve"> программ</w:t>
      </w:r>
      <w:r>
        <w:rPr>
          <w:sz w:val="26"/>
          <w:szCs w:val="26"/>
        </w:rPr>
        <w:t>ы</w:t>
      </w:r>
      <w:r w:rsidRPr="008F587C">
        <w:rPr>
          <w:sz w:val="26"/>
          <w:szCs w:val="26"/>
        </w:rPr>
        <w:t xml:space="preserve"> наибольшее распространение получили следующие мероприятия финансовой поддержки субъектов малого и среднего предпринимательства </w:t>
      </w:r>
      <w:r>
        <w:rPr>
          <w:sz w:val="26"/>
          <w:szCs w:val="26"/>
        </w:rPr>
        <w:t>Невельского района</w:t>
      </w:r>
      <w:r w:rsidRPr="008F587C">
        <w:rPr>
          <w:sz w:val="26"/>
          <w:szCs w:val="26"/>
        </w:rPr>
        <w:t>:</w:t>
      </w:r>
    </w:p>
    <w:p w:rsidR="00571BC9" w:rsidRPr="008F587C" w:rsidRDefault="00571BC9" w:rsidP="00571BC9">
      <w:pPr>
        <w:widowControl w:val="0"/>
        <w:autoSpaceDE w:val="0"/>
        <w:autoSpaceDN w:val="0"/>
        <w:adjustRightInd w:val="0"/>
        <w:ind w:firstLine="709"/>
        <w:jc w:val="both"/>
        <w:rPr>
          <w:sz w:val="26"/>
          <w:szCs w:val="26"/>
        </w:rPr>
      </w:pPr>
      <w:r w:rsidRPr="008F587C">
        <w:rPr>
          <w:sz w:val="26"/>
          <w:szCs w:val="26"/>
        </w:rPr>
        <w:t>- возмещение части процентных ставок по кредитам;</w:t>
      </w:r>
    </w:p>
    <w:p w:rsidR="00571BC9" w:rsidRPr="008F587C" w:rsidRDefault="00571BC9" w:rsidP="00571BC9">
      <w:pPr>
        <w:widowControl w:val="0"/>
        <w:autoSpaceDE w:val="0"/>
        <w:autoSpaceDN w:val="0"/>
        <w:adjustRightInd w:val="0"/>
        <w:ind w:firstLine="709"/>
        <w:jc w:val="both"/>
        <w:rPr>
          <w:sz w:val="26"/>
          <w:szCs w:val="26"/>
        </w:rPr>
      </w:pPr>
      <w:r w:rsidRPr="008F587C">
        <w:rPr>
          <w:sz w:val="26"/>
          <w:szCs w:val="26"/>
        </w:rPr>
        <w:t xml:space="preserve">- </w:t>
      </w:r>
      <w:r>
        <w:rPr>
          <w:sz w:val="26"/>
          <w:szCs w:val="26"/>
        </w:rPr>
        <w:t xml:space="preserve">возмещение части затрат </w:t>
      </w:r>
      <w:r w:rsidRPr="008F587C">
        <w:rPr>
          <w:sz w:val="26"/>
          <w:szCs w:val="26"/>
        </w:rPr>
        <w:t>начинающим предпринимателям;</w:t>
      </w:r>
    </w:p>
    <w:p w:rsidR="00571BC9" w:rsidRPr="008F587C" w:rsidRDefault="00571BC9" w:rsidP="00571BC9">
      <w:pPr>
        <w:widowControl w:val="0"/>
        <w:autoSpaceDE w:val="0"/>
        <w:autoSpaceDN w:val="0"/>
        <w:adjustRightInd w:val="0"/>
        <w:ind w:firstLine="709"/>
        <w:jc w:val="both"/>
        <w:rPr>
          <w:sz w:val="26"/>
          <w:szCs w:val="26"/>
        </w:rPr>
      </w:pPr>
      <w:r w:rsidRPr="008F587C">
        <w:rPr>
          <w:sz w:val="26"/>
          <w:szCs w:val="26"/>
        </w:rPr>
        <w:t>- возмещение части затрат пре</w:t>
      </w:r>
      <w:r>
        <w:rPr>
          <w:sz w:val="26"/>
          <w:szCs w:val="26"/>
        </w:rPr>
        <w:t>дпринимателям из числа молодежи</w:t>
      </w:r>
      <w:r w:rsidRPr="008F587C">
        <w:rPr>
          <w:sz w:val="26"/>
          <w:szCs w:val="26"/>
        </w:rPr>
        <w:t>.</w:t>
      </w:r>
    </w:p>
    <w:p w:rsidR="00571BC9" w:rsidRPr="008F587C" w:rsidRDefault="00571BC9" w:rsidP="00571BC9">
      <w:pPr>
        <w:autoSpaceDE w:val="0"/>
        <w:autoSpaceDN w:val="0"/>
        <w:adjustRightInd w:val="0"/>
        <w:ind w:firstLine="709"/>
        <w:jc w:val="both"/>
        <w:outlineLvl w:val="1"/>
        <w:rPr>
          <w:sz w:val="26"/>
          <w:szCs w:val="26"/>
        </w:rPr>
      </w:pPr>
      <w:r w:rsidRPr="008F587C">
        <w:rPr>
          <w:sz w:val="26"/>
          <w:szCs w:val="26"/>
        </w:rPr>
        <w:lastRenderedPageBreak/>
        <w:t>За годы реализации программных мероприятий удалось достичь положительной динамики роста основных показателей деятельности субъектов малого и среднего предпринимательства.</w:t>
      </w:r>
    </w:p>
    <w:p w:rsidR="00571BC9" w:rsidRPr="00A146BC" w:rsidRDefault="00571BC9" w:rsidP="00571BC9">
      <w:pPr>
        <w:ind w:firstLine="709"/>
        <w:jc w:val="both"/>
        <w:rPr>
          <w:sz w:val="26"/>
          <w:szCs w:val="26"/>
        </w:rPr>
      </w:pPr>
      <w:r>
        <w:rPr>
          <w:sz w:val="26"/>
          <w:szCs w:val="26"/>
        </w:rPr>
        <w:t>На01.01.</w:t>
      </w:r>
      <w:r w:rsidRPr="00CF30B8">
        <w:rPr>
          <w:sz w:val="26"/>
          <w:szCs w:val="26"/>
        </w:rPr>
        <w:t>2014года в</w:t>
      </w:r>
      <w:r>
        <w:rPr>
          <w:sz w:val="26"/>
          <w:szCs w:val="26"/>
        </w:rPr>
        <w:t xml:space="preserve"> Невельском городском округе</w:t>
      </w:r>
      <w:r w:rsidRPr="00CF30B8">
        <w:rPr>
          <w:sz w:val="26"/>
          <w:szCs w:val="26"/>
        </w:rPr>
        <w:t xml:space="preserve"> действу</w:t>
      </w:r>
      <w:r>
        <w:rPr>
          <w:sz w:val="26"/>
          <w:szCs w:val="26"/>
        </w:rPr>
        <w:t>е</w:t>
      </w:r>
      <w:r w:rsidRPr="00CF30B8">
        <w:rPr>
          <w:sz w:val="26"/>
          <w:szCs w:val="26"/>
        </w:rPr>
        <w:t xml:space="preserve">т </w:t>
      </w:r>
      <w:r>
        <w:rPr>
          <w:sz w:val="26"/>
          <w:szCs w:val="26"/>
        </w:rPr>
        <w:t xml:space="preserve">825 </w:t>
      </w:r>
      <w:r w:rsidRPr="00CF30B8">
        <w:rPr>
          <w:sz w:val="26"/>
          <w:szCs w:val="26"/>
        </w:rPr>
        <w:t xml:space="preserve">субъектов малого </w:t>
      </w:r>
      <w:r>
        <w:rPr>
          <w:sz w:val="26"/>
          <w:szCs w:val="26"/>
        </w:rPr>
        <w:t xml:space="preserve">и среднего </w:t>
      </w:r>
      <w:r w:rsidRPr="00CF30B8">
        <w:rPr>
          <w:sz w:val="26"/>
          <w:szCs w:val="26"/>
        </w:rPr>
        <w:t xml:space="preserve">предпринимательства (включая </w:t>
      </w:r>
      <w:r>
        <w:rPr>
          <w:sz w:val="26"/>
          <w:szCs w:val="26"/>
        </w:rPr>
        <w:t>индивидуальных предпринимателей), что в сравнении с 2012 год составляет 93,5%</w:t>
      </w:r>
      <w:r w:rsidRPr="00CF30B8">
        <w:rPr>
          <w:sz w:val="26"/>
          <w:szCs w:val="26"/>
        </w:rPr>
        <w:t xml:space="preserve">. </w:t>
      </w:r>
      <w:r>
        <w:rPr>
          <w:sz w:val="26"/>
          <w:szCs w:val="26"/>
        </w:rPr>
        <w:t xml:space="preserve">Причиной такого снижения субъектов малого и среднего предпринимательства стало </w:t>
      </w:r>
      <w:r w:rsidRPr="00A146BC">
        <w:rPr>
          <w:sz w:val="26"/>
          <w:szCs w:val="26"/>
        </w:rPr>
        <w:t>увеличение с 2013 года сумм налогообложений и ряд предприятий вынуждены были закрыть свою деятельность.</w:t>
      </w:r>
    </w:p>
    <w:p w:rsidR="00571BC9" w:rsidRPr="00CF30B8" w:rsidRDefault="00571BC9" w:rsidP="00571BC9">
      <w:pPr>
        <w:ind w:firstLine="709"/>
        <w:jc w:val="both"/>
        <w:rPr>
          <w:sz w:val="26"/>
          <w:szCs w:val="26"/>
        </w:rPr>
      </w:pPr>
      <w:r w:rsidRPr="00CF30B8">
        <w:rPr>
          <w:sz w:val="26"/>
          <w:szCs w:val="26"/>
        </w:rPr>
        <w:t xml:space="preserve">Численность работников в малом </w:t>
      </w:r>
      <w:r>
        <w:rPr>
          <w:sz w:val="26"/>
          <w:szCs w:val="26"/>
        </w:rPr>
        <w:t xml:space="preserve">и среднем </w:t>
      </w:r>
      <w:r w:rsidRPr="00CF30B8">
        <w:rPr>
          <w:sz w:val="26"/>
          <w:szCs w:val="26"/>
        </w:rPr>
        <w:t xml:space="preserve">бизнесе на 1 января 2014 года составила </w:t>
      </w:r>
      <w:r>
        <w:rPr>
          <w:sz w:val="26"/>
          <w:szCs w:val="26"/>
        </w:rPr>
        <w:t>1 529</w:t>
      </w:r>
      <w:r w:rsidRPr="00CF30B8">
        <w:rPr>
          <w:sz w:val="26"/>
          <w:szCs w:val="26"/>
        </w:rPr>
        <w:t xml:space="preserve"> чел</w:t>
      </w:r>
      <w:r>
        <w:rPr>
          <w:sz w:val="26"/>
          <w:szCs w:val="26"/>
        </w:rPr>
        <w:t>овек</w:t>
      </w:r>
      <w:r w:rsidRPr="00CF30B8">
        <w:rPr>
          <w:sz w:val="26"/>
          <w:szCs w:val="26"/>
        </w:rPr>
        <w:t xml:space="preserve">, что </w:t>
      </w:r>
      <w:r>
        <w:rPr>
          <w:sz w:val="26"/>
          <w:szCs w:val="26"/>
        </w:rPr>
        <w:t xml:space="preserve">составляет 39,2% в общей численности занятого населения Невельского района. </w:t>
      </w:r>
      <w:r w:rsidRPr="00CF30B8">
        <w:rPr>
          <w:sz w:val="26"/>
          <w:szCs w:val="26"/>
        </w:rPr>
        <w:t xml:space="preserve">Средняя заработная плата по </w:t>
      </w:r>
      <w:r>
        <w:rPr>
          <w:sz w:val="26"/>
          <w:szCs w:val="26"/>
        </w:rPr>
        <w:t xml:space="preserve">средним и </w:t>
      </w:r>
      <w:r w:rsidRPr="00CF30B8">
        <w:rPr>
          <w:sz w:val="26"/>
          <w:szCs w:val="26"/>
        </w:rPr>
        <w:t>малым предприятиям составила 22,4 тыс.рублей и увеличилась на 11,2% к предыдущ</w:t>
      </w:r>
      <w:r>
        <w:rPr>
          <w:sz w:val="26"/>
          <w:szCs w:val="26"/>
        </w:rPr>
        <w:t>ему</w:t>
      </w:r>
      <w:r w:rsidRPr="00CF30B8">
        <w:rPr>
          <w:sz w:val="26"/>
          <w:szCs w:val="26"/>
        </w:rPr>
        <w:t xml:space="preserve"> год</w:t>
      </w:r>
      <w:r>
        <w:rPr>
          <w:sz w:val="26"/>
          <w:szCs w:val="26"/>
        </w:rPr>
        <w:t>у</w:t>
      </w:r>
      <w:r w:rsidRPr="00CF30B8">
        <w:rPr>
          <w:sz w:val="26"/>
          <w:szCs w:val="26"/>
        </w:rPr>
        <w:t>.</w:t>
      </w:r>
    </w:p>
    <w:p w:rsidR="00571BC9" w:rsidRPr="00CF30B8" w:rsidRDefault="00571BC9" w:rsidP="00571BC9">
      <w:pPr>
        <w:ind w:firstLine="709"/>
        <w:jc w:val="both"/>
        <w:rPr>
          <w:sz w:val="26"/>
          <w:szCs w:val="26"/>
        </w:rPr>
      </w:pPr>
      <w:r>
        <w:rPr>
          <w:sz w:val="26"/>
          <w:szCs w:val="26"/>
        </w:rPr>
        <w:t>О</w:t>
      </w:r>
      <w:r w:rsidRPr="00CF30B8">
        <w:rPr>
          <w:sz w:val="26"/>
          <w:szCs w:val="26"/>
        </w:rPr>
        <w:t xml:space="preserve">борот </w:t>
      </w:r>
      <w:r>
        <w:rPr>
          <w:sz w:val="26"/>
          <w:szCs w:val="26"/>
        </w:rPr>
        <w:t xml:space="preserve">малых и </w:t>
      </w:r>
      <w:r w:rsidRPr="00CF30B8">
        <w:rPr>
          <w:sz w:val="26"/>
          <w:szCs w:val="26"/>
        </w:rPr>
        <w:t>средних предприятий име</w:t>
      </w:r>
      <w:r>
        <w:rPr>
          <w:sz w:val="26"/>
          <w:szCs w:val="26"/>
        </w:rPr>
        <w:t>ет</w:t>
      </w:r>
      <w:r w:rsidRPr="00CF30B8">
        <w:rPr>
          <w:sz w:val="26"/>
          <w:szCs w:val="26"/>
        </w:rPr>
        <w:t xml:space="preserve"> тенденцию </w:t>
      </w:r>
      <w:r>
        <w:rPr>
          <w:sz w:val="26"/>
          <w:szCs w:val="26"/>
        </w:rPr>
        <w:t xml:space="preserve">к </w:t>
      </w:r>
      <w:r w:rsidRPr="00CF30B8">
        <w:rPr>
          <w:sz w:val="26"/>
          <w:szCs w:val="26"/>
        </w:rPr>
        <w:t>рост</w:t>
      </w:r>
      <w:r>
        <w:rPr>
          <w:sz w:val="26"/>
          <w:szCs w:val="26"/>
        </w:rPr>
        <w:t>у</w:t>
      </w:r>
      <w:r w:rsidRPr="00CF30B8">
        <w:rPr>
          <w:sz w:val="26"/>
          <w:szCs w:val="26"/>
        </w:rPr>
        <w:t xml:space="preserve"> и </w:t>
      </w:r>
      <w:r>
        <w:rPr>
          <w:sz w:val="26"/>
          <w:szCs w:val="26"/>
        </w:rPr>
        <w:t xml:space="preserve">за 2013 год </w:t>
      </w:r>
      <w:r w:rsidRPr="00CF30B8">
        <w:rPr>
          <w:sz w:val="26"/>
          <w:szCs w:val="26"/>
        </w:rPr>
        <w:t xml:space="preserve">составил </w:t>
      </w:r>
      <w:r>
        <w:rPr>
          <w:sz w:val="26"/>
          <w:szCs w:val="26"/>
        </w:rPr>
        <w:t xml:space="preserve">1700,0 </w:t>
      </w:r>
      <w:r w:rsidRPr="00CF30B8">
        <w:rPr>
          <w:sz w:val="26"/>
          <w:szCs w:val="26"/>
        </w:rPr>
        <w:t>млн.</w:t>
      </w:r>
      <w:r>
        <w:rPr>
          <w:sz w:val="26"/>
          <w:szCs w:val="26"/>
        </w:rPr>
        <w:t xml:space="preserve"> рублей</w:t>
      </w:r>
      <w:r w:rsidRPr="00CF30B8">
        <w:rPr>
          <w:sz w:val="26"/>
          <w:szCs w:val="26"/>
        </w:rPr>
        <w:t>.</w:t>
      </w:r>
    </w:p>
    <w:p w:rsidR="00571BC9" w:rsidRDefault="00571BC9" w:rsidP="00571BC9">
      <w:pPr>
        <w:ind w:firstLine="709"/>
        <w:jc w:val="both"/>
        <w:rPr>
          <w:sz w:val="26"/>
          <w:szCs w:val="26"/>
        </w:rPr>
      </w:pPr>
      <w:r w:rsidRPr="00CF30B8">
        <w:rPr>
          <w:sz w:val="26"/>
          <w:szCs w:val="26"/>
        </w:rPr>
        <w:t xml:space="preserve">Налоговые поступления </w:t>
      </w:r>
      <w:r>
        <w:rPr>
          <w:sz w:val="26"/>
          <w:szCs w:val="26"/>
        </w:rPr>
        <w:t xml:space="preserve">в местный бюджет </w:t>
      </w:r>
      <w:r w:rsidRPr="00CF30B8">
        <w:rPr>
          <w:sz w:val="26"/>
          <w:szCs w:val="26"/>
        </w:rPr>
        <w:t xml:space="preserve">от малого и среднего предпринимательства </w:t>
      </w:r>
      <w:r>
        <w:rPr>
          <w:sz w:val="26"/>
          <w:szCs w:val="26"/>
        </w:rPr>
        <w:t>за 2013</w:t>
      </w:r>
      <w:r w:rsidRPr="00CF30B8">
        <w:rPr>
          <w:sz w:val="26"/>
          <w:szCs w:val="26"/>
        </w:rPr>
        <w:t xml:space="preserve"> год составили 44 069,</w:t>
      </w:r>
      <w:r>
        <w:rPr>
          <w:sz w:val="26"/>
          <w:szCs w:val="26"/>
        </w:rPr>
        <w:t>6</w:t>
      </w:r>
      <w:r w:rsidRPr="00CF30B8">
        <w:rPr>
          <w:sz w:val="26"/>
          <w:szCs w:val="26"/>
        </w:rPr>
        <w:t xml:space="preserve"> тыс.рублей, что на 9,5% ниже аналогичного показателя предыдущего года. </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Вместе с тем, несмотря на наметившиеся положительные тенденции в сфере развития малого и среднего предпринимательства, в данном секторе экономики по-прежнему сохраняются проблемы, такие как:</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недостаток собственных ресурсов у субъектов малого и среднего предпринимательства;</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высокая степень износа основных фондов и низкий уровень модернизации производств;</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повышение налогов;</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наибольшая концентрация субъектов малого и среднего предпринимательства в торговом секторе экономики;</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неразвитость системы информационного обеспечения малого предпринимательства;</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ограниченный доступ субъектов малого и среднего предпринимательства к финансовым ресурсам;</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низкий уровень профессиональной подготовки руководителей и персонала требуемой квалификации;</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недостаточное количество субъектов малого и среднего предпринимательства, способных конкурировать на межрегиональных и международных рынках</w:t>
      </w:r>
      <w:r>
        <w:rPr>
          <w:sz w:val="26"/>
          <w:szCs w:val="26"/>
        </w:rPr>
        <w:t>.</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Существующие проблемы, прежде всего, связаны с продолжающимся этапом становления и развития современного российского предпринимательства, вместе с тем показывающего значительные темпы роста.</w:t>
      </w:r>
    </w:p>
    <w:p w:rsidR="00571BC9" w:rsidRPr="001C26E0" w:rsidRDefault="00571BC9" w:rsidP="00571BC9">
      <w:pPr>
        <w:widowControl w:val="0"/>
        <w:autoSpaceDE w:val="0"/>
        <w:autoSpaceDN w:val="0"/>
        <w:adjustRightInd w:val="0"/>
        <w:ind w:firstLine="709"/>
        <w:jc w:val="both"/>
        <w:rPr>
          <w:sz w:val="26"/>
          <w:szCs w:val="26"/>
        </w:rPr>
      </w:pPr>
      <w:r w:rsidRPr="001C26E0">
        <w:rPr>
          <w:sz w:val="26"/>
          <w:szCs w:val="26"/>
        </w:rPr>
        <w:t xml:space="preserve">Учитывая существующие проблемы, необходимо наметить и реализовать комплекс мероприятий по созданию благоприятных условий функционирования и развития субъектов малого и среднего предпринимательства на территории </w:t>
      </w:r>
      <w:r>
        <w:rPr>
          <w:sz w:val="26"/>
          <w:szCs w:val="26"/>
        </w:rPr>
        <w:t>Невельского района</w:t>
      </w:r>
      <w:r w:rsidRPr="001C26E0">
        <w:rPr>
          <w:sz w:val="26"/>
          <w:szCs w:val="26"/>
        </w:rPr>
        <w:t>.</w:t>
      </w:r>
    </w:p>
    <w:p w:rsidR="00571BC9" w:rsidRPr="00CF30B8" w:rsidRDefault="00571BC9" w:rsidP="00571BC9">
      <w:pPr>
        <w:autoSpaceDE w:val="0"/>
        <w:autoSpaceDN w:val="0"/>
        <w:adjustRightInd w:val="0"/>
        <w:ind w:firstLine="709"/>
        <w:jc w:val="both"/>
        <w:rPr>
          <w:sz w:val="26"/>
          <w:szCs w:val="26"/>
        </w:rPr>
      </w:pPr>
    </w:p>
    <w:p w:rsidR="00571BC9" w:rsidRDefault="00571BC9" w:rsidP="00571BC9">
      <w:pPr>
        <w:autoSpaceDE w:val="0"/>
        <w:autoSpaceDN w:val="0"/>
        <w:adjustRightInd w:val="0"/>
        <w:ind w:firstLine="709"/>
        <w:jc w:val="center"/>
        <w:rPr>
          <w:b/>
          <w:bCs/>
          <w:sz w:val="26"/>
          <w:szCs w:val="26"/>
        </w:rPr>
      </w:pPr>
      <w:r>
        <w:rPr>
          <w:b/>
          <w:bCs/>
          <w:sz w:val="26"/>
          <w:szCs w:val="26"/>
        </w:rPr>
        <w:t>13.</w:t>
      </w:r>
      <w:r w:rsidRPr="00CF30B8">
        <w:rPr>
          <w:b/>
          <w:bCs/>
          <w:sz w:val="26"/>
          <w:szCs w:val="26"/>
        </w:rPr>
        <w:t>2.Цели и задачи подпрограммы</w:t>
      </w:r>
    </w:p>
    <w:p w:rsidR="00571BC9" w:rsidRPr="00CF30B8" w:rsidRDefault="00571BC9" w:rsidP="00571BC9">
      <w:pPr>
        <w:autoSpaceDE w:val="0"/>
        <w:autoSpaceDN w:val="0"/>
        <w:adjustRightInd w:val="0"/>
        <w:ind w:firstLine="709"/>
        <w:jc w:val="center"/>
        <w:rPr>
          <w:b/>
          <w:bCs/>
          <w:sz w:val="26"/>
          <w:szCs w:val="26"/>
        </w:rPr>
      </w:pPr>
    </w:p>
    <w:p w:rsidR="00571BC9" w:rsidRPr="00CF30B8" w:rsidRDefault="00571BC9" w:rsidP="00571BC9">
      <w:pPr>
        <w:suppressAutoHyphens/>
        <w:autoSpaceDE w:val="0"/>
        <w:autoSpaceDN w:val="0"/>
        <w:adjustRightInd w:val="0"/>
        <w:ind w:firstLine="709"/>
        <w:jc w:val="both"/>
        <w:rPr>
          <w:sz w:val="26"/>
          <w:szCs w:val="26"/>
        </w:rPr>
      </w:pPr>
      <w:r w:rsidRPr="00CF30B8">
        <w:rPr>
          <w:sz w:val="26"/>
          <w:szCs w:val="26"/>
        </w:rPr>
        <w:lastRenderedPageBreak/>
        <w:t>Основной целью Подпрограммы является создание благоприятных экономических, правовых и организационных условий для развития и устойчивого функционирования малого и среднего предпринимательства муниципального образования «Невельский городской округ» как фактора рыночной экономики, позволяющего повысить уровень жизнеобеспечения округа и его граждан.</w:t>
      </w:r>
    </w:p>
    <w:p w:rsidR="00571BC9" w:rsidRPr="00CF30B8" w:rsidRDefault="00571BC9" w:rsidP="00571BC9">
      <w:pPr>
        <w:suppressAutoHyphens/>
        <w:autoSpaceDE w:val="0"/>
        <w:autoSpaceDN w:val="0"/>
        <w:adjustRightInd w:val="0"/>
        <w:ind w:firstLine="709"/>
        <w:jc w:val="both"/>
        <w:rPr>
          <w:sz w:val="26"/>
          <w:szCs w:val="26"/>
        </w:rPr>
      </w:pPr>
      <w:r w:rsidRPr="00CF30B8">
        <w:rPr>
          <w:sz w:val="26"/>
          <w:szCs w:val="26"/>
        </w:rPr>
        <w:t>Для достижения цели Подпрограммы требуется решить следующие основные  задачи:</w:t>
      </w:r>
    </w:p>
    <w:p w:rsidR="00571BC9" w:rsidRPr="00CF30B8" w:rsidRDefault="00571BC9" w:rsidP="00571BC9">
      <w:pPr>
        <w:suppressAutoHyphens/>
        <w:autoSpaceDE w:val="0"/>
        <w:autoSpaceDN w:val="0"/>
        <w:adjustRightInd w:val="0"/>
        <w:ind w:firstLine="709"/>
        <w:jc w:val="both"/>
        <w:rPr>
          <w:sz w:val="26"/>
          <w:szCs w:val="26"/>
        </w:rPr>
      </w:pPr>
      <w:r w:rsidRPr="00CF30B8">
        <w:rPr>
          <w:sz w:val="26"/>
          <w:szCs w:val="26"/>
        </w:rPr>
        <w:t>- совершенствование правовых и экономических условий для развития малого и среднего бизнеса;</w:t>
      </w:r>
    </w:p>
    <w:p w:rsidR="00571BC9" w:rsidRPr="00CF30B8" w:rsidRDefault="00571BC9" w:rsidP="00571BC9">
      <w:pPr>
        <w:suppressAutoHyphens/>
        <w:autoSpaceDE w:val="0"/>
        <w:autoSpaceDN w:val="0"/>
        <w:adjustRightInd w:val="0"/>
        <w:ind w:firstLine="709"/>
        <w:jc w:val="both"/>
        <w:rPr>
          <w:sz w:val="26"/>
          <w:szCs w:val="26"/>
        </w:rPr>
      </w:pPr>
      <w:r w:rsidRPr="00CF30B8">
        <w:rPr>
          <w:sz w:val="26"/>
          <w:szCs w:val="26"/>
        </w:rPr>
        <w:t>- сохранение существующих и создание новых рабочих мест;</w:t>
      </w:r>
    </w:p>
    <w:p w:rsidR="00571BC9" w:rsidRPr="00CF30B8" w:rsidRDefault="00571BC9" w:rsidP="00571BC9">
      <w:pPr>
        <w:suppressAutoHyphens/>
        <w:autoSpaceDE w:val="0"/>
        <w:autoSpaceDN w:val="0"/>
        <w:adjustRightInd w:val="0"/>
        <w:ind w:firstLine="709"/>
        <w:jc w:val="both"/>
        <w:rPr>
          <w:sz w:val="26"/>
          <w:szCs w:val="26"/>
        </w:rPr>
      </w:pPr>
      <w:r w:rsidRPr="00CF30B8">
        <w:rPr>
          <w:sz w:val="26"/>
          <w:szCs w:val="26"/>
        </w:rPr>
        <w:t>- создание условий для организации собственного бизнеса, вовлечение в него молодежи, безработных граждан и социально незащищенных групп населения;</w:t>
      </w:r>
    </w:p>
    <w:p w:rsidR="00571BC9" w:rsidRDefault="00571BC9" w:rsidP="00571BC9">
      <w:pPr>
        <w:suppressAutoHyphens/>
        <w:autoSpaceDE w:val="0"/>
        <w:autoSpaceDN w:val="0"/>
        <w:adjustRightInd w:val="0"/>
        <w:ind w:firstLine="709"/>
        <w:jc w:val="both"/>
        <w:rPr>
          <w:sz w:val="26"/>
          <w:szCs w:val="26"/>
        </w:rPr>
      </w:pPr>
      <w:r w:rsidRPr="00CF30B8">
        <w:rPr>
          <w:sz w:val="26"/>
          <w:szCs w:val="26"/>
        </w:rPr>
        <w:t>- развитие системы взаимодействия органов власти и субъектов малого и среднего предпринимательства.</w:t>
      </w:r>
    </w:p>
    <w:p w:rsidR="00571BC9" w:rsidRDefault="00571BC9" w:rsidP="00571BC9">
      <w:pPr>
        <w:suppressAutoHyphens/>
        <w:autoSpaceDE w:val="0"/>
        <w:autoSpaceDN w:val="0"/>
        <w:adjustRightInd w:val="0"/>
        <w:ind w:firstLine="709"/>
        <w:jc w:val="both"/>
        <w:rPr>
          <w:sz w:val="26"/>
          <w:szCs w:val="26"/>
        </w:rPr>
      </w:pPr>
      <w:r>
        <w:rPr>
          <w:sz w:val="26"/>
          <w:szCs w:val="26"/>
        </w:rPr>
        <w:t>Приоритетным правом на оказание всех видов поддержки в рамках Программы пользуются субъекты малого и среднего предпринимательства, зарегистрированные на территории МО «Невельский городской округ», и осуществляющие деятельность в следующих сферах:</w:t>
      </w:r>
    </w:p>
    <w:p w:rsidR="00571BC9" w:rsidRDefault="00571BC9" w:rsidP="00571BC9">
      <w:pPr>
        <w:suppressAutoHyphens/>
        <w:autoSpaceDE w:val="0"/>
        <w:autoSpaceDN w:val="0"/>
        <w:adjustRightInd w:val="0"/>
        <w:ind w:firstLine="709"/>
        <w:jc w:val="both"/>
        <w:rPr>
          <w:sz w:val="26"/>
          <w:szCs w:val="26"/>
        </w:rPr>
      </w:pPr>
      <w:r>
        <w:rPr>
          <w:sz w:val="26"/>
          <w:szCs w:val="26"/>
        </w:rPr>
        <w:t>- туристическая деятельность;</w:t>
      </w:r>
    </w:p>
    <w:p w:rsidR="00571BC9" w:rsidRDefault="00571BC9" w:rsidP="00571BC9">
      <w:pPr>
        <w:suppressAutoHyphens/>
        <w:autoSpaceDE w:val="0"/>
        <w:autoSpaceDN w:val="0"/>
        <w:adjustRightInd w:val="0"/>
        <w:ind w:firstLine="709"/>
        <w:jc w:val="both"/>
        <w:rPr>
          <w:sz w:val="26"/>
          <w:szCs w:val="26"/>
        </w:rPr>
      </w:pPr>
      <w:r>
        <w:rPr>
          <w:sz w:val="26"/>
          <w:szCs w:val="26"/>
        </w:rPr>
        <w:t>- производство и переработка сельскохозяйственной продукции;</w:t>
      </w:r>
    </w:p>
    <w:p w:rsidR="00571BC9" w:rsidRDefault="00571BC9" w:rsidP="00571BC9">
      <w:pPr>
        <w:suppressAutoHyphens/>
        <w:autoSpaceDE w:val="0"/>
        <w:autoSpaceDN w:val="0"/>
        <w:adjustRightInd w:val="0"/>
        <w:ind w:firstLine="709"/>
        <w:jc w:val="both"/>
        <w:rPr>
          <w:sz w:val="26"/>
          <w:szCs w:val="26"/>
        </w:rPr>
      </w:pPr>
      <w:r>
        <w:rPr>
          <w:sz w:val="26"/>
          <w:szCs w:val="26"/>
        </w:rPr>
        <w:t>- рыболовство и рыбоводство;</w:t>
      </w:r>
    </w:p>
    <w:p w:rsidR="00571BC9" w:rsidRDefault="00571BC9" w:rsidP="00571BC9">
      <w:pPr>
        <w:suppressAutoHyphens/>
        <w:autoSpaceDE w:val="0"/>
        <w:autoSpaceDN w:val="0"/>
        <w:adjustRightInd w:val="0"/>
        <w:ind w:firstLine="709"/>
        <w:jc w:val="both"/>
        <w:rPr>
          <w:sz w:val="26"/>
          <w:szCs w:val="26"/>
        </w:rPr>
      </w:pPr>
      <w:r>
        <w:rPr>
          <w:sz w:val="26"/>
          <w:szCs w:val="26"/>
        </w:rPr>
        <w:t>- обрабатывающие производства;</w:t>
      </w:r>
    </w:p>
    <w:p w:rsidR="00571BC9" w:rsidRDefault="00571BC9" w:rsidP="00571BC9">
      <w:pPr>
        <w:suppressAutoHyphens/>
        <w:autoSpaceDE w:val="0"/>
        <w:autoSpaceDN w:val="0"/>
        <w:adjustRightInd w:val="0"/>
        <w:ind w:firstLine="709"/>
        <w:jc w:val="both"/>
        <w:rPr>
          <w:sz w:val="26"/>
          <w:szCs w:val="26"/>
        </w:rPr>
      </w:pPr>
      <w:r>
        <w:rPr>
          <w:sz w:val="26"/>
          <w:szCs w:val="26"/>
        </w:rPr>
        <w:t>- жилищно-коммунальное хозяйство, за исключением деятельности по управлению многоквартирными домами;</w:t>
      </w:r>
    </w:p>
    <w:p w:rsidR="00571BC9" w:rsidRDefault="00571BC9" w:rsidP="00571BC9">
      <w:pPr>
        <w:suppressAutoHyphens/>
        <w:autoSpaceDE w:val="0"/>
        <w:autoSpaceDN w:val="0"/>
        <w:adjustRightInd w:val="0"/>
        <w:ind w:firstLine="709"/>
        <w:jc w:val="both"/>
        <w:rPr>
          <w:sz w:val="26"/>
          <w:szCs w:val="26"/>
        </w:rPr>
      </w:pPr>
      <w:r>
        <w:rPr>
          <w:sz w:val="26"/>
          <w:szCs w:val="26"/>
        </w:rPr>
        <w:t>- общественное питание и сфера услуг;</w:t>
      </w:r>
    </w:p>
    <w:p w:rsidR="00571BC9" w:rsidRDefault="00571BC9" w:rsidP="00571BC9">
      <w:pPr>
        <w:suppressAutoHyphens/>
        <w:autoSpaceDE w:val="0"/>
        <w:autoSpaceDN w:val="0"/>
        <w:adjustRightInd w:val="0"/>
        <w:ind w:firstLine="709"/>
        <w:jc w:val="both"/>
        <w:rPr>
          <w:sz w:val="26"/>
          <w:szCs w:val="26"/>
        </w:rPr>
      </w:pPr>
      <w:r>
        <w:rPr>
          <w:sz w:val="26"/>
          <w:szCs w:val="26"/>
        </w:rPr>
        <w:t>- строительство;</w:t>
      </w:r>
    </w:p>
    <w:p w:rsidR="00571BC9" w:rsidRPr="00CF30B8" w:rsidRDefault="00571BC9" w:rsidP="00571BC9">
      <w:pPr>
        <w:suppressAutoHyphens/>
        <w:autoSpaceDE w:val="0"/>
        <w:autoSpaceDN w:val="0"/>
        <w:adjustRightInd w:val="0"/>
        <w:ind w:firstLine="709"/>
        <w:jc w:val="both"/>
        <w:rPr>
          <w:sz w:val="26"/>
          <w:szCs w:val="26"/>
        </w:rPr>
      </w:pPr>
      <w:r>
        <w:rPr>
          <w:sz w:val="26"/>
          <w:szCs w:val="26"/>
        </w:rPr>
        <w:t xml:space="preserve">- транспорт. </w:t>
      </w:r>
    </w:p>
    <w:p w:rsidR="00571BC9" w:rsidRPr="00CF30B8" w:rsidRDefault="00571BC9" w:rsidP="00571BC9">
      <w:pPr>
        <w:ind w:firstLine="709"/>
        <w:jc w:val="center"/>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3. Прогноз конечных результатов подпрограммы</w:t>
      </w:r>
    </w:p>
    <w:p w:rsidR="00571BC9" w:rsidRPr="00CF30B8" w:rsidRDefault="00571BC9" w:rsidP="00571BC9">
      <w:pPr>
        <w:ind w:firstLine="709"/>
        <w:jc w:val="center"/>
        <w:rPr>
          <w:b/>
          <w:bCs/>
          <w:sz w:val="26"/>
          <w:szCs w:val="26"/>
        </w:rPr>
      </w:pPr>
    </w:p>
    <w:p w:rsidR="00571BC9" w:rsidRPr="00CF30B8" w:rsidRDefault="00571BC9" w:rsidP="00571BC9">
      <w:pPr>
        <w:ind w:firstLine="709"/>
        <w:jc w:val="both"/>
        <w:rPr>
          <w:sz w:val="26"/>
          <w:szCs w:val="26"/>
        </w:rPr>
      </w:pPr>
      <w:r w:rsidRPr="00CF30B8">
        <w:rPr>
          <w:sz w:val="26"/>
          <w:szCs w:val="26"/>
        </w:rPr>
        <w:t>На момент окончания действия подпрограммы прогнозируется достижение следующих значений целевых индикаторов:</w:t>
      </w:r>
    </w:p>
    <w:p w:rsidR="00571BC9" w:rsidRPr="00CF30B8" w:rsidRDefault="00571BC9" w:rsidP="00571BC9">
      <w:pPr>
        <w:ind w:firstLine="709"/>
        <w:jc w:val="both"/>
        <w:rPr>
          <w:sz w:val="26"/>
          <w:szCs w:val="26"/>
        </w:rPr>
      </w:pPr>
      <w:r>
        <w:rPr>
          <w:sz w:val="26"/>
          <w:szCs w:val="26"/>
        </w:rPr>
        <w:t xml:space="preserve">- </w:t>
      </w:r>
      <w:r w:rsidRPr="00CF30B8">
        <w:rPr>
          <w:sz w:val="26"/>
          <w:szCs w:val="26"/>
        </w:rPr>
        <w:t>количество субъектов малого и среднего предпринимательства</w:t>
      </w:r>
      <w:r>
        <w:rPr>
          <w:sz w:val="26"/>
          <w:szCs w:val="26"/>
        </w:rPr>
        <w:t xml:space="preserve"> (включая индивидуальных предпринимателей) на 10 тыс. человек населения-</w:t>
      </w:r>
      <w:r w:rsidRPr="00CF30B8">
        <w:rPr>
          <w:sz w:val="26"/>
          <w:szCs w:val="26"/>
        </w:rPr>
        <w:t xml:space="preserve"> не менее </w:t>
      </w:r>
      <w:r>
        <w:rPr>
          <w:sz w:val="26"/>
          <w:szCs w:val="26"/>
        </w:rPr>
        <w:t>606,2</w:t>
      </w:r>
      <w:r w:rsidRPr="00CF30B8">
        <w:rPr>
          <w:sz w:val="26"/>
          <w:szCs w:val="26"/>
        </w:rPr>
        <w:t xml:space="preserve"> единиц; </w:t>
      </w:r>
    </w:p>
    <w:p w:rsidR="00571BC9" w:rsidRDefault="00571BC9" w:rsidP="00571BC9">
      <w:pPr>
        <w:ind w:firstLine="709"/>
        <w:jc w:val="both"/>
        <w:rPr>
          <w:sz w:val="26"/>
          <w:szCs w:val="26"/>
        </w:rPr>
      </w:pPr>
      <w:r>
        <w:rPr>
          <w:sz w:val="26"/>
          <w:szCs w:val="26"/>
        </w:rPr>
        <w:t xml:space="preserve">- </w:t>
      </w:r>
      <w:r w:rsidRPr="00CF30B8">
        <w:rPr>
          <w:sz w:val="26"/>
          <w:szCs w:val="26"/>
        </w:rPr>
        <w:t xml:space="preserve">доля </w:t>
      </w:r>
      <w:r>
        <w:rPr>
          <w:sz w:val="26"/>
          <w:szCs w:val="26"/>
        </w:rPr>
        <w:t>среднесписочной численности работников занятых на</w:t>
      </w:r>
      <w:r w:rsidRPr="00CF30B8">
        <w:rPr>
          <w:sz w:val="26"/>
          <w:szCs w:val="26"/>
        </w:rPr>
        <w:t xml:space="preserve"> мал</w:t>
      </w:r>
      <w:r>
        <w:rPr>
          <w:sz w:val="26"/>
          <w:szCs w:val="26"/>
        </w:rPr>
        <w:t>ых</w:t>
      </w:r>
      <w:r w:rsidRPr="00CF30B8">
        <w:rPr>
          <w:sz w:val="26"/>
          <w:szCs w:val="26"/>
        </w:rPr>
        <w:t xml:space="preserve"> и средн</w:t>
      </w:r>
      <w:r>
        <w:rPr>
          <w:sz w:val="26"/>
          <w:szCs w:val="26"/>
        </w:rPr>
        <w:t xml:space="preserve">их предприятиях </w:t>
      </w:r>
      <w:r w:rsidRPr="00CF30B8">
        <w:rPr>
          <w:sz w:val="26"/>
          <w:szCs w:val="26"/>
        </w:rPr>
        <w:t xml:space="preserve">в общей численности занятых в экономике </w:t>
      </w:r>
      <w:r>
        <w:rPr>
          <w:sz w:val="26"/>
          <w:szCs w:val="26"/>
        </w:rPr>
        <w:t xml:space="preserve">Невельского </w:t>
      </w:r>
      <w:r w:rsidRPr="00CF30B8">
        <w:rPr>
          <w:sz w:val="26"/>
          <w:szCs w:val="26"/>
        </w:rPr>
        <w:t xml:space="preserve">городского округа </w:t>
      </w:r>
      <w:r>
        <w:rPr>
          <w:sz w:val="26"/>
          <w:szCs w:val="26"/>
        </w:rPr>
        <w:t>-не менее 35,5</w:t>
      </w:r>
      <w:r w:rsidRPr="00CF30B8">
        <w:rPr>
          <w:sz w:val="26"/>
          <w:szCs w:val="26"/>
        </w:rPr>
        <w:t>%;</w:t>
      </w:r>
    </w:p>
    <w:p w:rsidR="00571BC9" w:rsidRDefault="00571BC9" w:rsidP="00571BC9">
      <w:pPr>
        <w:ind w:firstLine="709"/>
        <w:jc w:val="both"/>
        <w:rPr>
          <w:sz w:val="26"/>
          <w:szCs w:val="26"/>
        </w:rPr>
      </w:pPr>
      <w:r>
        <w:rPr>
          <w:sz w:val="26"/>
          <w:szCs w:val="26"/>
        </w:rPr>
        <w:t xml:space="preserve">- </w:t>
      </w:r>
      <w:r w:rsidRPr="00CF30B8">
        <w:rPr>
          <w:sz w:val="26"/>
          <w:szCs w:val="26"/>
        </w:rPr>
        <w:t>объем налоговых поступлений в местный бюджет от деятельности субъектов малого и среднего предпринимательства – не менее</w:t>
      </w:r>
      <w:r>
        <w:rPr>
          <w:sz w:val="26"/>
          <w:szCs w:val="26"/>
        </w:rPr>
        <w:t xml:space="preserve"> 44 601,3</w:t>
      </w:r>
      <w:r w:rsidRPr="00CF30B8">
        <w:rPr>
          <w:sz w:val="26"/>
          <w:szCs w:val="26"/>
        </w:rPr>
        <w:t xml:space="preserve"> тыс.рублей</w:t>
      </w:r>
      <w:r>
        <w:rPr>
          <w:sz w:val="26"/>
          <w:szCs w:val="26"/>
        </w:rPr>
        <w:t>;</w:t>
      </w:r>
    </w:p>
    <w:p w:rsidR="00571BC9" w:rsidRPr="00CF30B8" w:rsidRDefault="00571BC9" w:rsidP="00571BC9">
      <w:pPr>
        <w:ind w:firstLine="709"/>
        <w:jc w:val="both"/>
        <w:rPr>
          <w:sz w:val="26"/>
          <w:szCs w:val="26"/>
        </w:rPr>
      </w:pPr>
      <w:r>
        <w:rPr>
          <w:sz w:val="26"/>
          <w:szCs w:val="26"/>
        </w:rPr>
        <w:t>- оборот малых и средних предприятий –не менее 3 000,0 млн. рублей;</w:t>
      </w:r>
    </w:p>
    <w:p w:rsidR="00571BC9" w:rsidRPr="00CF30B8" w:rsidRDefault="00571BC9" w:rsidP="00571BC9">
      <w:pPr>
        <w:ind w:firstLine="709"/>
        <w:jc w:val="both"/>
        <w:rPr>
          <w:sz w:val="26"/>
          <w:szCs w:val="26"/>
        </w:rPr>
      </w:pPr>
      <w:r>
        <w:rPr>
          <w:sz w:val="26"/>
          <w:szCs w:val="26"/>
        </w:rPr>
        <w:t xml:space="preserve">- </w:t>
      </w:r>
      <w:r w:rsidRPr="00CF30B8">
        <w:rPr>
          <w:sz w:val="26"/>
          <w:szCs w:val="26"/>
        </w:rPr>
        <w:t xml:space="preserve">размер средней заработной платы работников субъектов малого и среднего предпринимательства - не менее </w:t>
      </w:r>
      <w:r>
        <w:rPr>
          <w:sz w:val="26"/>
          <w:szCs w:val="26"/>
        </w:rPr>
        <w:t>28,2</w:t>
      </w:r>
      <w:r w:rsidRPr="00CF30B8">
        <w:rPr>
          <w:sz w:val="26"/>
          <w:szCs w:val="26"/>
        </w:rPr>
        <w:t xml:space="preserve"> тыс.рублей.</w:t>
      </w:r>
    </w:p>
    <w:p w:rsidR="00571BC9" w:rsidRPr="00CF30B8" w:rsidRDefault="00571BC9" w:rsidP="00571BC9">
      <w:pPr>
        <w:ind w:firstLine="709"/>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4. Сроки и этапы реализации подпрограммы</w:t>
      </w:r>
    </w:p>
    <w:p w:rsidR="00571BC9" w:rsidRPr="00CF30B8" w:rsidRDefault="00571BC9" w:rsidP="00571BC9">
      <w:pPr>
        <w:ind w:firstLine="709"/>
        <w:jc w:val="center"/>
        <w:rPr>
          <w:b/>
          <w:bCs/>
          <w:sz w:val="26"/>
          <w:szCs w:val="26"/>
        </w:rPr>
      </w:pPr>
    </w:p>
    <w:p w:rsidR="00571BC9" w:rsidRPr="00CF30B8" w:rsidRDefault="00571BC9" w:rsidP="00571BC9">
      <w:pPr>
        <w:widowControl w:val="0"/>
        <w:autoSpaceDE w:val="0"/>
        <w:autoSpaceDN w:val="0"/>
        <w:adjustRightInd w:val="0"/>
        <w:ind w:firstLine="709"/>
        <w:jc w:val="both"/>
        <w:rPr>
          <w:color w:val="FF0000"/>
          <w:sz w:val="26"/>
          <w:szCs w:val="26"/>
        </w:rPr>
      </w:pPr>
      <w:r w:rsidRPr="00CF30B8">
        <w:rPr>
          <w:sz w:val="26"/>
          <w:szCs w:val="26"/>
        </w:rPr>
        <w:t>Реализация мероприятий подпрограммы осуществляется в течение 2015 - 2020 годов без разделения на этапы.</w:t>
      </w:r>
    </w:p>
    <w:p w:rsidR="00571BC9" w:rsidRPr="00CF30B8" w:rsidRDefault="00571BC9" w:rsidP="00571BC9">
      <w:pPr>
        <w:ind w:firstLine="709"/>
        <w:jc w:val="center"/>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5. Перечень мероприятий подпрограммы</w:t>
      </w:r>
    </w:p>
    <w:p w:rsidR="00571BC9" w:rsidRPr="00CF30B8"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both"/>
        <w:rPr>
          <w:sz w:val="26"/>
          <w:szCs w:val="26"/>
        </w:rPr>
      </w:pPr>
      <w:r w:rsidRPr="00CF30B8">
        <w:rPr>
          <w:sz w:val="26"/>
          <w:szCs w:val="26"/>
        </w:rPr>
        <w:t xml:space="preserve"> Планируется реализация мероприятий Подпрограммы по следующим направлениям:</w:t>
      </w:r>
    </w:p>
    <w:p w:rsidR="00571BC9" w:rsidRPr="00CF30B8"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center"/>
        <w:rPr>
          <w:sz w:val="26"/>
          <w:szCs w:val="26"/>
        </w:rPr>
      </w:pPr>
      <w:r w:rsidRPr="00B508C6">
        <w:rPr>
          <w:sz w:val="26"/>
          <w:szCs w:val="26"/>
        </w:rPr>
        <w:t>13.5.1.  Нормативное правовое и организационное обеспечение</w:t>
      </w:r>
      <w:r>
        <w:rPr>
          <w:sz w:val="26"/>
          <w:szCs w:val="26"/>
        </w:rPr>
        <w:t xml:space="preserve"> </w:t>
      </w:r>
      <w:r w:rsidRPr="00B508C6">
        <w:rPr>
          <w:sz w:val="26"/>
          <w:szCs w:val="26"/>
        </w:rPr>
        <w:t>деятельности  малого и среднего предпринимательства.</w:t>
      </w:r>
    </w:p>
    <w:p w:rsidR="00571BC9" w:rsidRPr="00CF30B8" w:rsidRDefault="00571BC9" w:rsidP="00571BC9">
      <w:pPr>
        <w:widowControl w:val="0"/>
        <w:autoSpaceDE w:val="0"/>
        <w:autoSpaceDN w:val="0"/>
        <w:adjustRightInd w:val="0"/>
        <w:ind w:firstLine="709"/>
        <w:jc w:val="both"/>
        <w:rPr>
          <w:sz w:val="26"/>
          <w:szCs w:val="26"/>
        </w:rPr>
      </w:pPr>
      <w:r>
        <w:rPr>
          <w:sz w:val="26"/>
          <w:szCs w:val="26"/>
        </w:rPr>
        <w:t>Н</w:t>
      </w:r>
      <w:r w:rsidRPr="00CF30B8">
        <w:rPr>
          <w:sz w:val="26"/>
          <w:szCs w:val="26"/>
        </w:rPr>
        <w:t>а постоянной основе будет проводиться анализ действующей нормативной правовой базы, регулирующей деятельность малого и среднего предпринимательства на территории муниципального образования «Невельский городской округ»</w:t>
      </w:r>
      <w:r>
        <w:rPr>
          <w:sz w:val="26"/>
          <w:szCs w:val="26"/>
        </w:rPr>
        <w:t xml:space="preserve">. На основе анализа будут вырабатываться </w:t>
      </w:r>
      <w:r w:rsidRPr="00CF30B8">
        <w:rPr>
          <w:sz w:val="26"/>
          <w:szCs w:val="26"/>
        </w:rPr>
        <w:t>предложения по совершенствованию</w:t>
      </w:r>
      <w:r>
        <w:rPr>
          <w:sz w:val="26"/>
          <w:szCs w:val="26"/>
        </w:rPr>
        <w:t xml:space="preserve"> нормативной правовой базы</w:t>
      </w:r>
      <w:r w:rsidRPr="00CF30B8">
        <w:rPr>
          <w:sz w:val="26"/>
          <w:szCs w:val="26"/>
        </w:rPr>
        <w:t>.</w:t>
      </w:r>
    </w:p>
    <w:p w:rsidR="00571BC9" w:rsidRPr="00CF30B8" w:rsidRDefault="00571BC9" w:rsidP="00571BC9">
      <w:pPr>
        <w:widowControl w:val="0"/>
        <w:autoSpaceDE w:val="0"/>
        <w:autoSpaceDN w:val="0"/>
        <w:adjustRightInd w:val="0"/>
        <w:ind w:firstLine="709"/>
        <w:jc w:val="both"/>
        <w:rPr>
          <w:sz w:val="26"/>
          <w:szCs w:val="26"/>
        </w:rPr>
      </w:pPr>
      <w:r w:rsidRPr="00CF30B8">
        <w:rPr>
          <w:sz w:val="26"/>
          <w:szCs w:val="26"/>
        </w:rPr>
        <w:t xml:space="preserve">В соответствии с  Федеральным  законом от 24.07.2007 № 209-ФЗ «О развитии малого и среднего предпринимательства в Российской Федерации» </w:t>
      </w:r>
      <w:r>
        <w:rPr>
          <w:sz w:val="26"/>
          <w:szCs w:val="26"/>
        </w:rPr>
        <w:t>комитет экономического развития и потребительского рынка</w:t>
      </w:r>
      <w:r w:rsidRPr="00CF30B8">
        <w:rPr>
          <w:sz w:val="26"/>
          <w:szCs w:val="26"/>
        </w:rPr>
        <w:t xml:space="preserve"> вед</w:t>
      </w:r>
      <w:r>
        <w:rPr>
          <w:sz w:val="26"/>
          <w:szCs w:val="26"/>
        </w:rPr>
        <w:t>е</w:t>
      </w:r>
      <w:r w:rsidRPr="00CF30B8">
        <w:rPr>
          <w:sz w:val="26"/>
          <w:szCs w:val="26"/>
        </w:rPr>
        <w:t>т реестры субъектов малого и среднего предпринимательства-</w:t>
      </w:r>
      <w:r>
        <w:rPr>
          <w:sz w:val="26"/>
          <w:szCs w:val="26"/>
        </w:rPr>
        <w:t xml:space="preserve">получателей </w:t>
      </w:r>
      <w:r w:rsidRPr="00CF30B8">
        <w:rPr>
          <w:sz w:val="26"/>
          <w:szCs w:val="26"/>
        </w:rPr>
        <w:t>поддержки.</w:t>
      </w:r>
    </w:p>
    <w:p w:rsidR="00571BC9" w:rsidRDefault="00571BC9" w:rsidP="00571BC9">
      <w:pPr>
        <w:widowControl w:val="0"/>
        <w:autoSpaceDE w:val="0"/>
        <w:autoSpaceDN w:val="0"/>
        <w:adjustRightInd w:val="0"/>
        <w:ind w:firstLine="709"/>
        <w:jc w:val="both"/>
        <w:rPr>
          <w:sz w:val="26"/>
          <w:szCs w:val="26"/>
        </w:rPr>
      </w:pPr>
      <w:r w:rsidRPr="00CF30B8">
        <w:rPr>
          <w:sz w:val="26"/>
          <w:szCs w:val="26"/>
        </w:rPr>
        <w:t>Данное мероприятие направлено на повышение доступности информации и прозрачности оказываемой органами местного самоуправления муниципального образования «Невельский городской округ»  муниципальной поддержки.</w:t>
      </w:r>
    </w:p>
    <w:p w:rsidR="00571BC9" w:rsidRPr="00CF30B8"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center"/>
        <w:rPr>
          <w:sz w:val="26"/>
          <w:szCs w:val="26"/>
        </w:rPr>
      </w:pPr>
      <w:r w:rsidRPr="00B508C6">
        <w:rPr>
          <w:sz w:val="26"/>
          <w:szCs w:val="26"/>
        </w:rPr>
        <w:t>13.5.2 Финансовая поддержка субъектов малого и среднего предпринимательства.</w:t>
      </w:r>
    </w:p>
    <w:p w:rsidR="00571BC9" w:rsidRPr="00CF30B8" w:rsidRDefault="00571BC9" w:rsidP="00571BC9">
      <w:pPr>
        <w:ind w:firstLine="709"/>
        <w:jc w:val="both"/>
        <w:rPr>
          <w:sz w:val="26"/>
          <w:szCs w:val="26"/>
        </w:rPr>
      </w:pPr>
      <w:r w:rsidRPr="00CF30B8">
        <w:rPr>
          <w:sz w:val="26"/>
          <w:szCs w:val="26"/>
        </w:rPr>
        <w:t>Для оказания финансовой поддержки субъектам малого и среднего предпринимательства предусмотрено предоставление субсидий за счет средств федерального</w:t>
      </w:r>
      <w:r>
        <w:rPr>
          <w:sz w:val="26"/>
          <w:szCs w:val="26"/>
        </w:rPr>
        <w:t>,</w:t>
      </w:r>
      <w:r w:rsidRPr="00CF30B8">
        <w:rPr>
          <w:sz w:val="26"/>
          <w:szCs w:val="26"/>
        </w:rPr>
        <w:t xml:space="preserve"> областного и местного бюджет</w:t>
      </w:r>
      <w:r>
        <w:rPr>
          <w:sz w:val="26"/>
          <w:szCs w:val="26"/>
        </w:rPr>
        <w:t>ов. Местному бюджету выделяются</w:t>
      </w:r>
      <w:r w:rsidRPr="00CF30B8">
        <w:rPr>
          <w:sz w:val="26"/>
          <w:szCs w:val="26"/>
        </w:rPr>
        <w:t xml:space="preserve"> субсиди</w:t>
      </w:r>
      <w:r>
        <w:rPr>
          <w:sz w:val="26"/>
          <w:szCs w:val="26"/>
        </w:rPr>
        <w:t xml:space="preserve">и из средств федерального и областного </w:t>
      </w:r>
      <w:r w:rsidRPr="00CF30B8">
        <w:rPr>
          <w:sz w:val="26"/>
          <w:szCs w:val="26"/>
        </w:rPr>
        <w:t>бюджет</w:t>
      </w:r>
      <w:r>
        <w:rPr>
          <w:sz w:val="26"/>
          <w:szCs w:val="26"/>
        </w:rPr>
        <w:t xml:space="preserve">ов по результатам отборов муниципальных образований Сахалинской области.  </w:t>
      </w:r>
    </w:p>
    <w:p w:rsidR="00571BC9" w:rsidRPr="00CF30B8" w:rsidRDefault="00571BC9" w:rsidP="00571BC9">
      <w:pPr>
        <w:widowControl w:val="0"/>
        <w:autoSpaceDE w:val="0"/>
        <w:autoSpaceDN w:val="0"/>
        <w:adjustRightInd w:val="0"/>
        <w:ind w:firstLine="709"/>
        <w:jc w:val="both"/>
        <w:rPr>
          <w:sz w:val="26"/>
          <w:szCs w:val="26"/>
        </w:rPr>
      </w:pPr>
      <w:r w:rsidRPr="00CF30B8">
        <w:rPr>
          <w:sz w:val="26"/>
          <w:szCs w:val="26"/>
        </w:rPr>
        <w:t>Финансовая поддержка будет оказываться по следующим направлениям:</w:t>
      </w:r>
    </w:p>
    <w:p w:rsidR="00571BC9" w:rsidRPr="00CF30B8" w:rsidRDefault="00571BC9" w:rsidP="00571BC9">
      <w:pPr>
        <w:widowControl w:val="0"/>
        <w:autoSpaceDE w:val="0"/>
        <w:autoSpaceDN w:val="0"/>
        <w:adjustRightInd w:val="0"/>
        <w:ind w:firstLine="709"/>
        <w:jc w:val="both"/>
        <w:rPr>
          <w:sz w:val="26"/>
          <w:szCs w:val="26"/>
        </w:rPr>
      </w:pPr>
      <w:r w:rsidRPr="00CF30B8">
        <w:rPr>
          <w:sz w:val="26"/>
          <w:szCs w:val="26"/>
        </w:rPr>
        <w:t xml:space="preserve">- </w:t>
      </w:r>
      <w:r>
        <w:rPr>
          <w:sz w:val="26"/>
          <w:szCs w:val="26"/>
        </w:rPr>
        <w:t>с</w:t>
      </w:r>
      <w:r w:rsidRPr="00CF30B8">
        <w:rPr>
          <w:sz w:val="26"/>
          <w:szCs w:val="26"/>
        </w:rPr>
        <w:t>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r>
        <w:rPr>
          <w:sz w:val="26"/>
          <w:szCs w:val="26"/>
        </w:rPr>
        <w:t>;</w:t>
      </w:r>
    </w:p>
    <w:p w:rsidR="00571BC9" w:rsidRPr="00CF30B8" w:rsidRDefault="00571BC9" w:rsidP="00571BC9">
      <w:pPr>
        <w:autoSpaceDE w:val="0"/>
        <w:autoSpaceDN w:val="0"/>
        <w:adjustRightInd w:val="0"/>
        <w:ind w:firstLine="709"/>
        <w:jc w:val="both"/>
        <w:outlineLvl w:val="1"/>
        <w:rPr>
          <w:sz w:val="26"/>
          <w:szCs w:val="26"/>
        </w:rPr>
      </w:pPr>
      <w:r w:rsidRPr="00CF30B8">
        <w:rPr>
          <w:sz w:val="26"/>
          <w:szCs w:val="26"/>
        </w:rPr>
        <w:t xml:space="preserve">  - </w:t>
      </w:r>
      <w:r>
        <w:rPr>
          <w:sz w:val="26"/>
          <w:szCs w:val="26"/>
        </w:rPr>
        <w:t>с</w:t>
      </w:r>
      <w:r w:rsidRPr="00CF30B8">
        <w:rPr>
          <w:sz w:val="26"/>
          <w:szCs w:val="26"/>
        </w:rPr>
        <w:t xml:space="preserve">убсидии </w:t>
      </w:r>
      <w:r>
        <w:rPr>
          <w:sz w:val="26"/>
          <w:szCs w:val="26"/>
        </w:rPr>
        <w:t>на возмещение части затрат</w:t>
      </w:r>
      <w:r w:rsidRPr="00CF30B8">
        <w:rPr>
          <w:sz w:val="26"/>
          <w:szCs w:val="26"/>
        </w:rPr>
        <w:t xml:space="preserve"> на открытие собственного дела начинающим субъе</w:t>
      </w:r>
      <w:r>
        <w:rPr>
          <w:sz w:val="26"/>
          <w:szCs w:val="26"/>
        </w:rPr>
        <w:t>ктам малого предпринимательства;</w:t>
      </w:r>
    </w:p>
    <w:p w:rsidR="00571BC9" w:rsidRDefault="00571BC9" w:rsidP="00571BC9">
      <w:pPr>
        <w:autoSpaceDE w:val="0"/>
        <w:autoSpaceDN w:val="0"/>
        <w:adjustRightInd w:val="0"/>
        <w:ind w:firstLine="709"/>
        <w:jc w:val="both"/>
        <w:outlineLvl w:val="1"/>
        <w:rPr>
          <w:sz w:val="26"/>
          <w:szCs w:val="26"/>
        </w:rPr>
      </w:pPr>
      <w:r w:rsidRPr="00CF30B8">
        <w:rPr>
          <w:sz w:val="26"/>
          <w:szCs w:val="26"/>
        </w:rPr>
        <w:t xml:space="preserve">   - </w:t>
      </w:r>
      <w:r>
        <w:rPr>
          <w:sz w:val="26"/>
          <w:szCs w:val="26"/>
        </w:rPr>
        <w:t>с</w:t>
      </w:r>
      <w:r w:rsidRPr="00CF30B8">
        <w:rPr>
          <w:sz w:val="26"/>
          <w:szCs w:val="26"/>
        </w:rPr>
        <w:t>убсидии на возмещение части затрат субъектам малого и среднего предпринимательства из числа молодежи, открывших собственное дело.</w:t>
      </w:r>
    </w:p>
    <w:p w:rsidR="00571BC9" w:rsidRPr="003F6D3F" w:rsidRDefault="00571BC9" w:rsidP="00571BC9">
      <w:pPr>
        <w:tabs>
          <w:tab w:val="center" w:pos="5114"/>
        </w:tabs>
        <w:autoSpaceDE w:val="0"/>
        <w:autoSpaceDN w:val="0"/>
        <w:adjustRightInd w:val="0"/>
        <w:ind w:firstLine="709"/>
        <w:jc w:val="both"/>
        <w:outlineLvl w:val="1"/>
        <w:rPr>
          <w:color w:val="FF0000"/>
          <w:sz w:val="26"/>
          <w:szCs w:val="26"/>
        </w:rPr>
      </w:pPr>
    </w:p>
    <w:p w:rsidR="00571BC9" w:rsidRPr="00653A79" w:rsidRDefault="00571BC9" w:rsidP="00571BC9">
      <w:pPr>
        <w:tabs>
          <w:tab w:val="center" w:pos="5114"/>
        </w:tabs>
        <w:autoSpaceDE w:val="0"/>
        <w:autoSpaceDN w:val="0"/>
        <w:adjustRightInd w:val="0"/>
        <w:ind w:firstLine="709"/>
        <w:jc w:val="center"/>
        <w:outlineLvl w:val="1"/>
        <w:rPr>
          <w:sz w:val="26"/>
          <w:szCs w:val="26"/>
        </w:rPr>
      </w:pPr>
      <w:r w:rsidRPr="00653A79">
        <w:rPr>
          <w:sz w:val="26"/>
          <w:szCs w:val="26"/>
        </w:rPr>
        <w:t>13.5.3. Имущественная поддержка субъектов малого и среднего предпринимательства</w:t>
      </w:r>
    </w:p>
    <w:p w:rsidR="00571BC9" w:rsidRDefault="00571BC9" w:rsidP="00571BC9">
      <w:pPr>
        <w:tabs>
          <w:tab w:val="center" w:pos="5114"/>
        </w:tabs>
        <w:autoSpaceDE w:val="0"/>
        <w:autoSpaceDN w:val="0"/>
        <w:adjustRightInd w:val="0"/>
        <w:ind w:firstLine="709"/>
        <w:jc w:val="both"/>
        <w:outlineLvl w:val="1"/>
        <w:rPr>
          <w:sz w:val="26"/>
          <w:szCs w:val="26"/>
        </w:rPr>
      </w:pPr>
      <w:r>
        <w:rPr>
          <w:sz w:val="26"/>
          <w:szCs w:val="26"/>
        </w:rPr>
        <w:t xml:space="preserve">В результате землетрясения, произошедшего 2 августа 2007 года в Невельском районе, были повреждены и демонтированы ряд объектов недвижимости, в том числе, в которых находились помещения муниципальной собственности, предназначенные для </w:t>
      </w:r>
      <w:r w:rsidRPr="00CF30B8">
        <w:rPr>
          <w:sz w:val="26"/>
          <w:szCs w:val="26"/>
        </w:rPr>
        <w:t>предоставления в аренду субъектам малого и среднего предпринимательства</w:t>
      </w:r>
      <w:r>
        <w:rPr>
          <w:sz w:val="26"/>
          <w:szCs w:val="26"/>
        </w:rPr>
        <w:t>.</w:t>
      </w:r>
    </w:p>
    <w:p w:rsidR="00571BC9" w:rsidRDefault="00571BC9" w:rsidP="00571BC9">
      <w:pPr>
        <w:autoSpaceDE w:val="0"/>
        <w:autoSpaceDN w:val="0"/>
        <w:adjustRightInd w:val="0"/>
        <w:ind w:firstLine="709"/>
        <w:jc w:val="both"/>
        <w:rPr>
          <w:sz w:val="26"/>
          <w:szCs w:val="26"/>
        </w:rPr>
      </w:pPr>
      <w:r>
        <w:rPr>
          <w:sz w:val="26"/>
          <w:szCs w:val="26"/>
        </w:rPr>
        <w:lastRenderedPageBreak/>
        <w:t xml:space="preserve">В настоящее время у муниципального образования «Невельский городской округ» в собственности находится минимальное количество объектов недвижимости (муниципальных помещений), которые не могут находиться в муниципальной собственности в соответствии со ст. 50 Федерального </w:t>
      </w:r>
      <w:hyperlink r:id="rId34" w:history="1">
        <w:r w:rsidRPr="009562AB">
          <w:rPr>
            <w:sz w:val="26"/>
            <w:szCs w:val="26"/>
          </w:rPr>
          <w:t>закон</w:t>
        </w:r>
        <w:r>
          <w:rPr>
            <w:sz w:val="26"/>
            <w:szCs w:val="26"/>
          </w:rPr>
          <w:t>а</w:t>
        </w:r>
      </w:hyperlink>
      <w:r>
        <w:rPr>
          <w:sz w:val="26"/>
          <w:szCs w:val="26"/>
        </w:rPr>
        <w:t xml:space="preserve"> от 06.10.2003г. № 131-ФЗ «Об общих принципах организации местного самоуправления в Российской Федерации».</w:t>
      </w:r>
    </w:p>
    <w:p w:rsidR="00571BC9" w:rsidRDefault="00571BC9" w:rsidP="00571BC9">
      <w:pPr>
        <w:autoSpaceDE w:val="0"/>
        <w:autoSpaceDN w:val="0"/>
        <w:adjustRightInd w:val="0"/>
        <w:ind w:firstLine="709"/>
        <w:jc w:val="both"/>
        <w:rPr>
          <w:sz w:val="26"/>
          <w:szCs w:val="26"/>
        </w:rPr>
      </w:pPr>
      <w:r>
        <w:rPr>
          <w:sz w:val="26"/>
          <w:szCs w:val="26"/>
        </w:rPr>
        <w:t xml:space="preserve">Вышеуказанные помещения муниципальной собственности закреплены за </w:t>
      </w:r>
      <w:r w:rsidRPr="00CF30B8">
        <w:rPr>
          <w:sz w:val="26"/>
          <w:szCs w:val="26"/>
        </w:rPr>
        <w:t>субъектам</w:t>
      </w:r>
      <w:r>
        <w:rPr>
          <w:sz w:val="26"/>
          <w:szCs w:val="26"/>
        </w:rPr>
        <w:t>и</w:t>
      </w:r>
      <w:r w:rsidRPr="00CF30B8">
        <w:rPr>
          <w:sz w:val="26"/>
          <w:szCs w:val="26"/>
        </w:rPr>
        <w:t xml:space="preserve"> малого и среднего предпринимательства</w:t>
      </w:r>
      <w:r>
        <w:rPr>
          <w:sz w:val="26"/>
          <w:szCs w:val="26"/>
        </w:rPr>
        <w:t xml:space="preserve"> по итогам ранее проведенных торгов на право заключения договоров аренды.</w:t>
      </w:r>
    </w:p>
    <w:p w:rsidR="00571BC9" w:rsidRDefault="00571BC9" w:rsidP="00571BC9">
      <w:pPr>
        <w:autoSpaceDE w:val="0"/>
        <w:autoSpaceDN w:val="0"/>
        <w:adjustRightInd w:val="0"/>
        <w:ind w:firstLine="709"/>
        <w:jc w:val="both"/>
        <w:rPr>
          <w:sz w:val="26"/>
          <w:szCs w:val="26"/>
        </w:rPr>
      </w:pPr>
      <w:r>
        <w:rPr>
          <w:sz w:val="26"/>
          <w:szCs w:val="26"/>
        </w:rPr>
        <w:t>В целях реализации мероприятия предусматривается реализация субъектами</w:t>
      </w:r>
      <w:r w:rsidRPr="00CF30B8">
        <w:rPr>
          <w:sz w:val="26"/>
          <w:szCs w:val="26"/>
        </w:rPr>
        <w:t xml:space="preserve"> малого и среднего предпринимательства</w:t>
      </w:r>
      <w:r>
        <w:rPr>
          <w:sz w:val="26"/>
          <w:szCs w:val="26"/>
        </w:rPr>
        <w:t xml:space="preserve"> права на продление договоров аренды муниципального имущества без проведения дополнительных процедур в соответствии со ст. 17.1 Федерального закона от 26.07.2006г. № 135-ФЗ «О защите прав конкуренции».</w:t>
      </w:r>
    </w:p>
    <w:p w:rsidR="00571BC9" w:rsidRDefault="00571BC9" w:rsidP="00571BC9">
      <w:pPr>
        <w:tabs>
          <w:tab w:val="center" w:pos="5114"/>
        </w:tabs>
        <w:autoSpaceDE w:val="0"/>
        <w:autoSpaceDN w:val="0"/>
        <w:adjustRightInd w:val="0"/>
        <w:ind w:firstLine="709"/>
        <w:jc w:val="both"/>
        <w:outlineLvl w:val="1"/>
        <w:rPr>
          <w:sz w:val="26"/>
          <w:szCs w:val="26"/>
        </w:rPr>
      </w:pPr>
      <w:r>
        <w:rPr>
          <w:sz w:val="26"/>
          <w:szCs w:val="26"/>
        </w:rPr>
        <w:t xml:space="preserve">Другое направление имущественной поддержки предусматривает </w:t>
      </w:r>
      <w:r w:rsidRPr="00CF30B8">
        <w:rPr>
          <w:sz w:val="26"/>
          <w:szCs w:val="26"/>
        </w:rPr>
        <w:t>реализаци</w:t>
      </w:r>
      <w:r>
        <w:rPr>
          <w:sz w:val="26"/>
          <w:szCs w:val="26"/>
        </w:rPr>
        <w:t>ю</w:t>
      </w:r>
      <w:r w:rsidRPr="00CF30B8">
        <w:rPr>
          <w:sz w:val="26"/>
          <w:szCs w:val="26"/>
        </w:rPr>
        <w:t xml:space="preserve"> субъектами  малого и среднего предпринимательства своего преимущественного права приватизации арендованных помещений, находящихся в муниципальной собственности, в соответствии с требованиями федерального законодательства.</w:t>
      </w:r>
    </w:p>
    <w:p w:rsidR="00571BC9" w:rsidRDefault="00571BC9" w:rsidP="00571BC9">
      <w:pPr>
        <w:tabs>
          <w:tab w:val="center" w:pos="5114"/>
        </w:tabs>
        <w:autoSpaceDE w:val="0"/>
        <w:autoSpaceDN w:val="0"/>
        <w:adjustRightInd w:val="0"/>
        <w:ind w:firstLine="709"/>
        <w:jc w:val="both"/>
        <w:outlineLvl w:val="1"/>
        <w:rPr>
          <w:sz w:val="26"/>
          <w:szCs w:val="26"/>
        </w:rPr>
      </w:pPr>
      <w:r>
        <w:rPr>
          <w:sz w:val="26"/>
          <w:szCs w:val="26"/>
        </w:rPr>
        <w:t xml:space="preserve">Кроме того, в соответствии со ст. 19 Федерального закона от 26.07.2006г. № 135-ФЗ «О защите прав конкуренции» в целях поддержки </w:t>
      </w:r>
      <w:r w:rsidRPr="00CF30B8">
        <w:rPr>
          <w:sz w:val="26"/>
          <w:szCs w:val="26"/>
        </w:rPr>
        <w:t>субъект</w:t>
      </w:r>
      <w:r>
        <w:rPr>
          <w:sz w:val="26"/>
          <w:szCs w:val="26"/>
        </w:rPr>
        <w:t>ов</w:t>
      </w:r>
      <w:r w:rsidRPr="00CF30B8">
        <w:rPr>
          <w:sz w:val="26"/>
          <w:szCs w:val="26"/>
        </w:rPr>
        <w:t xml:space="preserve"> малого </w:t>
      </w:r>
      <w:r>
        <w:rPr>
          <w:sz w:val="26"/>
          <w:szCs w:val="26"/>
        </w:rPr>
        <w:t xml:space="preserve">и среднего </w:t>
      </w:r>
      <w:r w:rsidRPr="00CF30B8">
        <w:rPr>
          <w:sz w:val="26"/>
          <w:szCs w:val="26"/>
        </w:rPr>
        <w:t>предпринимательств</w:t>
      </w:r>
      <w:r>
        <w:rPr>
          <w:sz w:val="26"/>
          <w:szCs w:val="26"/>
        </w:rPr>
        <w:t xml:space="preserve">а Невельского городского округа предусматривается </w:t>
      </w:r>
      <w:r w:rsidRPr="00CF30B8">
        <w:rPr>
          <w:sz w:val="26"/>
          <w:szCs w:val="26"/>
        </w:rPr>
        <w:t>предоставлени</w:t>
      </w:r>
      <w:r>
        <w:rPr>
          <w:sz w:val="26"/>
          <w:szCs w:val="26"/>
        </w:rPr>
        <w:t>е</w:t>
      </w:r>
      <w:r w:rsidRPr="00CF30B8">
        <w:rPr>
          <w:sz w:val="26"/>
          <w:szCs w:val="26"/>
        </w:rPr>
        <w:t xml:space="preserve"> муниципальных преференций </w:t>
      </w:r>
      <w:r>
        <w:rPr>
          <w:sz w:val="26"/>
          <w:szCs w:val="26"/>
        </w:rPr>
        <w:t>на основании нормативно правовых актов органов местного самоуправления с предварительного согласия в письменной форме антимонопольного органа.</w:t>
      </w:r>
    </w:p>
    <w:p w:rsidR="00571BC9" w:rsidRPr="00CF30B8" w:rsidRDefault="00571BC9" w:rsidP="00571BC9">
      <w:pPr>
        <w:pStyle w:val="ac"/>
        <w:ind w:firstLine="709"/>
        <w:jc w:val="both"/>
        <w:rPr>
          <w:rFonts w:ascii="Times New Roman" w:hAnsi="Times New Roman" w:cs="Times New Roman"/>
          <w:sz w:val="26"/>
          <w:szCs w:val="26"/>
        </w:rPr>
      </w:pPr>
    </w:p>
    <w:p w:rsidR="00571BC9" w:rsidRDefault="00571BC9" w:rsidP="00571BC9">
      <w:pPr>
        <w:widowControl w:val="0"/>
        <w:autoSpaceDE w:val="0"/>
        <w:autoSpaceDN w:val="0"/>
        <w:adjustRightInd w:val="0"/>
        <w:ind w:firstLine="709"/>
        <w:jc w:val="center"/>
        <w:rPr>
          <w:sz w:val="26"/>
          <w:szCs w:val="26"/>
        </w:rPr>
      </w:pPr>
      <w:r w:rsidRPr="00E206F6">
        <w:rPr>
          <w:sz w:val="26"/>
          <w:szCs w:val="26"/>
        </w:rPr>
        <w:t xml:space="preserve">13.5.4. </w:t>
      </w:r>
      <w:r>
        <w:rPr>
          <w:sz w:val="26"/>
          <w:szCs w:val="26"/>
        </w:rPr>
        <w:t>И</w:t>
      </w:r>
      <w:r w:rsidRPr="00E206F6">
        <w:rPr>
          <w:sz w:val="26"/>
          <w:szCs w:val="26"/>
        </w:rPr>
        <w:t>нформационно-консультационн</w:t>
      </w:r>
      <w:r>
        <w:rPr>
          <w:sz w:val="26"/>
          <w:szCs w:val="26"/>
        </w:rPr>
        <w:t>ая</w:t>
      </w:r>
      <w:r w:rsidRPr="00E206F6">
        <w:rPr>
          <w:sz w:val="26"/>
          <w:szCs w:val="26"/>
        </w:rPr>
        <w:t xml:space="preserve"> поддержк</w:t>
      </w:r>
      <w:r>
        <w:rPr>
          <w:sz w:val="26"/>
          <w:szCs w:val="26"/>
        </w:rPr>
        <w:t>а</w:t>
      </w:r>
      <w:r w:rsidRPr="00E206F6">
        <w:rPr>
          <w:sz w:val="26"/>
          <w:szCs w:val="26"/>
        </w:rPr>
        <w:t xml:space="preserve"> субъектов малого </w:t>
      </w:r>
      <w:r>
        <w:rPr>
          <w:sz w:val="26"/>
          <w:szCs w:val="26"/>
        </w:rPr>
        <w:t>и среднего предпринимательства</w:t>
      </w:r>
    </w:p>
    <w:p w:rsidR="00571BC9" w:rsidRPr="00CF30B8" w:rsidRDefault="00571BC9" w:rsidP="00571BC9">
      <w:pPr>
        <w:widowControl w:val="0"/>
        <w:autoSpaceDE w:val="0"/>
        <w:autoSpaceDN w:val="0"/>
        <w:adjustRightInd w:val="0"/>
        <w:ind w:firstLine="709"/>
        <w:jc w:val="both"/>
        <w:rPr>
          <w:sz w:val="26"/>
          <w:szCs w:val="26"/>
        </w:rPr>
      </w:pPr>
      <w:r>
        <w:rPr>
          <w:sz w:val="26"/>
          <w:szCs w:val="26"/>
        </w:rPr>
        <w:t xml:space="preserve">В рамках подпрограммы планируется </w:t>
      </w:r>
      <w:r w:rsidRPr="00CF30B8">
        <w:rPr>
          <w:sz w:val="26"/>
          <w:szCs w:val="26"/>
        </w:rPr>
        <w:t>проведение</w:t>
      </w:r>
      <w:r>
        <w:rPr>
          <w:sz w:val="26"/>
          <w:szCs w:val="26"/>
        </w:rPr>
        <w:t xml:space="preserve"> </w:t>
      </w:r>
      <w:r w:rsidRPr="00CF30B8">
        <w:rPr>
          <w:sz w:val="26"/>
          <w:szCs w:val="26"/>
        </w:rPr>
        <w:t>рабочих встреч</w:t>
      </w:r>
      <w:r>
        <w:rPr>
          <w:sz w:val="26"/>
          <w:szCs w:val="26"/>
        </w:rPr>
        <w:t>,</w:t>
      </w:r>
      <w:r w:rsidRPr="00CF30B8">
        <w:rPr>
          <w:sz w:val="26"/>
          <w:szCs w:val="26"/>
        </w:rPr>
        <w:t xml:space="preserve"> «круглых столов», совещаний, обучающих семинаров и иных консультационных мероприятий</w:t>
      </w:r>
      <w:r>
        <w:rPr>
          <w:sz w:val="26"/>
          <w:szCs w:val="26"/>
        </w:rPr>
        <w:t xml:space="preserve">, </w:t>
      </w:r>
      <w:r w:rsidRPr="00CF30B8">
        <w:rPr>
          <w:sz w:val="26"/>
          <w:szCs w:val="26"/>
        </w:rPr>
        <w:t xml:space="preserve">тематических «горячих» телефонных линий </w:t>
      </w:r>
      <w:r>
        <w:rPr>
          <w:sz w:val="26"/>
          <w:szCs w:val="26"/>
        </w:rPr>
        <w:t xml:space="preserve">для субъектов малого и среднего предпринимательства, при участии </w:t>
      </w:r>
      <w:r w:rsidRPr="00CF30B8">
        <w:rPr>
          <w:sz w:val="26"/>
          <w:szCs w:val="26"/>
        </w:rPr>
        <w:t>представителей органов местного самоуправления, органов государственной власти, контролирующих органов, по вопросам деятельности, поддержки и развития малого и среднего предпринимательства на территории Невельск</w:t>
      </w:r>
      <w:r>
        <w:rPr>
          <w:sz w:val="26"/>
          <w:szCs w:val="26"/>
        </w:rPr>
        <w:t>ого района</w:t>
      </w:r>
      <w:r w:rsidRPr="00CF30B8">
        <w:rPr>
          <w:sz w:val="26"/>
          <w:szCs w:val="26"/>
        </w:rPr>
        <w:t>.</w:t>
      </w:r>
    </w:p>
    <w:p w:rsidR="00571BC9" w:rsidRPr="00CF30B8" w:rsidRDefault="00571BC9" w:rsidP="00571BC9">
      <w:pPr>
        <w:widowControl w:val="0"/>
        <w:autoSpaceDE w:val="0"/>
        <w:autoSpaceDN w:val="0"/>
        <w:adjustRightInd w:val="0"/>
        <w:ind w:firstLine="709"/>
        <w:jc w:val="both"/>
        <w:rPr>
          <w:sz w:val="26"/>
          <w:szCs w:val="26"/>
        </w:rPr>
      </w:pPr>
      <w:r>
        <w:rPr>
          <w:sz w:val="26"/>
          <w:szCs w:val="26"/>
        </w:rPr>
        <w:t>П</w:t>
      </w:r>
      <w:r w:rsidRPr="00CF30B8">
        <w:rPr>
          <w:sz w:val="26"/>
          <w:szCs w:val="26"/>
        </w:rPr>
        <w:t>ри администрации Невельского городского округа</w:t>
      </w:r>
      <w:r>
        <w:rPr>
          <w:sz w:val="26"/>
          <w:szCs w:val="26"/>
        </w:rPr>
        <w:t xml:space="preserve"> работает Совет</w:t>
      </w:r>
      <w:r w:rsidRPr="00CF30B8">
        <w:rPr>
          <w:sz w:val="26"/>
          <w:szCs w:val="26"/>
        </w:rPr>
        <w:t xml:space="preserve"> по содействию развития малого и среднего предпринимательства</w:t>
      </w:r>
      <w:r>
        <w:rPr>
          <w:sz w:val="26"/>
          <w:szCs w:val="26"/>
        </w:rPr>
        <w:t xml:space="preserve">. На заседаниях Совета решаются вопросы, затрагивающие интересы малого и среднего предпринимательства. Планируется ежегодно проводить </w:t>
      </w:r>
      <w:r w:rsidRPr="00CF30B8">
        <w:rPr>
          <w:sz w:val="26"/>
          <w:szCs w:val="26"/>
        </w:rPr>
        <w:t>не менее 4 заседаний.</w:t>
      </w:r>
    </w:p>
    <w:p w:rsidR="00571BC9" w:rsidRPr="00CF30B8" w:rsidRDefault="00571BC9" w:rsidP="00571BC9">
      <w:pPr>
        <w:widowControl w:val="0"/>
        <w:autoSpaceDE w:val="0"/>
        <w:autoSpaceDN w:val="0"/>
        <w:adjustRightInd w:val="0"/>
        <w:ind w:firstLine="709"/>
        <w:jc w:val="both"/>
        <w:rPr>
          <w:sz w:val="26"/>
          <w:szCs w:val="26"/>
        </w:rPr>
      </w:pPr>
      <w:r>
        <w:rPr>
          <w:sz w:val="26"/>
          <w:szCs w:val="26"/>
        </w:rPr>
        <w:t xml:space="preserve">На постоянной основе </w:t>
      </w:r>
      <w:r w:rsidRPr="00CF30B8">
        <w:rPr>
          <w:sz w:val="26"/>
          <w:szCs w:val="26"/>
        </w:rPr>
        <w:t xml:space="preserve">в средствах массовой информации и на </w:t>
      </w:r>
      <w:r>
        <w:rPr>
          <w:sz w:val="26"/>
          <w:szCs w:val="26"/>
        </w:rPr>
        <w:t xml:space="preserve">официальном </w:t>
      </w:r>
      <w:r w:rsidRPr="00CF30B8">
        <w:rPr>
          <w:sz w:val="26"/>
          <w:szCs w:val="26"/>
        </w:rPr>
        <w:t xml:space="preserve">сайте администрации </w:t>
      </w:r>
      <w:r>
        <w:rPr>
          <w:sz w:val="26"/>
          <w:szCs w:val="26"/>
        </w:rPr>
        <w:t xml:space="preserve">Невельского городского округа размещается </w:t>
      </w:r>
      <w:r w:rsidRPr="00CF30B8">
        <w:rPr>
          <w:sz w:val="26"/>
          <w:szCs w:val="26"/>
        </w:rPr>
        <w:t>актуальн</w:t>
      </w:r>
      <w:r>
        <w:rPr>
          <w:sz w:val="26"/>
          <w:szCs w:val="26"/>
        </w:rPr>
        <w:t xml:space="preserve">ая </w:t>
      </w:r>
      <w:r w:rsidRPr="00CF30B8">
        <w:rPr>
          <w:sz w:val="26"/>
          <w:szCs w:val="26"/>
        </w:rPr>
        <w:t>информаци</w:t>
      </w:r>
      <w:r>
        <w:rPr>
          <w:sz w:val="26"/>
          <w:szCs w:val="26"/>
        </w:rPr>
        <w:t>я</w:t>
      </w:r>
      <w:r w:rsidRPr="00CF30B8">
        <w:rPr>
          <w:sz w:val="26"/>
          <w:szCs w:val="26"/>
        </w:rPr>
        <w:t xml:space="preserve"> о развитии малого и среднего предпринимательства.</w:t>
      </w:r>
    </w:p>
    <w:p w:rsidR="00571BC9" w:rsidRPr="00CF30B8" w:rsidRDefault="00571BC9" w:rsidP="00571BC9">
      <w:pPr>
        <w:widowControl w:val="0"/>
        <w:autoSpaceDE w:val="0"/>
        <w:autoSpaceDN w:val="0"/>
        <w:adjustRightInd w:val="0"/>
        <w:ind w:firstLine="709"/>
        <w:jc w:val="both"/>
        <w:rPr>
          <w:sz w:val="26"/>
          <w:szCs w:val="26"/>
        </w:rPr>
      </w:pPr>
    </w:p>
    <w:p w:rsidR="00571BC9" w:rsidRDefault="00571BC9" w:rsidP="00571BC9">
      <w:pPr>
        <w:autoSpaceDE w:val="0"/>
        <w:autoSpaceDN w:val="0"/>
        <w:adjustRightInd w:val="0"/>
        <w:ind w:firstLine="709"/>
        <w:jc w:val="center"/>
        <w:outlineLvl w:val="1"/>
        <w:rPr>
          <w:sz w:val="26"/>
          <w:szCs w:val="26"/>
        </w:rPr>
      </w:pPr>
      <w:r w:rsidRPr="00990B44">
        <w:rPr>
          <w:sz w:val="26"/>
          <w:szCs w:val="26"/>
        </w:rPr>
        <w:t xml:space="preserve">13.5.5. </w:t>
      </w:r>
      <w:r>
        <w:rPr>
          <w:sz w:val="26"/>
          <w:szCs w:val="26"/>
        </w:rPr>
        <w:t>Проведение е</w:t>
      </w:r>
      <w:r w:rsidRPr="00990B44">
        <w:rPr>
          <w:sz w:val="26"/>
          <w:szCs w:val="26"/>
        </w:rPr>
        <w:t>жегодн</w:t>
      </w:r>
      <w:r>
        <w:rPr>
          <w:sz w:val="26"/>
          <w:szCs w:val="26"/>
        </w:rPr>
        <w:t>ого</w:t>
      </w:r>
      <w:r w:rsidRPr="00990B44">
        <w:rPr>
          <w:sz w:val="26"/>
          <w:szCs w:val="26"/>
        </w:rPr>
        <w:t xml:space="preserve"> районн</w:t>
      </w:r>
      <w:r>
        <w:rPr>
          <w:sz w:val="26"/>
          <w:szCs w:val="26"/>
        </w:rPr>
        <w:t>ого</w:t>
      </w:r>
      <w:r w:rsidRPr="00990B44">
        <w:rPr>
          <w:sz w:val="26"/>
          <w:szCs w:val="26"/>
        </w:rPr>
        <w:t xml:space="preserve"> конкурс</w:t>
      </w:r>
      <w:r>
        <w:rPr>
          <w:sz w:val="26"/>
          <w:szCs w:val="26"/>
        </w:rPr>
        <w:t>а</w:t>
      </w:r>
      <w:r w:rsidRPr="00990B44">
        <w:rPr>
          <w:sz w:val="26"/>
          <w:szCs w:val="26"/>
        </w:rPr>
        <w:t xml:space="preserve"> «Лучшее пред</w:t>
      </w:r>
      <w:r>
        <w:rPr>
          <w:sz w:val="26"/>
          <w:szCs w:val="26"/>
        </w:rPr>
        <w:t>приятие (предприниматель) года»</w:t>
      </w:r>
    </w:p>
    <w:p w:rsidR="00571BC9" w:rsidRPr="00CF30B8" w:rsidRDefault="00571BC9" w:rsidP="00571BC9">
      <w:pPr>
        <w:autoSpaceDE w:val="0"/>
        <w:autoSpaceDN w:val="0"/>
        <w:adjustRightInd w:val="0"/>
        <w:ind w:firstLine="709"/>
        <w:jc w:val="both"/>
        <w:outlineLvl w:val="1"/>
        <w:rPr>
          <w:sz w:val="26"/>
          <w:szCs w:val="26"/>
        </w:rPr>
      </w:pPr>
      <w:r w:rsidRPr="00CF30B8">
        <w:rPr>
          <w:sz w:val="26"/>
          <w:szCs w:val="26"/>
        </w:rPr>
        <w:t xml:space="preserve">Конкурс проводится </w:t>
      </w:r>
      <w:r>
        <w:rPr>
          <w:sz w:val="26"/>
          <w:szCs w:val="26"/>
        </w:rPr>
        <w:t xml:space="preserve">ежегодно </w:t>
      </w:r>
      <w:r w:rsidRPr="00CF30B8">
        <w:rPr>
          <w:sz w:val="26"/>
          <w:szCs w:val="26"/>
        </w:rPr>
        <w:t xml:space="preserve">среди субъектов малого и среднего предпринимательства, зарегистрированных на территории муниципального образования «Невельский городской округ, в  целях  стимулирования </w:t>
      </w:r>
      <w:r w:rsidRPr="00CF30B8">
        <w:rPr>
          <w:sz w:val="26"/>
          <w:szCs w:val="26"/>
        </w:rPr>
        <w:lastRenderedPageBreak/>
        <w:t>предпринимательской активности, пропаганд</w:t>
      </w:r>
      <w:r>
        <w:rPr>
          <w:sz w:val="26"/>
          <w:szCs w:val="26"/>
        </w:rPr>
        <w:t>ы</w:t>
      </w:r>
      <w:r w:rsidRPr="00CF30B8">
        <w:rPr>
          <w:sz w:val="26"/>
          <w:szCs w:val="26"/>
        </w:rPr>
        <w:t xml:space="preserve"> и популяризаци</w:t>
      </w:r>
      <w:r>
        <w:rPr>
          <w:sz w:val="26"/>
          <w:szCs w:val="26"/>
        </w:rPr>
        <w:t>и</w:t>
      </w:r>
      <w:r w:rsidRPr="00CF30B8">
        <w:rPr>
          <w:sz w:val="26"/>
          <w:szCs w:val="26"/>
        </w:rPr>
        <w:t xml:space="preserve"> предпринимательства среди населения, а также повышени</w:t>
      </w:r>
      <w:r>
        <w:rPr>
          <w:sz w:val="26"/>
          <w:szCs w:val="26"/>
        </w:rPr>
        <w:t>я</w:t>
      </w:r>
      <w:r w:rsidRPr="00CF30B8">
        <w:rPr>
          <w:sz w:val="26"/>
          <w:szCs w:val="26"/>
        </w:rPr>
        <w:t xml:space="preserve"> общественной значимости предпринимательской деятельности.</w:t>
      </w:r>
    </w:p>
    <w:p w:rsidR="00571BC9" w:rsidRPr="00CF30B8" w:rsidRDefault="00571BC9" w:rsidP="00571BC9">
      <w:pPr>
        <w:ind w:firstLine="709"/>
        <w:jc w:val="center"/>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6. Характеристика мер правового регулирования подпрограммы</w:t>
      </w:r>
    </w:p>
    <w:p w:rsidR="00571BC9" w:rsidRPr="00CF30B8" w:rsidRDefault="00571BC9" w:rsidP="00571BC9">
      <w:pPr>
        <w:ind w:firstLine="709"/>
        <w:jc w:val="both"/>
        <w:rPr>
          <w:b/>
          <w:bCs/>
          <w:sz w:val="26"/>
          <w:szCs w:val="26"/>
        </w:rPr>
      </w:pPr>
    </w:p>
    <w:p w:rsidR="00571BC9" w:rsidRPr="00CF30B8" w:rsidRDefault="00571BC9" w:rsidP="00571BC9">
      <w:pPr>
        <w:autoSpaceDE w:val="0"/>
        <w:autoSpaceDN w:val="0"/>
        <w:adjustRightInd w:val="0"/>
        <w:ind w:firstLine="709"/>
        <w:jc w:val="both"/>
        <w:rPr>
          <w:sz w:val="26"/>
          <w:szCs w:val="26"/>
        </w:rPr>
      </w:pPr>
      <w:r w:rsidRPr="00CF30B8">
        <w:rPr>
          <w:sz w:val="26"/>
          <w:szCs w:val="26"/>
        </w:rPr>
        <w:t>В качестве ключевого фактора улучшения социального, экономического развития</w:t>
      </w:r>
      <w:r>
        <w:rPr>
          <w:sz w:val="26"/>
          <w:szCs w:val="26"/>
        </w:rPr>
        <w:t xml:space="preserve"> </w:t>
      </w:r>
      <w:r w:rsidRPr="00CF30B8">
        <w:rPr>
          <w:sz w:val="26"/>
          <w:szCs w:val="26"/>
        </w:rPr>
        <w:t>и создания конкурентной рыночной среды  для развития  малого и среднего бизнеса на территории Невельского района выступает формирование нормативной правовой базы.</w:t>
      </w:r>
    </w:p>
    <w:p w:rsidR="00571BC9" w:rsidRPr="00CF30B8" w:rsidRDefault="00571BC9" w:rsidP="00571BC9">
      <w:pPr>
        <w:ind w:firstLine="709"/>
        <w:jc w:val="both"/>
        <w:rPr>
          <w:sz w:val="26"/>
          <w:szCs w:val="26"/>
        </w:rPr>
      </w:pPr>
      <w:r w:rsidRPr="00CF30B8">
        <w:rPr>
          <w:sz w:val="26"/>
          <w:szCs w:val="26"/>
        </w:rPr>
        <w:t>В целях создания благоприятных условий для субъе</w:t>
      </w:r>
      <w:r>
        <w:rPr>
          <w:sz w:val="26"/>
          <w:szCs w:val="26"/>
        </w:rPr>
        <w:t xml:space="preserve">ктов малого и среднего бизнеса </w:t>
      </w:r>
      <w:r w:rsidRPr="00CF30B8">
        <w:rPr>
          <w:sz w:val="26"/>
          <w:szCs w:val="26"/>
        </w:rPr>
        <w:t xml:space="preserve">разработаны </w:t>
      </w:r>
      <w:r>
        <w:rPr>
          <w:sz w:val="26"/>
          <w:szCs w:val="26"/>
        </w:rPr>
        <w:t>следующие нормативные правовые акты:</w:t>
      </w:r>
    </w:p>
    <w:p w:rsidR="00571BC9" w:rsidRPr="00CF30B8" w:rsidRDefault="00571BC9" w:rsidP="00571BC9">
      <w:pPr>
        <w:widowControl w:val="0"/>
        <w:autoSpaceDE w:val="0"/>
        <w:autoSpaceDN w:val="0"/>
        <w:adjustRightInd w:val="0"/>
        <w:ind w:firstLine="709"/>
        <w:jc w:val="both"/>
        <w:rPr>
          <w:sz w:val="26"/>
          <w:szCs w:val="26"/>
        </w:rPr>
      </w:pPr>
      <w:r w:rsidRPr="00CF30B8">
        <w:rPr>
          <w:sz w:val="26"/>
          <w:szCs w:val="26"/>
        </w:rPr>
        <w:t>-Порядок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r>
        <w:rPr>
          <w:sz w:val="26"/>
          <w:szCs w:val="26"/>
        </w:rPr>
        <w:t>;</w:t>
      </w:r>
    </w:p>
    <w:p w:rsidR="00571BC9" w:rsidRPr="00CF30B8" w:rsidRDefault="00571BC9" w:rsidP="00571BC9">
      <w:pPr>
        <w:autoSpaceDE w:val="0"/>
        <w:autoSpaceDN w:val="0"/>
        <w:adjustRightInd w:val="0"/>
        <w:ind w:firstLine="709"/>
        <w:jc w:val="both"/>
        <w:outlineLvl w:val="1"/>
        <w:rPr>
          <w:sz w:val="26"/>
          <w:szCs w:val="26"/>
        </w:rPr>
      </w:pPr>
      <w:r w:rsidRPr="00CF30B8">
        <w:rPr>
          <w:sz w:val="26"/>
          <w:szCs w:val="26"/>
        </w:rPr>
        <w:t xml:space="preserve">  -Порядок предоставления Субсидии  на открытие собственного дела начинающим субъектам малого предпринимательства</w:t>
      </w:r>
      <w:r>
        <w:rPr>
          <w:sz w:val="26"/>
          <w:szCs w:val="26"/>
        </w:rPr>
        <w:t>;</w:t>
      </w:r>
    </w:p>
    <w:p w:rsidR="00571BC9" w:rsidRPr="00CF30B8" w:rsidRDefault="00571BC9" w:rsidP="00571BC9">
      <w:pPr>
        <w:autoSpaceDE w:val="0"/>
        <w:autoSpaceDN w:val="0"/>
        <w:adjustRightInd w:val="0"/>
        <w:ind w:firstLine="709"/>
        <w:jc w:val="both"/>
        <w:outlineLvl w:val="1"/>
        <w:rPr>
          <w:sz w:val="26"/>
          <w:szCs w:val="26"/>
        </w:rPr>
      </w:pPr>
      <w:r w:rsidRPr="00CF30B8">
        <w:rPr>
          <w:sz w:val="26"/>
          <w:szCs w:val="26"/>
        </w:rPr>
        <w:t xml:space="preserve">  -Порядок предоставления  Субсидии на возмещение части затрат субъектам малого и среднего предпринимательства из числа молодежи, открывших собственное дело.</w:t>
      </w:r>
    </w:p>
    <w:p w:rsidR="00571BC9" w:rsidRPr="00CF30B8" w:rsidRDefault="00571BC9" w:rsidP="00571BC9">
      <w:pPr>
        <w:autoSpaceDE w:val="0"/>
        <w:autoSpaceDN w:val="0"/>
        <w:adjustRightInd w:val="0"/>
        <w:ind w:firstLine="709"/>
        <w:jc w:val="both"/>
        <w:outlineLvl w:val="1"/>
        <w:rPr>
          <w:sz w:val="26"/>
          <w:szCs w:val="26"/>
        </w:rPr>
      </w:pPr>
      <w:r>
        <w:rPr>
          <w:sz w:val="26"/>
          <w:szCs w:val="26"/>
        </w:rPr>
        <w:t xml:space="preserve">- </w:t>
      </w:r>
      <w:r w:rsidRPr="00CF30B8">
        <w:rPr>
          <w:sz w:val="26"/>
          <w:szCs w:val="26"/>
        </w:rPr>
        <w:t xml:space="preserve">Положение </w:t>
      </w:r>
      <w:r>
        <w:rPr>
          <w:sz w:val="26"/>
          <w:szCs w:val="26"/>
        </w:rPr>
        <w:t>о</w:t>
      </w:r>
      <w:r w:rsidRPr="00CF30B8">
        <w:rPr>
          <w:sz w:val="26"/>
          <w:szCs w:val="26"/>
        </w:rPr>
        <w:t xml:space="preserve"> проведении ежегодного районного конкурса «Лучшее пред</w:t>
      </w:r>
      <w:r>
        <w:rPr>
          <w:sz w:val="26"/>
          <w:szCs w:val="26"/>
        </w:rPr>
        <w:t>приятие (предприниматель) года».</w:t>
      </w:r>
    </w:p>
    <w:p w:rsidR="00571BC9" w:rsidRPr="00CF30B8" w:rsidRDefault="00571BC9" w:rsidP="00571BC9">
      <w:pPr>
        <w:widowControl w:val="0"/>
        <w:autoSpaceDE w:val="0"/>
        <w:autoSpaceDN w:val="0"/>
        <w:adjustRightInd w:val="0"/>
        <w:ind w:firstLine="709"/>
        <w:jc w:val="both"/>
        <w:rPr>
          <w:color w:val="00B050"/>
          <w:sz w:val="26"/>
          <w:szCs w:val="26"/>
        </w:rPr>
      </w:pPr>
      <w:r w:rsidRPr="00456AC4">
        <w:rPr>
          <w:sz w:val="26"/>
          <w:szCs w:val="26"/>
        </w:rPr>
        <w:t xml:space="preserve">К основным мерам правового регулирования, направленным на выполнение мероприятий </w:t>
      </w:r>
      <w:r>
        <w:rPr>
          <w:sz w:val="26"/>
          <w:szCs w:val="26"/>
        </w:rPr>
        <w:t>подп</w:t>
      </w:r>
      <w:r w:rsidRPr="00456AC4">
        <w:rPr>
          <w:sz w:val="26"/>
          <w:szCs w:val="26"/>
        </w:rPr>
        <w:t xml:space="preserve">рограммы, относится внесение изменений, в случае необходимости, в действующие нормативные правовые акты в сфере реализации </w:t>
      </w:r>
      <w:r>
        <w:rPr>
          <w:sz w:val="26"/>
          <w:szCs w:val="26"/>
        </w:rPr>
        <w:t>подп</w:t>
      </w:r>
      <w:r w:rsidRPr="00456AC4">
        <w:rPr>
          <w:sz w:val="26"/>
          <w:szCs w:val="26"/>
        </w:rPr>
        <w:t>рограммы.</w:t>
      </w:r>
    </w:p>
    <w:p w:rsidR="00571BC9" w:rsidRPr="00CF30B8" w:rsidRDefault="00571BC9" w:rsidP="00571BC9">
      <w:pPr>
        <w:ind w:firstLine="709"/>
        <w:jc w:val="center"/>
        <w:rPr>
          <w:b/>
          <w:bCs/>
          <w:sz w:val="26"/>
          <w:szCs w:val="26"/>
        </w:rPr>
      </w:pPr>
    </w:p>
    <w:p w:rsidR="00571BC9" w:rsidRPr="00CF30B8" w:rsidRDefault="00571BC9" w:rsidP="00571BC9">
      <w:pPr>
        <w:ind w:firstLine="709"/>
        <w:jc w:val="center"/>
        <w:rPr>
          <w:b/>
          <w:bCs/>
          <w:sz w:val="26"/>
          <w:szCs w:val="26"/>
        </w:rPr>
      </w:pPr>
      <w:r>
        <w:rPr>
          <w:b/>
          <w:bCs/>
          <w:sz w:val="26"/>
          <w:szCs w:val="26"/>
        </w:rPr>
        <w:t>13.</w:t>
      </w:r>
      <w:r w:rsidRPr="00CF30B8">
        <w:rPr>
          <w:b/>
          <w:bCs/>
          <w:sz w:val="26"/>
          <w:szCs w:val="26"/>
        </w:rPr>
        <w:t>7. Перечень целевых индикаторов (показателей) подпрограммы</w:t>
      </w:r>
    </w:p>
    <w:p w:rsidR="00571BC9" w:rsidRDefault="00571BC9" w:rsidP="00571BC9">
      <w:pPr>
        <w:ind w:firstLine="709"/>
        <w:jc w:val="center"/>
        <w:rPr>
          <w:b/>
          <w:bCs/>
          <w:sz w:val="26"/>
          <w:szCs w:val="26"/>
        </w:rPr>
      </w:pPr>
    </w:p>
    <w:p w:rsidR="00571BC9" w:rsidRPr="00CF30B8" w:rsidRDefault="00571BC9" w:rsidP="00571BC9">
      <w:pPr>
        <w:ind w:firstLine="709"/>
        <w:jc w:val="both"/>
        <w:rPr>
          <w:sz w:val="26"/>
          <w:szCs w:val="26"/>
        </w:rPr>
      </w:pPr>
      <w:r w:rsidRPr="00CF30B8">
        <w:rPr>
          <w:sz w:val="26"/>
          <w:szCs w:val="26"/>
        </w:rPr>
        <w:t xml:space="preserve">Перечень целевых индикаторов, характеризующих ход и результативность </w:t>
      </w:r>
      <w:r>
        <w:rPr>
          <w:sz w:val="26"/>
          <w:szCs w:val="26"/>
        </w:rPr>
        <w:t>р</w:t>
      </w:r>
      <w:r w:rsidRPr="00CF30B8">
        <w:rPr>
          <w:sz w:val="26"/>
          <w:szCs w:val="26"/>
        </w:rPr>
        <w:t>еализации мероприятий, приведен в приложении №2</w:t>
      </w:r>
      <w:r>
        <w:rPr>
          <w:sz w:val="26"/>
          <w:szCs w:val="26"/>
        </w:rPr>
        <w:t xml:space="preserve"> к настоящей Программе.</w:t>
      </w:r>
    </w:p>
    <w:p w:rsidR="00571BC9" w:rsidRPr="00CF30B8" w:rsidRDefault="00571BC9" w:rsidP="00571BC9">
      <w:pPr>
        <w:ind w:firstLine="709"/>
        <w:jc w:val="center"/>
        <w:rPr>
          <w:sz w:val="26"/>
          <w:szCs w:val="26"/>
        </w:rPr>
      </w:pPr>
    </w:p>
    <w:p w:rsidR="00571BC9" w:rsidRDefault="00571BC9" w:rsidP="00571BC9">
      <w:pPr>
        <w:ind w:firstLine="709"/>
        <w:jc w:val="center"/>
        <w:rPr>
          <w:b/>
          <w:bCs/>
          <w:sz w:val="26"/>
          <w:szCs w:val="26"/>
        </w:rPr>
      </w:pPr>
      <w:r>
        <w:rPr>
          <w:b/>
          <w:bCs/>
          <w:sz w:val="26"/>
          <w:szCs w:val="26"/>
        </w:rPr>
        <w:t>13.</w:t>
      </w:r>
      <w:r w:rsidRPr="00CF30B8">
        <w:rPr>
          <w:b/>
          <w:bCs/>
          <w:sz w:val="26"/>
          <w:szCs w:val="26"/>
        </w:rPr>
        <w:t xml:space="preserve">8. Ресурсное обеспечение подпрограммы </w:t>
      </w:r>
    </w:p>
    <w:p w:rsidR="00571BC9" w:rsidRPr="00CF30B8" w:rsidRDefault="00571BC9" w:rsidP="00571BC9">
      <w:pPr>
        <w:ind w:firstLine="709"/>
        <w:jc w:val="center"/>
        <w:rPr>
          <w:b/>
          <w:bCs/>
          <w:sz w:val="26"/>
          <w:szCs w:val="26"/>
        </w:rPr>
      </w:pPr>
    </w:p>
    <w:p w:rsidR="00571BC9" w:rsidRPr="00B93271" w:rsidRDefault="00571BC9" w:rsidP="00571BC9">
      <w:pPr>
        <w:widowControl w:val="0"/>
        <w:autoSpaceDE w:val="0"/>
        <w:autoSpaceDN w:val="0"/>
        <w:adjustRightInd w:val="0"/>
        <w:ind w:firstLine="709"/>
        <w:jc w:val="both"/>
        <w:rPr>
          <w:color w:val="FF0000"/>
          <w:sz w:val="26"/>
          <w:szCs w:val="26"/>
        </w:rPr>
      </w:pPr>
      <w:r w:rsidRPr="00B93271">
        <w:rPr>
          <w:sz w:val="26"/>
          <w:szCs w:val="26"/>
        </w:rPr>
        <w:t xml:space="preserve">Общий объем финансирования подпрограммы составит </w:t>
      </w:r>
      <w:r>
        <w:rPr>
          <w:sz w:val="26"/>
          <w:szCs w:val="26"/>
        </w:rPr>
        <w:t>29 190,0 тыс. рублей, в том числе за счет средств областного бюджета 26 190,0 тыс. рублей, местного бюджета – 500,0 тыс. рублей.</w:t>
      </w:r>
    </w:p>
    <w:p w:rsidR="00571BC9" w:rsidRDefault="00571BC9" w:rsidP="00571BC9">
      <w:pPr>
        <w:autoSpaceDE w:val="0"/>
        <w:autoSpaceDN w:val="0"/>
        <w:adjustRightInd w:val="0"/>
        <w:ind w:firstLine="709"/>
        <w:jc w:val="both"/>
        <w:rPr>
          <w:sz w:val="26"/>
          <w:szCs w:val="26"/>
        </w:rPr>
      </w:pPr>
      <w:r>
        <w:rPr>
          <w:sz w:val="26"/>
          <w:szCs w:val="26"/>
        </w:rPr>
        <w:t>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w:t>
      </w:r>
    </w:p>
    <w:p w:rsidR="00571BC9" w:rsidRDefault="00571BC9" w:rsidP="00571BC9">
      <w:pPr>
        <w:autoSpaceDE w:val="0"/>
        <w:autoSpaceDN w:val="0"/>
        <w:adjustRightInd w:val="0"/>
        <w:ind w:firstLine="709"/>
        <w:jc w:val="both"/>
        <w:rPr>
          <w:sz w:val="26"/>
          <w:szCs w:val="26"/>
        </w:rPr>
      </w:pPr>
      <w:r>
        <w:rPr>
          <w:sz w:val="26"/>
          <w:szCs w:val="26"/>
        </w:rPr>
        <w:t xml:space="preserve">Ресурсное </w:t>
      </w:r>
      <w:hyperlink r:id="rId35"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571BC9" w:rsidRPr="000D3E82" w:rsidRDefault="00571BC9" w:rsidP="00571BC9">
      <w:pPr>
        <w:ind w:firstLine="709"/>
        <w:jc w:val="both"/>
        <w:rPr>
          <w:sz w:val="26"/>
          <w:szCs w:val="26"/>
        </w:rPr>
      </w:pPr>
    </w:p>
    <w:p w:rsidR="00571BC9" w:rsidRDefault="00571BC9" w:rsidP="00571BC9">
      <w:pPr>
        <w:jc w:val="center"/>
        <w:rPr>
          <w:b/>
          <w:bCs/>
          <w:caps/>
          <w:sz w:val="26"/>
          <w:szCs w:val="26"/>
        </w:rPr>
      </w:pPr>
      <w:r>
        <w:rPr>
          <w:b/>
          <w:bCs/>
          <w:sz w:val="26"/>
          <w:szCs w:val="26"/>
        </w:rPr>
        <w:t xml:space="preserve">14. </w:t>
      </w:r>
      <w:r w:rsidRPr="00C76399">
        <w:rPr>
          <w:b/>
          <w:bCs/>
          <w:sz w:val="26"/>
          <w:szCs w:val="26"/>
        </w:rPr>
        <w:t>Подпрограмм</w:t>
      </w:r>
      <w:r>
        <w:rPr>
          <w:b/>
          <w:bCs/>
          <w:sz w:val="26"/>
          <w:szCs w:val="26"/>
        </w:rPr>
        <w:t>а «Развитие сельского хозяйства и регулирования рынков сельскохозяйственной продукции»</w:t>
      </w:r>
    </w:p>
    <w:p w:rsidR="00571BC9" w:rsidRPr="005D75E9" w:rsidRDefault="00571BC9" w:rsidP="00571BC9">
      <w:pPr>
        <w:tabs>
          <w:tab w:val="left" w:pos="9071"/>
        </w:tabs>
        <w:ind w:right="-1"/>
        <w:jc w:val="center"/>
        <w:rPr>
          <w:b/>
          <w:bCs/>
          <w:caps/>
          <w:sz w:val="26"/>
          <w:szCs w:val="26"/>
        </w:rPr>
      </w:pPr>
      <w:r>
        <w:rPr>
          <w:b/>
          <w:bCs/>
          <w:sz w:val="26"/>
          <w:szCs w:val="26"/>
        </w:rPr>
        <w:lastRenderedPageBreak/>
        <w:t xml:space="preserve">ПАСПОРТ ПОДПРОГРАММЫ </w:t>
      </w:r>
    </w:p>
    <w:p w:rsidR="00571BC9" w:rsidRPr="00C76399" w:rsidRDefault="00571BC9" w:rsidP="00571BC9">
      <w:pPr>
        <w:ind w:left="1701" w:right="1701"/>
        <w:jc w:val="center"/>
        <w:rPr>
          <w:b/>
          <w:bCs/>
          <w:cap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Наименование подпрограммы</w:t>
            </w:r>
          </w:p>
        </w:tc>
        <w:tc>
          <w:tcPr>
            <w:tcW w:w="6096" w:type="dxa"/>
          </w:tcPr>
          <w:p w:rsidR="00571BC9" w:rsidRPr="0032396A" w:rsidRDefault="00571BC9" w:rsidP="00571BC9">
            <w:pPr>
              <w:jc w:val="both"/>
              <w:rPr>
                <w:sz w:val="26"/>
                <w:szCs w:val="26"/>
              </w:rPr>
            </w:pPr>
            <w:r w:rsidRPr="0032396A">
              <w:rPr>
                <w:sz w:val="26"/>
                <w:szCs w:val="26"/>
              </w:rPr>
              <w:t>«Развитие сельского хозяйства и регулирования рынков сельскохозяйственной продукции» (далее подпрограмма)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Ответственный исполнитель</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autoSpaceDE w:val="0"/>
              <w:autoSpaceDN w:val="0"/>
              <w:adjustRightInd w:val="0"/>
              <w:rPr>
                <w:sz w:val="26"/>
                <w:szCs w:val="26"/>
              </w:rPr>
            </w:pPr>
            <w:r w:rsidRPr="0032396A">
              <w:rPr>
                <w:sz w:val="26"/>
                <w:szCs w:val="26"/>
              </w:rPr>
              <w:t>Комитет экономического развития и потребительского рынка администрации Невельского городского округа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Соисполнители подпрограммы</w:t>
            </w:r>
          </w:p>
        </w:tc>
        <w:tc>
          <w:tcPr>
            <w:tcW w:w="6096" w:type="dxa"/>
          </w:tcPr>
          <w:p w:rsidR="00571BC9" w:rsidRPr="0032396A" w:rsidRDefault="00571BC9" w:rsidP="00571BC9">
            <w:pPr>
              <w:jc w:val="both"/>
              <w:rPr>
                <w:sz w:val="26"/>
                <w:szCs w:val="26"/>
              </w:rPr>
            </w:pPr>
            <w:r w:rsidRPr="0032396A">
              <w:rPr>
                <w:sz w:val="26"/>
                <w:szCs w:val="26"/>
              </w:rPr>
              <w:t>Администрация с.Горнозаводск;</w:t>
            </w:r>
          </w:p>
          <w:p w:rsidR="00571BC9" w:rsidRPr="0032396A" w:rsidRDefault="00571BC9" w:rsidP="00571BC9">
            <w:pPr>
              <w:jc w:val="both"/>
              <w:rPr>
                <w:sz w:val="26"/>
                <w:szCs w:val="26"/>
              </w:rPr>
            </w:pPr>
            <w:r w:rsidRPr="0032396A">
              <w:rPr>
                <w:sz w:val="26"/>
                <w:szCs w:val="26"/>
              </w:rPr>
              <w:t>Администрация с.Шебунино;</w:t>
            </w:r>
          </w:p>
          <w:p w:rsidR="00571BC9" w:rsidRPr="0032396A" w:rsidRDefault="00571BC9" w:rsidP="00571BC9">
            <w:pPr>
              <w:autoSpaceDE w:val="0"/>
              <w:autoSpaceDN w:val="0"/>
              <w:adjustRightInd w:val="0"/>
              <w:rPr>
                <w:sz w:val="26"/>
                <w:szCs w:val="26"/>
              </w:rPr>
            </w:pPr>
            <w:r w:rsidRPr="0032396A">
              <w:rPr>
                <w:sz w:val="26"/>
                <w:szCs w:val="26"/>
              </w:rPr>
              <w:t>Сельскохозяйственные товаропроизводители, осуществляющие свою деятельность на территории Невельского городского округа.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Цели подпрограммы</w:t>
            </w:r>
          </w:p>
        </w:tc>
        <w:tc>
          <w:tcPr>
            <w:tcW w:w="6096" w:type="dxa"/>
          </w:tcPr>
          <w:p w:rsidR="00571BC9" w:rsidRPr="0032396A" w:rsidRDefault="00571BC9" w:rsidP="00571BC9">
            <w:pPr>
              <w:jc w:val="both"/>
              <w:rPr>
                <w:sz w:val="26"/>
                <w:szCs w:val="26"/>
              </w:rPr>
            </w:pPr>
            <w:r w:rsidRPr="0032396A">
              <w:rPr>
                <w:sz w:val="26"/>
                <w:szCs w:val="26"/>
              </w:rPr>
              <w:t>1.Обеспечение населения доступными качественными продуктами питания местных сельскохозяйственных товаропроизводителей.</w:t>
            </w:r>
          </w:p>
          <w:p w:rsidR="00571BC9" w:rsidRPr="0032396A" w:rsidRDefault="00571BC9" w:rsidP="00571BC9">
            <w:pPr>
              <w:jc w:val="both"/>
              <w:rPr>
                <w:sz w:val="26"/>
                <w:szCs w:val="26"/>
              </w:rPr>
            </w:pPr>
            <w:r w:rsidRPr="0032396A">
              <w:rPr>
                <w:sz w:val="26"/>
                <w:szCs w:val="26"/>
              </w:rPr>
              <w:t>2.Повышение конкурентоспособности сельскохозяйственных товаропроизводителей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 прежде всего растениеводства и животноводства.</w:t>
            </w:r>
          </w:p>
          <w:p w:rsidR="00571BC9" w:rsidRPr="0032396A" w:rsidRDefault="00571BC9" w:rsidP="00571BC9">
            <w:pPr>
              <w:jc w:val="both"/>
              <w:rPr>
                <w:sz w:val="26"/>
                <w:szCs w:val="26"/>
              </w:rPr>
            </w:pPr>
            <w:r w:rsidRPr="0032396A">
              <w:rPr>
                <w:sz w:val="26"/>
                <w:szCs w:val="26"/>
              </w:rPr>
              <w:t>3.Сохранение и воспроизводство используемых в сельскохозяйственном производстве земельных и других природных ресурсов.</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Задачи подпрограммы</w:t>
            </w:r>
          </w:p>
        </w:tc>
        <w:tc>
          <w:tcPr>
            <w:tcW w:w="6096" w:type="dxa"/>
          </w:tcPr>
          <w:p w:rsidR="00571BC9" w:rsidRPr="0032396A" w:rsidRDefault="00571BC9" w:rsidP="00571BC9">
            <w:pPr>
              <w:tabs>
                <w:tab w:val="left" w:pos="709"/>
              </w:tabs>
              <w:jc w:val="both"/>
              <w:rPr>
                <w:sz w:val="26"/>
                <w:szCs w:val="26"/>
              </w:rPr>
            </w:pPr>
            <w:r w:rsidRPr="0032396A">
              <w:rPr>
                <w:sz w:val="26"/>
                <w:szCs w:val="26"/>
              </w:rPr>
              <w:t>1.Улучшение общих условий функционирования сельского хозяйства.</w:t>
            </w:r>
          </w:p>
          <w:p w:rsidR="00571BC9" w:rsidRPr="0032396A" w:rsidRDefault="00571BC9" w:rsidP="00571BC9">
            <w:pPr>
              <w:jc w:val="both"/>
              <w:rPr>
                <w:sz w:val="26"/>
                <w:szCs w:val="26"/>
              </w:rPr>
            </w:pPr>
            <w:r w:rsidRPr="0032396A">
              <w:rPr>
                <w:sz w:val="26"/>
                <w:szCs w:val="26"/>
              </w:rPr>
              <w:t>2.Обеспечение ускоренного развития приоритетных</w:t>
            </w:r>
            <w:r>
              <w:rPr>
                <w:sz w:val="26"/>
                <w:szCs w:val="26"/>
              </w:rPr>
              <w:t xml:space="preserve"> </w:t>
            </w:r>
            <w:r w:rsidRPr="0032396A">
              <w:rPr>
                <w:sz w:val="26"/>
                <w:szCs w:val="26"/>
              </w:rPr>
              <w:t>подотраслей сельского хозяйства.</w:t>
            </w:r>
          </w:p>
          <w:p w:rsidR="00571BC9" w:rsidRPr="0032396A" w:rsidRDefault="00571BC9" w:rsidP="00571BC9">
            <w:pPr>
              <w:jc w:val="both"/>
              <w:rPr>
                <w:sz w:val="26"/>
                <w:szCs w:val="26"/>
              </w:rPr>
            </w:pPr>
            <w:r w:rsidRPr="0032396A">
              <w:rPr>
                <w:sz w:val="26"/>
                <w:szCs w:val="26"/>
              </w:rPr>
              <w:t>3.Повышение финансовой устойчивости сельского хозяйства.</w:t>
            </w:r>
          </w:p>
          <w:p w:rsidR="00571BC9" w:rsidRPr="0032396A" w:rsidRDefault="00571BC9" w:rsidP="00571BC9">
            <w:pPr>
              <w:jc w:val="both"/>
              <w:rPr>
                <w:sz w:val="26"/>
                <w:szCs w:val="26"/>
              </w:rPr>
            </w:pPr>
            <w:r w:rsidRPr="0032396A">
              <w:rPr>
                <w:sz w:val="26"/>
                <w:szCs w:val="26"/>
              </w:rPr>
              <w:t>4. Обеспечение роста доходов, занятости населения в сфере производства    сельскохозяйственной продукции.</w:t>
            </w:r>
          </w:p>
          <w:p w:rsidR="00571BC9" w:rsidRPr="0032396A" w:rsidRDefault="00571BC9" w:rsidP="00571BC9">
            <w:pPr>
              <w:jc w:val="both"/>
              <w:rPr>
                <w:sz w:val="26"/>
                <w:szCs w:val="26"/>
              </w:rPr>
            </w:pPr>
            <w:r w:rsidRPr="0032396A">
              <w:rPr>
                <w:sz w:val="26"/>
                <w:szCs w:val="26"/>
              </w:rPr>
              <w:t>5. Стимулирование роста производства основных видов сельскохозяйственной продукции.</w:t>
            </w:r>
          </w:p>
          <w:p w:rsidR="00571BC9" w:rsidRPr="0032396A" w:rsidRDefault="00571BC9" w:rsidP="00571BC9">
            <w:pPr>
              <w:jc w:val="both"/>
              <w:rPr>
                <w:sz w:val="26"/>
                <w:szCs w:val="26"/>
              </w:rPr>
            </w:pPr>
            <w:r w:rsidRPr="0032396A">
              <w:rPr>
                <w:sz w:val="26"/>
                <w:szCs w:val="26"/>
              </w:rPr>
              <w:t>6. Повышение эффективности регулирования рынков сельскохозяйственной продукции, сырья и продовольствия.</w:t>
            </w:r>
          </w:p>
          <w:p w:rsidR="00571BC9" w:rsidRPr="0032396A" w:rsidRDefault="00571BC9" w:rsidP="00571BC9">
            <w:pPr>
              <w:tabs>
                <w:tab w:val="left" w:pos="709"/>
              </w:tabs>
              <w:jc w:val="both"/>
              <w:rPr>
                <w:sz w:val="26"/>
                <w:szCs w:val="26"/>
              </w:rPr>
            </w:pPr>
            <w:r w:rsidRPr="0032396A">
              <w:rPr>
                <w:sz w:val="26"/>
                <w:szCs w:val="26"/>
              </w:rPr>
              <w:t>7. Поддержка малых форм хозяйствования.</w:t>
            </w:r>
          </w:p>
          <w:p w:rsidR="00571BC9" w:rsidRPr="0032396A" w:rsidRDefault="00571BC9" w:rsidP="00571BC9">
            <w:pPr>
              <w:jc w:val="both"/>
              <w:rPr>
                <w:sz w:val="26"/>
                <w:szCs w:val="26"/>
              </w:rPr>
            </w:pPr>
            <w:r w:rsidRPr="0032396A">
              <w:rPr>
                <w:sz w:val="26"/>
                <w:szCs w:val="26"/>
              </w:rPr>
              <w:t>8.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571BC9" w:rsidRPr="0032396A" w:rsidRDefault="00571BC9" w:rsidP="00571BC9">
            <w:pPr>
              <w:jc w:val="both"/>
              <w:outlineLvl w:val="2"/>
              <w:rPr>
                <w:sz w:val="26"/>
                <w:szCs w:val="26"/>
              </w:rPr>
            </w:pPr>
            <w:r w:rsidRPr="0032396A">
              <w:rPr>
                <w:sz w:val="26"/>
                <w:szCs w:val="26"/>
              </w:rPr>
              <w:t>9. Предоставление консультационной помощи сельскохозяйственным товаропроизводителям.</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lastRenderedPageBreak/>
              <w:t>Этапы и сроки реализации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rPr>
                <w:sz w:val="26"/>
                <w:szCs w:val="26"/>
              </w:rPr>
            </w:pPr>
            <w:r w:rsidRPr="0032396A">
              <w:rPr>
                <w:sz w:val="26"/>
                <w:szCs w:val="26"/>
              </w:rPr>
              <w:t>2015 - 2020 годы</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 xml:space="preserve">Объемы и источники </w:t>
            </w:r>
          </w:p>
          <w:p w:rsidR="00571BC9" w:rsidRPr="0032396A" w:rsidRDefault="00571BC9" w:rsidP="00571BC9">
            <w:pPr>
              <w:autoSpaceDE w:val="0"/>
              <w:autoSpaceDN w:val="0"/>
              <w:adjustRightInd w:val="0"/>
              <w:rPr>
                <w:sz w:val="26"/>
                <w:szCs w:val="26"/>
              </w:rPr>
            </w:pPr>
            <w:r w:rsidRPr="0032396A">
              <w:rPr>
                <w:sz w:val="26"/>
                <w:szCs w:val="26"/>
              </w:rPr>
              <w:t>финансирования подпрограммы</w:t>
            </w:r>
          </w:p>
        </w:tc>
        <w:tc>
          <w:tcPr>
            <w:tcW w:w="6096" w:type="dxa"/>
          </w:tcPr>
          <w:p w:rsidR="00571BC9" w:rsidRPr="0032396A" w:rsidRDefault="00571BC9" w:rsidP="00571BC9">
            <w:pPr>
              <w:widowControl w:val="0"/>
              <w:autoSpaceDE w:val="0"/>
              <w:autoSpaceDN w:val="0"/>
              <w:adjustRightInd w:val="0"/>
              <w:jc w:val="both"/>
              <w:rPr>
                <w:sz w:val="25"/>
                <w:szCs w:val="25"/>
              </w:rPr>
            </w:pPr>
            <w:r w:rsidRPr="0032396A">
              <w:rPr>
                <w:sz w:val="25"/>
                <w:szCs w:val="25"/>
              </w:rPr>
              <w:t>Общий объем финансирования реализации мероприятий Подпрограммы составит  2 930,0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480,0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490,0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490,0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490,0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490,0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490,0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из них по источникам:</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областного бюджета – 2 160,0*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360,0*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360,0*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2017г. – 360,0*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360,0*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360,0*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2020г. – 360*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за   счет   средств   местного   бюджета –  770,0** тыс. рублей, в том числе по годам:</w:t>
            </w:r>
          </w:p>
          <w:p w:rsidR="00571BC9" w:rsidRPr="0032396A" w:rsidRDefault="00571BC9" w:rsidP="00571BC9">
            <w:pPr>
              <w:widowControl w:val="0"/>
              <w:autoSpaceDE w:val="0"/>
              <w:autoSpaceDN w:val="0"/>
              <w:adjustRightInd w:val="0"/>
              <w:jc w:val="both"/>
              <w:rPr>
                <w:sz w:val="25"/>
                <w:szCs w:val="25"/>
              </w:rPr>
            </w:pPr>
            <w:r w:rsidRPr="0032396A">
              <w:rPr>
                <w:sz w:val="25"/>
                <w:szCs w:val="25"/>
              </w:rPr>
              <w:t>2015г. – 120,0**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2016г. – 130,0**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 xml:space="preserve">2017г. – 130,0** тыс. рублей; </w:t>
            </w:r>
          </w:p>
          <w:p w:rsidR="00571BC9" w:rsidRPr="0032396A" w:rsidRDefault="00571BC9" w:rsidP="00571BC9">
            <w:pPr>
              <w:widowControl w:val="0"/>
              <w:autoSpaceDE w:val="0"/>
              <w:autoSpaceDN w:val="0"/>
              <w:adjustRightInd w:val="0"/>
              <w:jc w:val="both"/>
              <w:rPr>
                <w:sz w:val="25"/>
                <w:szCs w:val="25"/>
              </w:rPr>
            </w:pPr>
            <w:r w:rsidRPr="0032396A">
              <w:rPr>
                <w:sz w:val="25"/>
                <w:szCs w:val="25"/>
              </w:rPr>
              <w:t>2018г. – 130,0** тыс. рублей;</w:t>
            </w:r>
          </w:p>
          <w:p w:rsidR="00571BC9" w:rsidRPr="0032396A" w:rsidRDefault="00571BC9" w:rsidP="00571BC9">
            <w:pPr>
              <w:widowControl w:val="0"/>
              <w:autoSpaceDE w:val="0"/>
              <w:autoSpaceDN w:val="0"/>
              <w:adjustRightInd w:val="0"/>
              <w:jc w:val="both"/>
              <w:rPr>
                <w:sz w:val="25"/>
                <w:szCs w:val="25"/>
              </w:rPr>
            </w:pPr>
            <w:r w:rsidRPr="0032396A">
              <w:rPr>
                <w:sz w:val="25"/>
                <w:szCs w:val="25"/>
              </w:rPr>
              <w:t>2019г. – 130,0** тыс. рублей;</w:t>
            </w:r>
          </w:p>
          <w:p w:rsidR="00571BC9" w:rsidRPr="0032396A" w:rsidRDefault="00571BC9" w:rsidP="00571BC9">
            <w:pPr>
              <w:jc w:val="both"/>
              <w:rPr>
                <w:sz w:val="25"/>
                <w:szCs w:val="25"/>
              </w:rPr>
            </w:pPr>
            <w:r w:rsidRPr="0032396A">
              <w:rPr>
                <w:sz w:val="25"/>
                <w:szCs w:val="25"/>
              </w:rPr>
              <w:t>2020г. – 130,0** тыс. рублей.</w:t>
            </w:r>
          </w:p>
          <w:p w:rsidR="00571BC9" w:rsidRPr="0032396A" w:rsidRDefault="00571BC9" w:rsidP="00571BC9">
            <w:pPr>
              <w:jc w:val="both"/>
              <w:rPr>
                <w:sz w:val="26"/>
                <w:szCs w:val="26"/>
              </w:rPr>
            </w:pPr>
            <w:r w:rsidRPr="0032396A">
              <w:rPr>
                <w:sz w:val="26"/>
                <w:szCs w:val="26"/>
              </w:rPr>
              <w:t>* - объем средств областного бюджета подлежит уточнению по результатам отбора муниципального образования на предоставление субсидий;</w:t>
            </w:r>
          </w:p>
          <w:p w:rsidR="00571BC9" w:rsidRPr="0032396A" w:rsidRDefault="00571BC9" w:rsidP="00571BC9">
            <w:pPr>
              <w:tabs>
                <w:tab w:val="left" w:pos="4740"/>
              </w:tabs>
              <w:jc w:val="both"/>
              <w:rPr>
                <w:sz w:val="26"/>
                <w:szCs w:val="26"/>
              </w:rPr>
            </w:pPr>
            <w:r w:rsidRPr="0032396A">
              <w:rPr>
                <w:sz w:val="26"/>
                <w:szCs w:val="26"/>
              </w:rPr>
              <w:t>** - объем средств местного бюджета определяется в доле софинансирования расходов к объему выделенных средств из областного бюджета.</w:t>
            </w:r>
          </w:p>
        </w:tc>
      </w:tr>
      <w:tr w:rsidR="00571BC9" w:rsidRPr="0032396A">
        <w:trPr>
          <w:trHeight w:val="585"/>
        </w:trPr>
        <w:tc>
          <w:tcPr>
            <w:tcW w:w="3510" w:type="dxa"/>
          </w:tcPr>
          <w:p w:rsidR="00571BC9" w:rsidRPr="0032396A" w:rsidRDefault="00571BC9" w:rsidP="00571BC9">
            <w:pPr>
              <w:autoSpaceDE w:val="0"/>
              <w:autoSpaceDN w:val="0"/>
              <w:adjustRightInd w:val="0"/>
              <w:rPr>
                <w:sz w:val="26"/>
                <w:szCs w:val="26"/>
              </w:rPr>
            </w:pPr>
            <w:r w:rsidRPr="0032396A">
              <w:rPr>
                <w:sz w:val="26"/>
                <w:szCs w:val="26"/>
              </w:rPr>
              <w:t>Целевые индикаторы и показатели</w:t>
            </w:r>
          </w:p>
          <w:p w:rsidR="00571BC9" w:rsidRPr="0032396A" w:rsidRDefault="00571BC9" w:rsidP="00571BC9">
            <w:pPr>
              <w:autoSpaceDE w:val="0"/>
              <w:autoSpaceDN w:val="0"/>
              <w:adjustRightInd w:val="0"/>
              <w:rPr>
                <w:sz w:val="26"/>
                <w:szCs w:val="26"/>
              </w:rPr>
            </w:pPr>
            <w:r w:rsidRPr="0032396A">
              <w:rPr>
                <w:sz w:val="26"/>
                <w:szCs w:val="26"/>
              </w:rPr>
              <w:t>подпрограммы</w:t>
            </w:r>
          </w:p>
        </w:tc>
        <w:tc>
          <w:tcPr>
            <w:tcW w:w="6096" w:type="dxa"/>
          </w:tcPr>
          <w:p w:rsidR="00571BC9" w:rsidRPr="0032396A" w:rsidRDefault="00571BC9" w:rsidP="00571BC9">
            <w:pPr>
              <w:rPr>
                <w:sz w:val="26"/>
                <w:szCs w:val="26"/>
              </w:rPr>
            </w:pPr>
            <w:r w:rsidRPr="0032396A">
              <w:rPr>
                <w:sz w:val="26"/>
                <w:szCs w:val="26"/>
              </w:rPr>
              <w:t>Рост основных показателей к2020 г.:</w:t>
            </w:r>
          </w:p>
          <w:p w:rsidR="00571BC9" w:rsidRPr="0032396A" w:rsidRDefault="00571BC9" w:rsidP="00571BC9">
            <w:pPr>
              <w:jc w:val="both"/>
              <w:rPr>
                <w:sz w:val="26"/>
                <w:szCs w:val="26"/>
              </w:rPr>
            </w:pPr>
            <w:r w:rsidRPr="0032396A">
              <w:rPr>
                <w:sz w:val="26"/>
                <w:szCs w:val="26"/>
              </w:rPr>
              <w:t>- рост производства продукции сельского хозяйства во всех категориях хозяйств не менее, чем на 26,6%;</w:t>
            </w:r>
          </w:p>
          <w:p w:rsidR="00571BC9" w:rsidRPr="0032396A" w:rsidRDefault="00571BC9" w:rsidP="00571BC9">
            <w:pPr>
              <w:jc w:val="both"/>
              <w:rPr>
                <w:sz w:val="26"/>
                <w:szCs w:val="26"/>
              </w:rPr>
            </w:pPr>
            <w:r w:rsidRPr="0032396A">
              <w:rPr>
                <w:sz w:val="26"/>
                <w:szCs w:val="26"/>
              </w:rPr>
              <w:t>- урожайность в хозяйствах всех категорий не менее, чем на 3,7 %;</w:t>
            </w:r>
          </w:p>
          <w:p w:rsidR="00571BC9" w:rsidRPr="0032396A" w:rsidRDefault="00571BC9" w:rsidP="00571BC9">
            <w:pPr>
              <w:jc w:val="both"/>
              <w:rPr>
                <w:sz w:val="26"/>
                <w:szCs w:val="26"/>
              </w:rPr>
            </w:pPr>
            <w:r w:rsidRPr="0032396A">
              <w:rPr>
                <w:sz w:val="26"/>
                <w:szCs w:val="26"/>
              </w:rPr>
              <w:t>- производство скота и птицы на убой в хозяйствах всех категорий не менее, чем на 31,9%;</w:t>
            </w:r>
          </w:p>
          <w:p w:rsidR="00571BC9" w:rsidRPr="0032396A" w:rsidRDefault="00571BC9" w:rsidP="00571BC9">
            <w:pPr>
              <w:jc w:val="both"/>
              <w:rPr>
                <w:sz w:val="26"/>
                <w:szCs w:val="26"/>
              </w:rPr>
            </w:pPr>
            <w:r w:rsidRPr="0032396A">
              <w:rPr>
                <w:sz w:val="26"/>
                <w:szCs w:val="26"/>
              </w:rPr>
              <w:t>- производство молока в хозяйствах всех категорий не менее, чем на 26,3%;</w:t>
            </w:r>
          </w:p>
          <w:p w:rsidR="00571BC9" w:rsidRPr="0032396A" w:rsidRDefault="00571BC9" w:rsidP="00571BC9">
            <w:pPr>
              <w:jc w:val="both"/>
              <w:rPr>
                <w:sz w:val="26"/>
                <w:szCs w:val="26"/>
              </w:rPr>
            </w:pPr>
            <w:r w:rsidRPr="0032396A">
              <w:rPr>
                <w:sz w:val="26"/>
                <w:szCs w:val="26"/>
              </w:rPr>
              <w:t>- производство яиц в хозяйствах всех категорий на не менее, чем 5,3 %;</w:t>
            </w:r>
          </w:p>
          <w:p w:rsidR="00571BC9" w:rsidRPr="0032396A" w:rsidRDefault="00571BC9" w:rsidP="00571BC9">
            <w:pPr>
              <w:autoSpaceDE w:val="0"/>
              <w:autoSpaceDN w:val="0"/>
              <w:adjustRightInd w:val="0"/>
              <w:rPr>
                <w:sz w:val="26"/>
                <w:szCs w:val="26"/>
              </w:rPr>
            </w:pPr>
            <w:r w:rsidRPr="0032396A">
              <w:rPr>
                <w:sz w:val="26"/>
                <w:szCs w:val="26"/>
              </w:rPr>
              <w:t>- поголовье крупного рогатого скота в хозяйствах всех категорий не менее, чем на 6,6 %.</w:t>
            </w:r>
          </w:p>
        </w:tc>
      </w:tr>
    </w:tbl>
    <w:p w:rsidR="00571BC9" w:rsidRPr="00C76399" w:rsidRDefault="00571BC9" w:rsidP="00571BC9">
      <w:pPr>
        <w:jc w:val="both"/>
        <w:rPr>
          <w:sz w:val="26"/>
          <w:szCs w:val="26"/>
        </w:rPr>
      </w:pPr>
    </w:p>
    <w:p w:rsidR="00571BC9" w:rsidRPr="00DB0DB9" w:rsidRDefault="00571BC9" w:rsidP="00571BC9">
      <w:pPr>
        <w:ind w:firstLine="709"/>
        <w:jc w:val="center"/>
        <w:rPr>
          <w:b/>
          <w:bCs/>
          <w:sz w:val="26"/>
          <w:szCs w:val="26"/>
        </w:rPr>
      </w:pPr>
      <w:r>
        <w:rPr>
          <w:b/>
          <w:bCs/>
          <w:sz w:val="26"/>
          <w:szCs w:val="26"/>
        </w:rPr>
        <w:lastRenderedPageBreak/>
        <w:t>14.</w:t>
      </w:r>
      <w:r w:rsidRPr="00DB0DB9">
        <w:rPr>
          <w:b/>
          <w:bCs/>
          <w:sz w:val="26"/>
          <w:szCs w:val="26"/>
        </w:rPr>
        <w:t>1. Характеристика текущего состояния, основные проблемы сферы реализации подпрограммы</w:t>
      </w:r>
    </w:p>
    <w:p w:rsidR="00571BC9" w:rsidRDefault="00571BC9" w:rsidP="00571BC9">
      <w:pPr>
        <w:ind w:firstLine="709"/>
        <w:jc w:val="both"/>
        <w:rPr>
          <w:sz w:val="26"/>
          <w:szCs w:val="26"/>
        </w:rPr>
      </w:pPr>
    </w:p>
    <w:p w:rsidR="00571BC9" w:rsidRPr="00DB0DB9" w:rsidRDefault="00571BC9" w:rsidP="00571BC9">
      <w:pPr>
        <w:ind w:firstLine="709"/>
        <w:jc w:val="both"/>
        <w:rPr>
          <w:sz w:val="26"/>
          <w:szCs w:val="26"/>
        </w:rPr>
      </w:pPr>
      <w:r w:rsidRPr="00DB0DB9">
        <w:rPr>
          <w:sz w:val="26"/>
          <w:szCs w:val="26"/>
        </w:rPr>
        <w:t>Сельское хозяйство  играет важную роль в экономике  муниципального образования «Невельский городской округ», развитии сельских территорий, в продовольственном обеспечении населения свежими продуктами питания (мясом, молоком, яйцами, картофелем, овощами).</w:t>
      </w:r>
    </w:p>
    <w:p w:rsidR="00571BC9" w:rsidRPr="00DB0DB9" w:rsidRDefault="00571BC9" w:rsidP="00571BC9">
      <w:pPr>
        <w:ind w:firstLine="709"/>
        <w:jc w:val="both"/>
        <w:rPr>
          <w:sz w:val="26"/>
          <w:szCs w:val="26"/>
        </w:rPr>
      </w:pPr>
      <w:r w:rsidRPr="00DB0DB9">
        <w:rPr>
          <w:sz w:val="26"/>
          <w:szCs w:val="26"/>
        </w:rPr>
        <w:t>Отличительной особенностью сельскохозяйственного производства муниципального образования «Невельский  городской округ» является:</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значительная отдаленность его от основных районов производства материально-технических ресурсов, потребляемых в процессе производства (удобрения, сельскохозяйственная техника, запчасти и т.д.);</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значительные транспортные затраты и высокие издержки производства, обусловленные неблагоприятными природно-климатическими условиями;</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 отсутствие сырьевой базы (зерновых) для производства комбикормов, отсутствие перерабатывающей и сбытовой инфраструктуры и, в связи с этим, низкая конкурентоспособность производимой сельскохозяйственной продукции и зависимость производства от поставок с материка. </w:t>
      </w:r>
    </w:p>
    <w:p w:rsidR="00571BC9" w:rsidRPr="00DB0DB9" w:rsidRDefault="00571BC9" w:rsidP="00571BC9">
      <w:pPr>
        <w:tabs>
          <w:tab w:val="left" w:pos="709"/>
        </w:tabs>
        <w:ind w:firstLine="709"/>
        <w:jc w:val="both"/>
        <w:rPr>
          <w:sz w:val="26"/>
          <w:szCs w:val="26"/>
        </w:rPr>
      </w:pPr>
      <w:r w:rsidRPr="00DB0DB9">
        <w:rPr>
          <w:sz w:val="26"/>
          <w:szCs w:val="26"/>
        </w:rPr>
        <w:t xml:space="preserve">  По состоянию на 01.01.2014 года на территории сельских населенных пунктов муниципального образования «Невельский городской округ» проживают  5383 человек, или 32,9 % населения Невельского городского округа. </w:t>
      </w:r>
    </w:p>
    <w:p w:rsidR="00571BC9" w:rsidRPr="00DB0DB9" w:rsidRDefault="00571BC9" w:rsidP="00571BC9">
      <w:pPr>
        <w:tabs>
          <w:tab w:val="left" w:pos="709"/>
        </w:tabs>
        <w:ind w:firstLine="709"/>
        <w:jc w:val="both"/>
        <w:rPr>
          <w:sz w:val="26"/>
          <w:szCs w:val="26"/>
        </w:rPr>
      </w:pPr>
      <w:r w:rsidRPr="00DB0DB9">
        <w:rPr>
          <w:sz w:val="26"/>
          <w:szCs w:val="26"/>
        </w:rPr>
        <w:t xml:space="preserve"> В настоящее время на территории муниципального образования «Невельский городской округ» осуществляют деятельность 10 крестьянских (фермерских) хозяйств (далее – КФХ),  445 личных подсобных хозяйств (далее – ЛПХ), 5 садоводческих-некомерческих товариществ.</w:t>
      </w:r>
    </w:p>
    <w:p w:rsidR="00571BC9" w:rsidRPr="00DB0DB9" w:rsidRDefault="00571BC9" w:rsidP="00571BC9">
      <w:pPr>
        <w:ind w:firstLine="709"/>
        <w:jc w:val="both"/>
        <w:rPr>
          <w:sz w:val="26"/>
          <w:szCs w:val="26"/>
        </w:rPr>
      </w:pPr>
      <w:r w:rsidRPr="00DB0DB9">
        <w:rPr>
          <w:sz w:val="26"/>
          <w:szCs w:val="26"/>
        </w:rPr>
        <w:t xml:space="preserve"> Объем производства продукции сельского хозяйства в хозяйствах всех категорий в 2012 году составил </w:t>
      </w:r>
      <w:r>
        <w:rPr>
          <w:sz w:val="26"/>
          <w:szCs w:val="26"/>
        </w:rPr>
        <w:t>100</w:t>
      </w:r>
      <w:r w:rsidRPr="00DB0DB9">
        <w:rPr>
          <w:sz w:val="26"/>
          <w:szCs w:val="26"/>
        </w:rPr>
        <w:t>,</w:t>
      </w:r>
      <w:r>
        <w:rPr>
          <w:sz w:val="26"/>
          <w:szCs w:val="26"/>
        </w:rPr>
        <w:t>9</w:t>
      </w:r>
      <w:r w:rsidRPr="00DB0DB9">
        <w:rPr>
          <w:sz w:val="26"/>
          <w:szCs w:val="26"/>
        </w:rPr>
        <w:t xml:space="preserve"> млн.рублей, что в сопоставимых ценах составило </w:t>
      </w:r>
      <w:r>
        <w:rPr>
          <w:sz w:val="26"/>
          <w:szCs w:val="26"/>
        </w:rPr>
        <w:t>95</w:t>
      </w:r>
      <w:r w:rsidRPr="00DB0DB9">
        <w:rPr>
          <w:sz w:val="26"/>
          <w:szCs w:val="26"/>
        </w:rPr>
        <w:t>,</w:t>
      </w:r>
      <w:r>
        <w:rPr>
          <w:sz w:val="26"/>
          <w:szCs w:val="26"/>
        </w:rPr>
        <w:t xml:space="preserve">8 </w:t>
      </w:r>
      <w:r w:rsidRPr="00DB0DB9">
        <w:rPr>
          <w:sz w:val="26"/>
          <w:szCs w:val="26"/>
        </w:rPr>
        <w:t xml:space="preserve">%  к уровню 2011 года. В 2012 году валовый сбор картофеля во всех категориях хозяйств составил 1330 тонны, что на 238 тонны меньше, чем в 2011 году. Валовый сбор овощей составил 193,7 тонны, или 98,3 % по отношению к 2011 году. Производство основных видов животноводческой продукции к уровню 2011 года составило: молока – 93,1 % (443,5 тонны), мясо (скота и птицы) – 139,6 % (54,6 тонны), яйца – 118,7 % (397,3 тыс.штук). </w:t>
      </w:r>
    </w:p>
    <w:p w:rsidR="00571BC9" w:rsidRPr="00DB0DB9" w:rsidRDefault="00571BC9" w:rsidP="00571BC9">
      <w:pPr>
        <w:tabs>
          <w:tab w:val="left" w:pos="709"/>
        </w:tabs>
        <w:ind w:firstLine="709"/>
        <w:jc w:val="both"/>
        <w:rPr>
          <w:sz w:val="26"/>
          <w:szCs w:val="26"/>
        </w:rPr>
      </w:pPr>
      <w:r w:rsidRPr="00DB0DB9">
        <w:rPr>
          <w:sz w:val="26"/>
          <w:szCs w:val="26"/>
        </w:rPr>
        <w:t xml:space="preserve"> В последние годы наметилась тенденция снижения темпов развития сельского хозяйства и их отставания от темпов развития других отраслей экономики. </w:t>
      </w:r>
    </w:p>
    <w:p w:rsidR="00571BC9" w:rsidRPr="00DB0DB9" w:rsidRDefault="00571BC9" w:rsidP="00571BC9">
      <w:pPr>
        <w:ind w:firstLine="709"/>
        <w:jc w:val="both"/>
        <w:rPr>
          <w:sz w:val="26"/>
          <w:szCs w:val="26"/>
        </w:rPr>
      </w:pPr>
      <w:r w:rsidRPr="00DB0DB9">
        <w:rPr>
          <w:sz w:val="26"/>
          <w:szCs w:val="26"/>
        </w:rPr>
        <w:t xml:space="preserve">  Замедление экономического роста в сельском хозяйстве, отсутствие условий для альтернативной занятости на селе, низкий уровень развития социальной и инженерной инфраструктуры обусловили обострение целого комплекса проблем села, в том числе социальных.</w:t>
      </w:r>
    </w:p>
    <w:p w:rsidR="00571BC9" w:rsidRPr="00DB0DB9" w:rsidRDefault="00571BC9" w:rsidP="00571BC9">
      <w:pPr>
        <w:ind w:firstLine="709"/>
        <w:jc w:val="both"/>
        <w:rPr>
          <w:sz w:val="26"/>
          <w:szCs w:val="26"/>
        </w:rPr>
      </w:pPr>
      <w:r w:rsidRPr="00DB0DB9">
        <w:rPr>
          <w:sz w:val="26"/>
          <w:szCs w:val="26"/>
        </w:rPr>
        <w:t xml:space="preserve">  Основными причинами относительно медленного развития отрасли сельского хозяйства являются:</w:t>
      </w:r>
    </w:p>
    <w:p w:rsidR="00571BC9" w:rsidRPr="00DB0DB9" w:rsidRDefault="00571BC9" w:rsidP="00571BC9">
      <w:pPr>
        <w:ind w:firstLine="709"/>
        <w:jc w:val="both"/>
        <w:rPr>
          <w:sz w:val="26"/>
          <w:szCs w:val="26"/>
        </w:rPr>
      </w:pPr>
      <w:r w:rsidRPr="00DB0DB9">
        <w:rPr>
          <w:sz w:val="26"/>
          <w:szCs w:val="26"/>
        </w:rPr>
        <w:t xml:space="preserve">    - сокращение производственно-технического потенциала</w:t>
      </w:r>
      <w:r w:rsidRPr="00DB0DB9">
        <w:rPr>
          <w:i/>
          <w:iCs/>
          <w:sz w:val="26"/>
          <w:szCs w:val="26"/>
        </w:rPr>
        <w:t xml:space="preserve">. </w:t>
      </w:r>
      <w:r w:rsidRPr="00DB0DB9">
        <w:rPr>
          <w:sz w:val="26"/>
          <w:szCs w:val="26"/>
        </w:rPr>
        <w:t xml:space="preserve">Недостаток собственных оборотных средств привёл к сокращению закупок новой техники и оборудования; </w:t>
      </w:r>
    </w:p>
    <w:p w:rsidR="00571BC9" w:rsidRPr="00DB0DB9" w:rsidRDefault="00571BC9" w:rsidP="00571BC9">
      <w:pPr>
        <w:tabs>
          <w:tab w:val="left" w:pos="709"/>
        </w:tabs>
        <w:ind w:firstLine="709"/>
        <w:jc w:val="both"/>
        <w:rPr>
          <w:sz w:val="26"/>
          <w:szCs w:val="26"/>
        </w:rPr>
      </w:pPr>
      <w:r w:rsidRPr="00DB0DB9">
        <w:rPr>
          <w:sz w:val="26"/>
          <w:szCs w:val="26"/>
        </w:rPr>
        <w:t xml:space="preserve">  -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на развитие отрасли;</w:t>
      </w:r>
    </w:p>
    <w:p w:rsidR="00571BC9" w:rsidRPr="00DB0DB9" w:rsidRDefault="00571BC9" w:rsidP="00571BC9">
      <w:pPr>
        <w:ind w:firstLine="709"/>
        <w:jc w:val="both"/>
        <w:rPr>
          <w:sz w:val="26"/>
          <w:szCs w:val="26"/>
        </w:rPr>
      </w:pPr>
      <w:r w:rsidRPr="00DB0DB9">
        <w:rPr>
          <w:sz w:val="26"/>
          <w:szCs w:val="26"/>
        </w:rPr>
        <w:lastRenderedPageBreak/>
        <w:t xml:space="preserve">  - дефицит квалифицированных кадров, вызванный низким уровнем и качеством жизни в сельской местности.</w:t>
      </w:r>
    </w:p>
    <w:p w:rsidR="00571BC9" w:rsidRPr="00DB0DB9" w:rsidRDefault="00571BC9" w:rsidP="00571BC9">
      <w:pPr>
        <w:pStyle w:val="ConsNormal"/>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  - опережение  темпов роста расходов на производство продукции над темпами роста доходов от ее реализации из-за высокого уровня издержек и ограниченного сбыта;</w:t>
      </w:r>
    </w:p>
    <w:p w:rsidR="00571BC9" w:rsidRPr="00DB0DB9" w:rsidRDefault="00571BC9" w:rsidP="00571BC9">
      <w:pPr>
        <w:ind w:firstLine="709"/>
        <w:jc w:val="both"/>
        <w:rPr>
          <w:sz w:val="26"/>
          <w:szCs w:val="26"/>
        </w:rPr>
      </w:pPr>
      <w:r w:rsidRPr="00DB0DB9">
        <w:rPr>
          <w:sz w:val="26"/>
          <w:szCs w:val="26"/>
        </w:rPr>
        <w:t>- нехватка собственных оборотных средств для сезонного финансирования производства.</w:t>
      </w:r>
    </w:p>
    <w:p w:rsidR="00571BC9" w:rsidRPr="00DB0DB9" w:rsidRDefault="00571BC9" w:rsidP="00571BC9">
      <w:pPr>
        <w:pStyle w:val="ConsNonformat"/>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Комплексная оценка социально-экономической ситуации в сельском хозяйстве </w:t>
      </w:r>
      <w:r>
        <w:rPr>
          <w:rFonts w:ascii="Times New Roman" w:hAnsi="Times New Roman" w:cs="Times New Roman"/>
          <w:sz w:val="26"/>
          <w:szCs w:val="26"/>
        </w:rPr>
        <w:t>Невельского района</w:t>
      </w:r>
      <w:r w:rsidRPr="00DB0DB9">
        <w:rPr>
          <w:rFonts w:ascii="Times New Roman" w:hAnsi="Times New Roman" w:cs="Times New Roman"/>
          <w:sz w:val="26"/>
          <w:szCs w:val="26"/>
        </w:rPr>
        <w:t xml:space="preserve"> свидетельствует о том, что сельскохозяйственные товаропроизводители, расположенные на ее территории, функционируют в сложных экономических условиях, которые определяются дефицитом финансовых ресурсов, слабой материально-технической базой, неблагоприятными ценовыми соотношениями на сельскохозяйственную и промышленную продукцию, невысоким платежеспособным спросом населения, низким уровнем инвестиций. </w:t>
      </w:r>
    </w:p>
    <w:p w:rsidR="00571BC9" w:rsidRPr="00DB0DB9" w:rsidRDefault="00571BC9" w:rsidP="00571BC9">
      <w:pPr>
        <w:ind w:firstLine="709"/>
        <w:jc w:val="both"/>
        <w:rPr>
          <w:sz w:val="26"/>
          <w:szCs w:val="26"/>
        </w:rPr>
      </w:pPr>
      <w:r w:rsidRPr="00DB0DB9">
        <w:rPr>
          <w:sz w:val="26"/>
          <w:szCs w:val="26"/>
        </w:rPr>
        <w:t xml:space="preserve">В этих обстоятельствах необходимо создать условия для устойчивого развития сельских территорий, ускорения темпов роста объемов сельскохозяйственного производства. </w:t>
      </w:r>
    </w:p>
    <w:p w:rsidR="00571BC9" w:rsidRPr="00DB0DB9" w:rsidRDefault="00571BC9" w:rsidP="00571BC9">
      <w:pPr>
        <w:ind w:firstLine="709"/>
        <w:jc w:val="center"/>
        <w:rPr>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2. Цели и задачи подпрограммы</w:t>
      </w:r>
    </w:p>
    <w:p w:rsidR="00571BC9" w:rsidRPr="00DB0DB9" w:rsidRDefault="00571BC9" w:rsidP="00571BC9">
      <w:pPr>
        <w:ind w:firstLine="709"/>
        <w:jc w:val="both"/>
        <w:rPr>
          <w:sz w:val="26"/>
          <w:szCs w:val="26"/>
        </w:rPr>
      </w:pPr>
    </w:p>
    <w:p w:rsidR="00571BC9" w:rsidRPr="00DB0DB9" w:rsidRDefault="00571BC9" w:rsidP="00571BC9">
      <w:pPr>
        <w:tabs>
          <w:tab w:val="left" w:pos="709"/>
        </w:tabs>
        <w:ind w:firstLine="709"/>
        <w:jc w:val="both"/>
        <w:rPr>
          <w:sz w:val="26"/>
          <w:szCs w:val="26"/>
        </w:rPr>
      </w:pPr>
      <w:r w:rsidRPr="00DB0DB9">
        <w:rPr>
          <w:sz w:val="26"/>
          <w:szCs w:val="26"/>
        </w:rPr>
        <w:t>Целями Программы являются:</w:t>
      </w:r>
    </w:p>
    <w:p w:rsidR="00571BC9" w:rsidRPr="00DB0DB9" w:rsidRDefault="00571BC9" w:rsidP="00571BC9">
      <w:pPr>
        <w:ind w:firstLine="709"/>
        <w:jc w:val="both"/>
        <w:rPr>
          <w:sz w:val="26"/>
          <w:szCs w:val="26"/>
        </w:rPr>
      </w:pPr>
      <w:r w:rsidRPr="00DB0DB9">
        <w:rPr>
          <w:sz w:val="26"/>
          <w:szCs w:val="26"/>
        </w:rPr>
        <w:t xml:space="preserve">  - обеспечение населения доступными качественными продуктами питания местных сельскохозяйственных товаропроизводителей;</w:t>
      </w:r>
    </w:p>
    <w:p w:rsidR="00571BC9" w:rsidRPr="00DB0DB9" w:rsidRDefault="00571BC9" w:rsidP="00571BC9">
      <w:pPr>
        <w:ind w:firstLine="709"/>
        <w:jc w:val="both"/>
        <w:rPr>
          <w:sz w:val="26"/>
          <w:szCs w:val="26"/>
        </w:rPr>
      </w:pPr>
      <w:r w:rsidRPr="00DB0DB9">
        <w:rPr>
          <w:sz w:val="26"/>
          <w:szCs w:val="26"/>
        </w:rPr>
        <w:t xml:space="preserve">  -повышение конкурентоспособности сельскохозяйственных товаропроизводителей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 прежде всего растениеводства и животноводства;</w:t>
      </w:r>
    </w:p>
    <w:p w:rsidR="00571BC9" w:rsidRPr="00DB0DB9" w:rsidRDefault="00571BC9" w:rsidP="00571BC9">
      <w:pPr>
        <w:ind w:firstLine="709"/>
        <w:jc w:val="both"/>
        <w:rPr>
          <w:sz w:val="26"/>
          <w:szCs w:val="26"/>
        </w:rPr>
      </w:pPr>
      <w:r w:rsidRPr="00DB0DB9">
        <w:rPr>
          <w:sz w:val="26"/>
          <w:szCs w:val="26"/>
        </w:rPr>
        <w:t xml:space="preserve">   - сохранение и воспроизводство используемых в сельскохозяйственном производстве земельных и других природных ресурсов.</w:t>
      </w:r>
    </w:p>
    <w:p w:rsidR="00571BC9" w:rsidRPr="00DB0DB9" w:rsidRDefault="00571BC9" w:rsidP="00571BC9">
      <w:pPr>
        <w:tabs>
          <w:tab w:val="left" w:pos="709"/>
        </w:tabs>
        <w:ind w:firstLine="709"/>
        <w:jc w:val="both"/>
        <w:rPr>
          <w:sz w:val="26"/>
          <w:szCs w:val="26"/>
        </w:rPr>
      </w:pPr>
      <w:r w:rsidRPr="00DB0DB9">
        <w:rPr>
          <w:sz w:val="26"/>
          <w:szCs w:val="26"/>
        </w:rPr>
        <w:t>Для достижения целей необходимо решение основных задач:</w:t>
      </w:r>
    </w:p>
    <w:p w:rsidR="00571BC9" w:rsidRPr="00DB0DB9" w:rsidRDefault="00571BC9" w:rsidP="00571BC9">
      <w:pPr>
        <w:tabs>
          <w:tab w:val="left" w:pos="709"/>
        </w:tabs>
        <w:ind w:firstLine="709"/>
        <w:jc w:val="both"/>
        <w:rPr>
          <w:sz w:val="26"/>
          <w:szCs w:val="26"/>
        </w:rPr>
      </w:pPr>
      <w:r w:rsidRPr="00DB0DB9">
        <w:rPr>
          <w:sz w:val="26"/>
          <w:szCs w:val="26"/>
        </w:rPr>
        <w:t>- улучшение общих условий функционирования сельского хозяйства;</w:t>
      </w:r>
    </w:p>
    <w:p w:rsidR="00571BC9" w:rsidRPr="00DB0DB9" w:rsidRDefault="00571BC9" w:rsidP="00571BC9">
      <w:pPr>
        <w:ind w:firstLine="709"/>
        <w:jc w:val="both"/>
        <w:rPr>
          <w:sz w:val="26"/>
          <w:szCs w:val="26"/>
        </w:rPr>
      </w:pPr>
      <w:r w:rsidRPr="00DB0DB9">
        <w:rPr>
          <w:sz w:val="26"/>
          <w:szCs w:val="26"/>
        </w:rPr>
        <w:t>- обеспечение ускоренного развития приоритетных</w:t>
      </w:r>
      <w:r>
        <w:rPr>
          <w:sz w:val="26"/>
          <w:szCs w:val="26"/>
        </w:rPr>
        <w:t xml:space="preserve"> </w:t>
      </w:r>
      <w:r w:rsidRPr="00DB0DB9">
        <w:rPr>
          <w:sz w:val="26"/>
          <w:szCs w:val="26"/>
        </w:rPr>
        <w:t>подотраслей сельского хозяйства;</w:t>
      </w:r>
    </w:p>
    <w:p w:rsidR="00571BC9" w:rsidRPr="00DB0DB9" w:rsidRDefault="00571BC9" w:rsidP="00571BC9">
      <w:pPr>
        <w:ind w:firstLine="709"/>
        <w:jc w:val="both"/>
        <w:rPr>
          <w:sz w:val="26"/>
          <w:szCs w:val="26"/>
        </w:rPr>
      </w:pPr>
      <w:r w:rsidRPr="00DB0DB9">
        <w:rPr>
          <w:sz w:val="26"/>
          <w:szCs w:val="26"/>
        </w:rPr>
        <w:t>- повышение финансовой устойчивости сельского хозяйства;</w:t>
      </w:r>
    </w:p>
    <w:p w:rsidR="00571BC9" w:rsidRPr="00DB0DB9" w:rsidRDefault="00571BC9" w:rsidP="00571BC9">
      <w:pPr>
        <w:ind w:firstLine="709"/>
        <w:jc w:val="both"/>
        <w:rPr>
          <w:sz w:val="26"/>
          <w:szCs w:val="26"/>
        </w:rPr>
      </w:pPr>
      <w:r w:rsidRPr="00DB0DB9">
        <w:rPr>
          <w:sz w:val="26"/>
          <w:szCs w:val="26"/>
        </w:rPr>
        <w:t>-обеспечение роста доходов, занятости населения в сфере производства    сельскохозяйственной продукции;</w:t>
      </w:r>
    </w:p>
    <w:p w:rsidR="00571BC9" w:rsidRPr="00DB0DB9" w:rsidRDefault="00571BC9" w:rsidP="00571BC9">
      <w:pPr>
        <w:ind w:firstLine="709"/>
        <w:jc w:val="both"/>
        <w:rPr>
          <w:sz w:val="26"/>
          <w:szCs w:val="26"/>
        </w:rPr>
      </w:pPr>
      <w:r w:rsidRPr="00DB0DB9">
        <w:rPr>
          <w:sz w:val="26"/>
          <w:szCs w:val="26"/>
        </w:rPr>
        <w:t>-стимулирование роста производства основных видов сельскохозяйственной продукции;</w:t>
      </w:r>
    </w:p>
    <w:p w:rsidR="00571BC9" w:rsidRPr="00DB0DB9" w:rsidRDefault="00571BC9" w:rsidP="00571BC9">
      <w:pPr>
        <w:ind w:firstLine="709"/>
        <w:jc w:val="both"/>
        <w:rPr>
          <w:sz w:val="26"/>
          <w:szCs w:val="26"/>
        </w:rPr>
      </w:pPr>
      <w:r w:rsidRPr="00DB0DB9">
        <w:rPr>
          <w:sz w:val="26"/>
          <w:szCs w:val="26"/>
        </w:rPr>
        <w:t>- повышение эффективности регулирования рынков сельскохозяйственной продукции, сырья и продовольствия;</w:t>
      </w:r>
    </w:p>
    <w:p w:rsidR="00571BC9" w:rsidRPr="00DB0DB9" w:rsidRDefault="00571BC9" w:rsidP="00571BC9">
      <w:pPr>
        <w:tabs>
          <w:tab w:val="left" w:pos="709"/>
        </w:tabs>
        <w:ind w:firstLine="709"/>
        <w:jc w:val="both"/>
        <w:rPr>
          <w:sz w:val="26"/>
          <w:szCs w:val="26"/>
        </w:rPr>
      </w:pPr>
      <w:r w:rsidRPr="00DB0DB9">
        <w:rPr>
          <w:sz w:val="26"/>
          <w:szCs w:val="26"/>
        </w:rPr>
        <w:t>-  поддержка малых форм хозяйствования;</w:t>
      </w:r>
    </w:p>
    <w:p w:rsidR="00571BC9" w:rsidRPr="00DB0DB9" w:rsidRDefault="00571BC9" w:rsidP="00571BC9">
      <w:pPr>
        <w:ind w:firstLine="709"/>
        <w:jc w:val="both"/>
        <w:rPr>
          <w:sz w:val="26"/>
          <w:szCs w:val="26"/>
        </w:rPr>
      </w:pPr>
      <w:r w:rsidRPr="00DB0DB9">
        <w:rPr>
          <w:sz w:val="26"/>
          <w:szCs w:val="26"/>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571BC9" w:rsidRPr="00DB0DB9" w:rsidRDefault="00571BC9" w:rsidP="00571BC9">
      <w:pPr>
        <w:ind w:firstLine="709"/>
        <w:jc w:val="both"/>
        <w:outlineLvl w:val="2"/>
        <w:rPr>
          <w:sz w:val="26"/>
          <w:szCs w:val="26"/>
        </w:rPr>
      </w:pPr>
      <w:r w:rsidRPr="00DB0DB9">
        <w:rPr>
          <w:sz w:val="26"/>
          <w:szCs w:val="26"/>
        </w:rPr>
        <w:t>-предоставление консультационной помощи сельскохозяйственным товаропроизводителям.</w:t>
      </w:r>
    </w:p>
    <w:p w:rsidR="00571BC9" w:rsidRPr="00DB0DB9" w:rsidRDefault="00571BC9" w:rsidP="00571BC9">
      <w:pPr>
        <w:tabs>
          <w:tab w:val="left" w:pos="450"/>
        </w:tabs>
        <w:ind w:firstLine="709"/>
        <w:rPr>
          <w:sz w:val="26"/>
          <w:szCs w:val="26"/>
        </w:rPr>
      </w:pPr>
      <w:r w:rsidRPr="00DB0DB9">
        <w:rPr>
          <w:sz w:val="26"/>
          <w:szCs w:val="26"/>
        </w:rPr>
        <w:lastRenderedPageBreak/>
        <w:tab/>
      </w: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3. Прогноз конечных результатов подпрограммы</w:t>
      </w:r>
    </w:p>
    <w:p w:rsidR="00571BC9" w:rsidRPr="00DB0DB9" w:rsidRDefault="00571BC9" w:rsidP="00571BC9">
      <w:pPr>
        <w:ind w:firstLine="709"/>
        <w:jc w:val="center"/>
        <w:rPr>
          <w:b/>
          <w:bCs/>
          <w:sz w:val="26"/>
          <w:szCs w:val="26"/>
        </w:rPr>
      </w:pPr>
    </w:p>
    <w:p w:rsidR="00571BC9" w:rsidRDefault="00571BC9" w:rsidP="00571BC9">
      <w:pPr>
        <w:autoSpaceDE w:val="0"/>
        <w:autoSpaceDN w:val="0"/>
        <w:adjustRightInd w:val="0"/>
        <w:ind w:firstLine="540"/>
        <w:jc w:val="both"/>
        <w:rPr>
          <w:sz w:val="26"/>
          <w:szCs w:val="26"/>
        </w:rPr>
      </w:pPr>
      <w:r>
        <w:rPr>
          <w:sz w:val="26"/>
          <w:szCs w:val="26"/>
        </w:rPr>
        <w:t>В результате реализации Подпрограммы к 2020 году будет обеспечен рост следующих основных показателей:</w:t>
      </w:r>
    </w:p>
    <w:p w:rsidR="00571BC9" w:rsidRDefault="00571BC9" w:rsidP="00571BC9">
      <w:pPr>
        <w:ind w:firstLine="709"/>
        <w:jc w:val="both"/>
        <w:rPr>
          <w:sz w:val="26"/>
          <w:szCs w:val="26"/>
        </w:rPr>
      </w:pPr>
      <w:r>
        <w:rPr>
          <w:sz w:val="26"/>
          <w:szCs w:val="26"/>
        </w:rPr>
        <w:t>- рост п</w:t>
      </w:r>
      <w:r w:rsidRPr="00DB0DB9">
        <w:rPr>
          <w:sz w:val="26"/>
          <w:szCs w:val="26"/>
        </w:rPr>
        <w:t>роизводств</w:t>
      </w:r>
      <w:r>
        <w:rPr>
          <w:sz w:val="26"/>
          <w:szCs w:val="26"/>
        </w:rPr>
        <w:t>а</w:t>
      </w:r>
      <w:r w:rsidRPr="00DB0DB9">
        <w:rPr>
          <w:sz w:val="26"/>
          <w:szCs w:val="26"/>
        </w:rPr>
        <w:t xml:space="preserve"> продукции сельского хозяйства во всех категориях хозяйств </w:t>
      </w:r>
      <w:r w:rsidRPr="00B70958">
        <w:rPr>
          <w:sz w:val="26"/>
          <w:szCs w:val="26"/>
        </w:rPr>
        <w:t>не менее, чем</w:t>
      </w:r>
      <w:r>
        <w:rPr>
          <w:sz w:val="26"/>
          <w:szCs w:val="26"/>
        </w:rPr>
        <w:t xml:space="preserve"> на 26,6 %;</w:t>
      </w:r>
    </w:p>
    <w:p w:rsidR="00571BC9" w:rsidRDefault="00571BC9" w:rsidP="00571BC9">
      <w:pPr>
        <w:ind w:firstLine="709"/>
        <w:jc w:val="both"/>
        <w:rPr>
          <w:sz w:val="26"/>
          <w:szCs w:val="26"/>
        </w:rPr>
      </w:pPr>
      <w:r>
        <w:rPr>
          <w:sz w:val="26"/>
          <w:szCs w:val="26"/>
        </w:rPr>
        <w:t xml:space="preserve">- урожайность в хозяйствах всех категорий </w:t>
      </w:r>
      <w:r w:rsidRPr="00B70958">
        <w:rPr>
          <w:sz w:val="26"/>
          <w:szCs w:val="26"/>
        </w:rPr>
        <w:t>не менее, чем</w:t>
      </w:r>
      <w:r>
        <w:rPr>
          <w:sz w:val="26"/>
          <w:szCs w:val="26"/>
        </w:rPr>
        <w:t xml:space="preserve"> на 3,7%;</w:t>
      </w:r>
    </w:p>
    <w:p w:rsidR="00571BC9" w:rsidRDefault="00571BC9" w:rsidP="00571BC9">
      <w:pPr>
        <w:ind w:firstLine="709"/>
        <w:jc w:val="both"/>
        <w:rPr>
          <w:sz w:val="26"/>
          <w:szCs w:val="26"/>
        </w:rPr>
      </w:pPr>
      <w:r>
        <w:rPr>
          <w:sz w:val="26"/>
          <w:szCs w:val="26"/>
        </w:rPr>
        <w:t xml:space="preserve">- производство скота и птицы на убой в хозяйствах всех категорий </w:t>
      </w:r>
      <w:r w:rsidRPr="00B70958">
        <w:rPr>
          <w:sz w:val="26"/>
          <w:szCs w:val="26"/>
        </w:rPr>
        <w:t>не менее, чем</w:t>
      </w:r>
      <w:r>
        <w:rPr>
          <w:sz w:val="26"/>
          <w:szCs w:val="26"/>
        </w:rPr>
        <w:t xml:space="preserve"> на 31,9 %;</w:t>
      </w:r>
    </w:p>
    <w:p w:rsidR="00571BC9" w:rsidRDefault="00571BC9" w:rsidP="00571BC9">
      <w:pPr>
        <w:ind w:firstLine="709"/>
        <w:jc w:val="both"/>
        <w:rPr>
          <w:sz w:val="26"/>
          <w:szCs w:val="26"/>
        </w:rPr>
      </w:pPr>
      <w:r>
        <w:rPr>
          <w:sz w:val="26"/>
          <w:szCs w:val="26"/>
        </w:rPr>
        <w:t xml:space="preserve">- производство молока в хозяйствах всех категорий </w:t>
      </w:r>
      <w:r w:rsidRPr="00B70958">
        <w:rPr>
          <w:sz w:val="26"/>
          <w:szCs w:val="26"/>
        </w:rPr>
        <w:t>не менее, чем</w:t>
      </w:r>
      <w:r>
        <w:rPr>
          <w:sz w:val="26"/>
          <w:szCs w:val="26"/>
        </w:rPr>
        <w:t xml:space="preserve"> на 26,3%;</w:t>
      </w:r>
    </w:p>
    <w:p w:rsidR="00571BC9" w:rsidRDefault="00571BC9" w:rsidP="00571BC9">
      <w:pPr>
        <w:ind w:firstLine="709"/>
        <w:jc w:val="both"/>
        <w:rPr>
          <w:sz w:val="26"/>
          <w:szCs w:val="26"/>
        </w:rPr>
      </w:pPr>
      <w:r>
        <w:rPr>
          <w:sz w:val="26"/>
          <w:szCs w:val="26"/>
        </w:rPr>
        <w:t xml:space="preserve">- производство яиц в хозяйствах всех категорий </w:t>
      </w:r>
      <w:r w:rsidRPr="00B70958">
        <w:rPr>
          <w:sz w:val="26"/>
          <w:szCs w:val="26"/>
        </w:rPr>
        <w:t>не менее, чем</w:t>
      </w:r>
      <w:r>
        <w:rPr>
          <w:sz w:val="26"/>
          <w:szCs w:val="26"/>
        </w:rPr>
        <w:t xml:space="preserve"> на 5,3 %;</w:t>
      </w:r>
    </w:p>
    <w:p w:rsidR="00571BC9" w:rsidRPr="00DB0DB9" w:rsidRDefault="00571BC9" w:rsidP="00571BC9">
      <w:pPr>
        <w:ind w:firstLine="709"/>
        <w:jc w:val="both"/>
        <w:rPr>
          <w:sz w:val="26"/>
          <w:szCs w:val="26"/>
        </w:rPr>
      </w:pPr>
      <w:r>
        <w:rPr>
          <w:sz w:val="26"/>
          <w:szCs w:val="26"/>
        </w:rPr>
        <w:t xml:space="preserve">- поголовье крупного рогатого скота в хозяйствах всех категорий </w:t>
      </w:r>
      <w:r w:rsidRPr="00B70958">
        <w:rPr>
          <w:sz w:val="26"/>
          <w:szCs w:val="26"/>
        </w:rPr>
        <w:t>не менее, чем</w:t>
      </w:r>
      <w:r>
        <w:rPr>
          <w:sz w:val="26"/>
          <w:szCs w:val="26"/>
        </w:rPr>
        <w:t xml:space="preserve"> на 6,6%.</w:t>
      </w:r>
    </w:p>
    <w:p w:rsidR="00571BC9" w:rsidRPr="00DB0DB9" w:rsidRDefault="00571BC9" w:rsidP="00571BC9">
      <w:pPr>
        <w:ind w:firstLine="709"/>
        <w:jc w:val="center"/>
        <w:rPr>
          <w:b/>
          <w:bCs/>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4. Сроки и этапы реализации подпрограммы</w:t>
      </w:r>
    </w:p>
    <w:p w:rsidR="00571BC9" w:rsidRPr="00DB0DB9" w:rsidRDefault="00571BC9" w:rsidP="00571BC9">
      <w:pPr>
        <w:ind w:firstLine="709"/>
        <w:jc w:val="center"/>
        <w:rPr>
          <w:b/>
          <w:bCs/>
          <w:sz w:val="26"/>
          <w:szCs w:val="26"/>
        </w:rPr>
      </w:pPr>
    </w:p>
    <w:p w:rsidR="00571BC9" w:rsidRPr="00CF30B8" w:rsidRDefault="00571BC9" w:rsidP="00571BC9">
      <w:pPr>
        <w:widowControl w:val="0"/>
        <w:autoSpaceDE w:val="0"/>
        <w:autoSpaceDN w:val="0"/>
        <w:adjustRightInd w:val="0"/>
        <w:ind w:firstLine="709"/>
        <w:jc w:val="both"/>
        <w:rPr>
          <w:color w:val="FF0000"/>
          <w:sz w:val="26"/>
          <w:szCs w:val="26"/>
        </w:rPr>
      </w:pPr>
      <w:r w:rsidRPr="00CF30B8">
        <w:rPr>
          <w:sz w:val="26"/>
          <w:szCs w:val="26"/>
        </w:rPr>
        <w:t>Реализация мероприятий подпрограммы осуществляется в течение 2015 - 2020 годов без разделения на этапы.</w:t>
      </w:r>
    </w:p>
    <w:p w:rsidR="00571BC9" w:rsidRPr="00DB0DB9" w:rsidRDefault="00571BC9" w:rsidP="00571BC9">
      <w:pPr>
        <w:ind w:firstLine="709"/>
        <w:jc w:val="both"/>
        <w:rPr>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5. Перечень мероприятий подпрограммы</w:t>
      </w:r>
    </w:p>
    <w:p w:rsidR="00571BC9" w:rsidRPr="00DB0DB9" w:rsidRDefault="00571BC9" w:rsidP="00571BC9">
      <w:pPr>
        <w:ind w:firstLine="709"/>
        <w:jc w:val="center"/>
        <w:rPr>
          <w:b/>
          <w:bCs/>
          <w:sz w:val="26"/>
          <w:szCs w:val="26"/>
        </w:rPr>
      </w:pPr>
    </w:p>
    <w:p w:rsidR="00571BC9" w:rsidRDefault="00571BC9" w:rsidP="00571BC9">
      <w:pPr>
        <w:autoSpaceDE w:val="0"/>
        <w:autoSpaceDN w:val="0"/>
        <w:adjustRightInd w:val="0"/>
        <w:ind w:firstLine="709"/>
        <w:jc w:val="both"/>
        <w:rPr>
          <w:sz w:val="26"/>
          <w:szCs w:val="26"/>
        </w:rPr>
      </w:pPr>
      <w:r>
        <w:rPr>
          <w:sz w:val="26"/>
          <w:szCs w:val="26"/>
        </w:rPr>
        <w:t>Основные 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 обеспечивающих продовольственную независимость района, поступательное социально-экономическое развитие агропромышленного комплекса на основе его модернизации.</w:t>
      </w:r>
    </w:p>
    <w:p w:rsidR="00571BC9" w:rsidRPr="00DB0DB9" w:rsidRDefault="00571BC9" w:rsidP="00571BC9">
      <w:pPr>
        <w:tabs>
          <w:tab w:val="left" w:pos="709"/>
        </w:tabs>
        <w:ind w:firstLine="709"/>
        <w:jc w:val="both"/>
        <w:rPr>
          <w:sz w:val="26"/>
          <w:szCs w:val="26"/>
        </w:rPr>
      </w:pPr>
    </w:p>
    <w:p w:rsidR="00571BC9" w:rsidRPr="001612D4" w:rsidRDefault="00571BC9" w:rsidP="00571BC9">
      <w:pPr>
        <w:ind w:firstLine="709"/>
        <w:jc w:val="center"/>
        <w:rPr>
          <w:sz w:val="26"/>
          <w:szCs w:val="26"/>
        </w:rPr>
      </w:pPr>
      <w:r>
        <w:rPr>
          <w:sz w:val="26"/>
          <w:szCs w:val="26"/>
        </w:rPr>
        <w:t>14.</w:t>
      </w:r>
      <w:r w:rsidRPr="001612D4">
        <w:rPr>
          <w:sz w:val="26"/>
          <w:szCs w:val="26"/>
        </w:rPr>
        <w:t xml:space="preserve">5.1. Развитие растениеводства. </w:t>
      </w:r>
    </w:p>
    <w:p w:rsidR="00571BC9" w:rsidRPr="00DB0DB9" w:rsidRDefault="00571BC9" w:rsidP="00571BC9">
      <w:pPr>
        <w:tabs>
          <w:tab w:val="left" w:pos="540"/>
        </w:tabs>
        <w:ind w:firstLine="709"/>
        <w:jc w:val="both"/>
        <w:rPr>
          <w:sz w:val="26"/>
          <w:szCs w:val="26"/>
        </w:rPr>
      </w:pPr>
      <w:r>
        <w:rPr>
          <w:sz w:val="26"/>
          <w:szCs w:val="26"/>
        </w:rPr>
        <w:t>Мероприятие</w:t>
      </w:r>
      <w:r w:rsidRPr="00DB0DB9">
        <w:rPr>
          <w:sz w:val="26"/>
          <w:szCs w:val="26"/>
        </w:rPr>
        <w:t xml:space="preserve"> направлен</w:t>
      </w:r>
      <w:r>
        <w:rPr>
          <w:sz w:val="26"/>
          <w:szCs w:val="26"/>
        </w:rPr>
        <w:t>о</w:t>
      </w:r>
      <w:r w:rsidRPr="00DB0DB9">
        <w:rPr>
          <w:sz w:val="26"/>
          <w:szCs w:val="26"/>
        </w:rPr>
        <w:t xml:space="preserve"> на развитие растениеводства в сфере производства картофеля, овощей и кормовых культур (далее – растениеводство). </w:t>
      </w:r>
    </w:p>
    <w:p w:rsidR="00571BC9" w:rsidRPr="00DB0DB9" w:rsidRDefault="00571BC9" w:rsidP="00571BC9">
      <w:pPr>
        <w:tabs>
          <w:tab w:val="left" w:pos="540"/>
        </w:tabs>
        <w:ind w:firstLine="709"/>
        <w:jc w:val="both"/>
        <w:rPr>
          <w:sz w:val="26"/>
          <w:szCs w:val="26"/>
        </w:rPr>
      </w:pPr>
      <w:r w:rsidRPr="00DB0DB9">
        <w:rPr>
          <w:sz w:val="26"/>
          <w:szCs w:val="26"/>
        </w:rPr>
        <w:t xml:space="preserve">Низкий уровень селекции и семеноводства, применяемых технологий и технических средств, недостаточная обеспеченность минеральными удобрениями и средствами защиты, изношенность материально-технической базы производства не позволяют производителям получать конкурентоспособную продукцию. </w:t>
      </w:r>
    </w:p>
    <w:p w:rsidR="00571BC9" w:rsidRPr="00DB0DB9" w:rsidRDefault="00571BC9" w:rsidP="00571BC9">
      <w:pPr>
        <w:tabs>
          <w:tab w:val="left" w:pos="540"/>
        </w:tabs>
        <w:ind w:firstLine="709"/>
        <w:jc w:val="both"/>
        <w:rPr>
          <w:sz w:val="26"/>
          <w:szCs w:val="26"/>
        </w:rPr>
      </w:pPr>
      <w:r w:rsidRPr="00DB0DB9">
        <w:rPr>
          <w:sz w:val="26"/>
          <w:szCs w:val="26"/>
        </w:rPr>
        <w:t xml:space="preserve">Повышение эффективности отрасли растениеводства связано с доступностью </w:t>
      </w:r>
      <w:r>
        <w:rPr>
          <w:sz w:val="26"/>
          <w:szCs w:val="26"/>
        </w:rPr>
        <w:t xml:space="preserve">для </w:t>
      </w:r>
      <w:r w:rsidRPr="00DB0DB9">
        <w:rPr>
          <w:sz w:val="26"/>
          <w:szCs w:val="26"/>
        </w:rPr>
        <w:t>сельскохозяйственных товаропроизводителей приобретения качественных семян. Для воспроизводства семенного материала высшей репродукции площадь, засеваемая элитными семенами должна составлять не менее 10-15 % общей площади посевов, что обеспечит внедрение новых сортов, адаптированных к природно-климатическим условиям.</w:t>
      </w:r>
    </w:p>
    <w:p w:rsidR="00571BC9" w:rsidRPr="00DB0DB9" w:rsidRDefault="00571BC9" w:rsidP="00571BC9">
      <w:pPr>
        <w:autoSpaceDE w:val="0"/>
        <w:autoSpaceDN w:val="0"/>
        <w:adjustRightInd w:val="0"/>
        <w:ind w:firstLine="540"/>
        <w:jc w:val="both"/>
        <w:rPr>
          <w:sz w:val="26"/>
          <w:szCs w:val="26"/>
        </w:rPr>
      </w:pPr>
      <w:r>
        <w:rPr>
          <w:sz w:val="26"/>
          <w:szCs w:val="26"/>
        </w:rPr>
        <w:t xml:space="preserve">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предусмотрено предоставление </w:t>
      </w:r>
      <w:r w:rsidRPr="00DB0DB9">
        <w:rPr>
          <w:sz w:val="26"/>
          <w:szCs w:val="26"/>
        </w:rPr>
        <w:t>сельскохозяйственным товаропроизводителям</w:t>
      </w:r>
      <w:r>
        <w:rPr>
          <w:sz w:val="26"/>
          <w:szCs w:val="26"/>
        </w:rPr>
        <w:t xml:space="preserve"> </w:t>
      </w:r>
      <w:r>
        <w:rPr>
          <w:sz w:val="26"/>
          <w:szCs w:val="26"/>
        </w:rPr>
        <w:lastRenderedPageBreak/>
        <w:t>с</w:t>
      </w:r>
      <w:r w:rsidRPr="00DB0DB9">
        <w:rPr>
          <w:sz w:val="26"/>
          <w:szCs w:val="26"/>
        </w:rPr>
        <w:t>убсиди</w:t>
      </w:r>
      <w:r>
        <w:rPr>
          <w:sz w:val="26"/>
          <w:szCs w:val="26"/>
        </w:rPr>
        <w:t>й</w:t>
      </w:r>
      <w:r w:rsidRPr="00DB0DB9">
        <w:rPr>
          <w:sz w:val="26"/>
          <w:szCs w:val="26"/>
        </w:rPr>
        <w:t xml:space="preserve"> за счет </w:t>
      </w:r>
      <w:r>
        <w:rPr>
          <w:sz w:val="26"/>
          <w:szCs w:val="26"/>
        </w:rPr>
        <w:t xml:space="preserve">средств </w:t>
      </w:r>
      <w:r w:rsidRPr="00DB0DB9">
        <w:rPr>
          <w:sz w:val="26"/>
          <w:szCs w:val="26"/>
        </w:rPr>
        <w:t>областного бюджета на возмещение части затрат</w:t>
      </w:r>
      <w:r>
        <w:rPr>
          <w:sz w:val="26"/>
          <w:szCs w:val="26"/>
        </w:rPr>
        <w:t xml:space="preserve"> (включая расходы на доставку)</w:t>
      </w:r>
      <w:r w:rsidRPr="00DB0DB9">
        <w:rPr>
          <w:sz w:val="26"/>
          <w:szCs w:val="26"/>
        </w:rPr>
        <w:t>:</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оригинальных и элитных семян картофеля, в том числе супер-суперэлитных, суперэлитных, элитных по перечню сортов и гибридов, внесенных в Госреестр районированных сортов по Сахалинской области. Также предусмотрено финансирование вышеуказанных расходных обязательств за счет средств федерального бюджета в порядке и размерах, устанавливаемых федеральными нормативными актами;</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оздоровленных, безвирусных сортов и гибридов картофеля, полученных через пробирочный материал;</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семян картофеля первой репродукции;</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поддержку производства элитных и высокорепродукционных (первой репродукции) семян картофеля.</w:t>
      </w:r>
    </w:p>
    <w:p w:rsidR="00571BC9" w:rsidRPr="006A0A67" w:rsidRDefault="00571BC9" w:rsidP="00571BC9">
      <w:pPr>
        <w:pStyle w:val="af0"/>
        <w:spacing w:after="0"/>
        <w:ind w:firstLine="709"/>
        <w:jc w:val="both"/>
        <w:rPr>
          <w:sz w:val="26"/>
          <w:szCs w:val="26"/>
        </w:rPr>
      </w:pPr>
      <w:r>
        <w:rPr>
          <w:sz w:val="26"/>
          <w:szCs w:val="26"/>
        </w:rPr>
        <w:t>Немаловажным</w:t>
      </w:r>
      <w:r w:rsidRPr="006A0A67">
        <w:rPr>
          <w:sz w:val="26"/>
          <w:szCs w:val="26"/>
        </w:rPr>
        <w:t xml:space="preserve"> мероприяти</w:t>
      </w:r>
      <w:r>
        <w:rPr>
          <w:sz w:val="26"/>
          <w:szCs w:val="26"/>
        </w:rPr>
        <w:t>ем является</w:t>
      </w:r>
      <w:r w:rsidRPr="006A0A67">
        <w:rPr>
          <w:sz w:val="26"/>
          <w:szCs w:val="26"/>
        </w:rPr>
        <w:t xml:space="preserve"> поддержани</w:t>
      </w:r>
      <w:r>
        <w:rPr>
          <w:sz w:val="26"/>
          <w:szCs w:val="26"/>
        </w:rPr>
        <w:t>е</w:t>
      </w:r>
      <w:r w:rsidRPr="006A0A67">
        <w:rPr>
          <w:sz w:val="26"/>
          <w:szCs w:val="26"/>
        </w:rPr>
        <w:t xml:space="preserve"> почвенного плодородия</w:t>
      </w:r>
      <w:r>
        <w:rPr>
          <w:sz w:val="26"/>
          <w:szCs w:val="26"/>
        </w:rPr>
        <w:t>, с</w:t>
      </w:r>
      <w:r w:rsidRPr="006A0A67">
        <w:rPr>
          <w:sz w:val="26"/>
          <w:szCs w:val="26"/>
        </w:rPr>
        <w:t>охранение и рациональное использование земель сельскохозяйственного назначения, а также создание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w:t>
      </w:r>
    </w:p>
    <w:p w:rsidR="00571BC9" w:rsidRPr="006A0A67" w:rsidRDefault="00571BC9" w:rsidP="00571BC9">
      <w:pPr>
        <w:pStyle w:val="af0"/>
        <w:spacing w:after="0"/>
        <w:ind w:firstLine="709"/>
        <w:jc w:val="both"/>
        <w:rPr>
          <w:sz w:val="26"/>
          <w:szCs w:val="26"/>
        </w:rPr>
      </w:pPr>
      <w:r w:rsidRPr="006A0A67">
        <w:rPr>
          <w:sz w:val="26"/>
          <w:szCs w:val="26"/>
        </w:rPr>
        <w:t>Возделывание сельскохозяйственных культур без удобрений снижает содержание элементов питания в почве. Вынос элементов питания растениями и ежегодные механические обработки почвы уменьшают плодородие почв. Ежегодный дефицит необходимо устранять.</w:t>
      </w:r>
    </w:p>
    <w:p w:rsidR="00571BC9" w:rsidRPr="00DB0DB9" w:rsidRDefault="00571BC9" w:rsidP="00571BC9">
      <w:pPr>
        <w:ind w:firstLine="709"/>
        <w:jc w:val="both"/>
        <w:rPr>
          <w:sz w:val="26"/>
          <w:szCs w:val="26"/>
        </w:rPr>
      </w:pPr>
      <w:r>
        <w:rPr>
          <w:sz w:val="26"/>
          <w:szCs w:val="26"/>
        </w:rPr>
        <w:t>В рамках вышеуказанной Государственной программы Сахалинской области</w:t>
      </w:r>
      <w:r w:rsidRPr="00DB0DB9">
        <w:rPr>
          <w:sz w:val="26"/>
          <w:szCs w:val="26"/>
        </w:rPr>
        <w:t xml:space="preserve"> предполагается предоставлять юридическим лицам (за исключением государственных (муниципальных) учреждений), крестьянским (фермерским) хозяйствам, индивидуальным предпринимателям - производителям сельскохозяйственной продукции на территории Сахалинской области (кроме граждан, ведущих личное подсобное хозяйство) </w:t>
      </w:r>
      <w:r>
        <w:rPr>
          <w:sz w:val="26"/>
          <w:szCs w:val="26"/>
        </w:rPr>
        <w:t xml:space="preserve">субсидий из средств областного бюджета </w:t>
      </w:r>
      <w:r w:rsidRPr="00DB0DB9">
        <w:rPr>
          <w:sz w:val="26"/>
          <w:szCs w:val="26"/>
        </w:rPr>
        <w:t>в части затрат на выполнение мероприятий, направленных на повышение доходов сельскохозяйственного производства, повышения уровня его экологической безопасности, повышение плодородия и качества почв, включая:</w:t>
      </w:r>
    </w:p>
    <w:p w:rsidR="00571BC9" w:rsidRPr="00DB0DB9" w:rsidRDefault="00571BC9" w:rsidP="00571BC9">
      <w:pPr>
        <w:ind w:firstLine="709"/>
        <w:jc w:val="both"/>
        <w:rPr>
          <w:sz w:val="26"/>
          <w:szCs w:val="26"/>
        </w:rPr>
      </w:pPr>
      <w:r w:rsidRPr="00DB0DB9">
        <w:rPr>
          <w:sz w:val="26"/>
          <w:szCs w:val="26"/>
        </w:rPr>
        <w:t>а) внесение минеральных удобрений;</w:t>
      </w:r>
    </w:p>
    <w:p w:rsidR="00571BC9" w:rsidRPr="00DB0DB9" w:rsidRDefault="00571BC9" w:rsidP="00571BC9">
      <w:pPr>
        <w:ind w:firstLine="709"/>
        <w:jc w:val="both"/>
        <w:rPr>
          <w:sz w:val="26"/>
          <w:szCs w:val="26"/>
        </w:rPr>
      </w:pPr>
      <w:r w:rsidRPr="00DB0DB9">
        <w:rPr>
          <w:sz w:val="26"/>
          <w:szCs w:val="26"/>
        </w:rPr>
        <w:t>б) внесение известняковой муки;</w:t>
      </w:r>
    </w:p>
    <w:p w:rsidR="00571BC9" w:rsidRPr="00DB0DB9" w:rsidRDefault="00571BC9" w:rsidP="00571BC9">
      <w:pPr>
        <w:ind w:firstLine="709"/>
        <w:jc w:val="both"/>
        <w:rPr>
          <w:sz w:val="26"/>
          <w:szCs w:val="26"/>
        </w:rPr>
      </w:pPr>
      <w:r w:rsidRPr="00DB0DB9">
        <w:rPr>
          <w:sz w:val="26"/>
          <w:szCs w:val="26"/>
        </w:rPr>
        <w:t>в) внесение органических удобрений, включая торфокомпосты.</w:t>
      </w:r>
    </w:p>
    <w:p w:rsidR="00571BC9" w:rsidRDefault="00571BC9" w:rsidP="00571BC9">
      <w:pPr>
        <w:pStyle w:val="ConsPlusCell"/>
        <w:ind w:firstLine="709"/>
        <w:jc w:val="both"/>
        <w:rPr>
          <w:rFonts w:ascii="Times New Roman" w:hAnsi="Times New Roman" w:cs="Times New Roman"/>
          <w:sz w:val="26"/>
          <w:szCs w:val="26"/>
        </w:rPr>
      </w:pPr>
      <w:r>
        <w:rPr>
          <w:rFonts w:ascii="Times New Roman" w:hAnsi="Times New Roman" w:cs="Times New Roman"/>
          <w:sz w:val="26"/>
          <w:szCs w:val="26"/>
        </w:rPr>
        <w:t xml:space="preserve">Комитет экономического развития и потребительского рынка в целях реализации мероприятия будет осуществлять консультирование </w:t>
      </w:r>
      <w:r w:rsidRPr="00DB0DB9">
        <w:rPr>
          <w:rFonts w:ascii="Times New Roman" w:hAnsi="Times New Roman" w:cs="Times New Roman"/>
          <w:sz w:val="26"/>
          <w:szCs w:val="26"/>
        </w:rPr>
        <w:t>сельскохозяйственны</w:t>
      </w:r>
      <w:r>
        <w:rPr>
          <w:rFonts w:ascii="Times New Roman" w:hAnsi="Times New Roman" w:cs="Times New Roman"/>
          <w:sz w:val="26"/>
          <w:szCs w:val="26"/>
        </w:rPr>
        <w:t>х</w:t>
      </w:r>
      <w:r w:rsidRPr="00DB0DB9">
        <w:rPr>
          <w:rFonts w:ascii="Times New Roman" w:hAnsi="Times New Roman" w:cs="Times New Roman"/>
          <w:sz w:val="26"/>
          <w:szCs w:val="26"/>
        </w:rPr>
        <w:t xml:space="preserve"> товаропроизводител</w:t>
      </w:r>
      <w:r>
        <w:rPr>
          <w:rFonts w:ascii="Times New Roman" w:hAnsi="Times New Roman" w:cs="Times New Roman"/>
          <w:sz w:val="26"/>
          <w:szCs w:val="26"/>
        </w:rPr>
        <w:t>ей</w:t>
      </w:r>
      <w:r w:rsidRPr="00DB0DB9">
        <w:rPr>
          <w:rFonts w:ascii="Times New Roman" w:hAnsi="Times New Roman" w:cs="Times New Roman"/>
          <w:sz w:val="26"/>
          <w:szCs w:val="26"/>
        </w:rPr>
        <w:t xml:space="preserve"> Невельского района</w:t>
      </w:r>
      <w:r>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571BC9" w:rsidRPr="00DB0DB9" w:rsidRDefault="00571BC9" w:rsidP="00571BC9">
      <w:pPr>
        <w:pStyle w:val="ConsPlusCell"/>
        <w:rPr>
          <w:rFonts w:ascii="Times New Roman" w:hAnsi="Times New Roman" w:cs="Times New Roman"/>
          <w:b/>
          <w:bCs/>
          <w:sz w:val="26"/>
          <w:szCs w:val="26"/>
        </w:rPr>
      </w:pPr>
    </w:p>
    <w:p w:rsidR="00571BC9" w:rsidRPr="00353E4E" w:rsidRDefault="00571BC9" w:rsidP="00571BC9">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14.</w:t>
      </w:r>
      <w:r w:rsidRPr="00353E4E">
        <w:rPr>
          <w:rFonts w:ascii="Times New Roman" w:hAnsi="Times New Roman" w:cs="Times New Roman"/>
          <w:sz w:val="26"/>
          <w:szCs w:val="26"/>
        </w:rPr>
        <w:t xml:space="preserve">5.2. Развитие подотрасли животноводства, переработки  и реализации продукции животноводства </w:t>
      </w:r>
    </w:p>
    <w:p w:rsidR="00571BC9" w:rsidRPr="00DB0DB9" w:rsidRDefault="00571BC9" w:rsidP="00571BC9">
      <w:pPr>
        <w:tabs>
          <w:tab w:val="left" w:pos="709"/>
        </w:tabs>
        <w:ind w:firstLine="709"/>
        <w:jc w:val="both"/>
        <w:rPr>
          <w:sz w:val="26"/>
          <w:szCs w:val="26"/>
        </w:rPr>
      </w:pPr>
      <w:r>
        <w:rPr>
          <w:sz w:val="26"/>
          <w:szCs w:val="26"/>
        </w:rPr>
        <w:t>Реализация</w:t>
      </w:r>
      <w:r w:rsidRPr="00DB0DB9">
        <w:rPr>
          <w:sz w:val="26"/>
          <w:szCs w:val="26"/>
        </w:rPr>
        <w:t xml:space="preserve"> мероприяти</w:t>
      </w:r>
      <w:r>
        <w:rPr>
          <w:sz w:val="26"/>
          <w:szCs w:val="26"/>
        </w:rPr>
        <w:t>я предусматривает</w:t>
      </w:r>
      <w:r w:rsidRPr="00DB0DB9">
        <w:rPr>
          <w:sz w:val="26"/>
          <w:szCs w:val="26"/>
        </w:rPr>
        <w:t xml:space="preserve"> удовлетворение спроса населения в продукции животноводства (молоке, мясе и яйце), занятости населения, ускоренное развитие животноводства с целью импортозамещения, </w:t>
      </w:r>
      <w:r w:rsidRPr="00DB0DB9">
        <w:rPr>
          <w:sz w:val="26"/>
          <w:szCs w:val="26"/>
        </w:rPr>
        <w:lastRenderedPageBreak/>
        <w:t>создание условий для комплексного развития и повышения эффективности животноводства, а также увеличение производства продукции животноводства.</w:t>
      </w:r>
    </w:p>
    <w:p w:rsidR="00571BC9" w:rsidRPr="00DB0DB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повышения</w:t>
      </w:r>
      <w:r w:rsidRPr="00DB0DB9">
        <w:rPr>
          <w:rFonts w:ascii="Times New Roman" w:hAnsi="Times New Roman" w:cs="Times New Roman"/>
          <w:sz w:val="26"/>
          <w:szCs w:val="26"/>
        </w:rPr>
        <w:t xml:space="preserve"> рентабельности производства молока, сохранени</w:t>
      </w:r>
      <w:r>
        <w:rPr>
          <w:rFonts w:ascii="Times New Roman" w:hAnsi="Times New Roman" w:cs="Times New Roman"/>
          <w:sz w:val="26"/>
          <w:szCs w:val="26"/>
        </w:rPr>
        <w:t>я</w:t>
      </w:r>
      <w:r w:rsidRPr="00DB0DB9">
        <w:rPr>
          <w:rFonts w:ascii="Times New Roman" w:hAnsi="Times New Roman" w:cs="Times New Roman"/>
          <w:sz w:val="26"/>
          <w:szCs w:val="26"/>
        </w:rPr>
        <w:t xml:space="preserve"> и увеличени</w:t>
      </w:r>
      <w:r>
        <w:rPr>
          <w:rFonts w:ascii="Times New Roman" w:hAnsi="Times New Roman" w:cs="Times New Roman"/>
          <w:sz w:val="26"/>
          <w:szCs w:val="26"/>
        </w:rPr>
        <w:t>я</w:t>
      </w:r>
      <w:r w:rsidRPr="00DB0DB9">
        <w:rPr>
          <w:rFonts w:ascii="Times New Roman" w:hAnsi="Times New Roman" w:cs="Times New Roman"/>
          <w:sz w:val="26"/>
          <w:szCs w:val="26"/>
        </w:rPr>
        <w:t xml:space="preserve"> поголовья крупного рогатого скота, создани</w:t>
      </w:r>
      <w:r>
        <w:rPr>
          <w:rFonts w:ascii="Times New Roman" w:hAnsi="Times New Roman" w:cs="Times New Roman"/>
          <w:sz w:val="26"/>
          <w:szCs w:val="26"/>
        </w:rPr>
        <w:t>я</w:t>
      </w:r>
      <w:r w:rsidRPr="00DB0DB9">
        <w:rPr>
          <w:rFonts w:ascii="Times New Roman" w:hAnsi="Times New Roman" w:cs="Times New Roman"/>
          <w:sz w:val="26"/>
          <w:szCs w:val="26"/>
        </w:rPr>
        <w:t xml:space="preserve"> условий для воспроизводства в скотоводстве, стимулировани</w:t>
      </w:r>
      <w:r>
        <w:rPr>
          <w:rFonts w:ascii="Times New Roman" w:hAnsi="Times New Roman" w:cs="Times New Roman"/>
          <w:sz w:val="26"/>
          <w:szCs w:val="26"/>
        </w:rPr>
        <w:t>я</w:t>
      </w:r>
      <w:r w:rsidRPr="00DB0DB9">
        <w:rPr>
          <w:rFonts w:ascii="Times New Roman" w:hAnsi="Times New Roman" w:cs="Times New Roman"/>
          <w:sz w:val="26"/>
          <w:szCs w:val="26"/>
        </w:rPr>
        <w:t xml:space="preserve"> повышения уровня товарности молока</w:t>
      </w:r>
      <w:r>
        <w:rPr>
          <w:rFonts w:ascii="Times New Roman" w:hAnsi="Times New Roman" w:cs="Times New Roman"/>
          <w:sz w:val="26"/>
          <w:szCs w:val="26"/>
        </w:rPr>
        <w:t>, предусматривается предоставление с</w:t>
      </w:r>
      <w:r w:rsidRPr="00DB0DB9">
        <w:rPr>
          <w:rFonts w:ascii="Times New Roman" w:hAnsi="Times New Roman" w:cs="Times New Roman"/>
          <w:sz w:val="26"/>
          <w:szCs w:val="26"/>
        </w:rPr>
        <w:t>убсиди</w:t>
      </w:r>
      <w:r>
        <w:rPr>
          <w:rFonts w:ascii="Times New Roman" w:hAnsi="Times New Roman" w:cs="Times New Roman"/>
          <w:sz w:val="26"/>
          <w:szCs w:val="26"/>
        </w:rPr>
        <w:t>й</w:t>
      </w:r>
      <w:r w:rsidRPr="00DB0DB9">
        <w:rPr>
          <w:rFonts w:ascii="Times New Roman" w:hAnsi="Times New Roman" w:cs="Times New Roman"/>
          <w:sz w:val="26"/>
          <w:szCs w:val="26"/>
        </w:rPr>
        <w:t xml:space="preserve"> за счет </w:t>
      </w:r>
      <w:r>
        <w:rPr>
          <w:rFonts w:ascii="Times New Roman" w:hAnsi="Times New Roman" w:cs="Times New Roman"/>
          <w:sz w:val="26"/>
          <w:szCs w:val="26"/>
        </w:rPr>
        <w:t xml:space="preserve">средств </w:t>
      </w:r>
      <w:r w:rsidRPr="00DB0DB9">
        <w:rPr>
          <w:rFonts w:ascii="Times New Roman" w:hAnsi="Times New Roman" w:cs="Times New Roman"/>
          <w:sz w:val="26"/>
          <w:szCs w:val="26"/>
        </w:rPr>
        <w:t>областного бюджета сельскохозяйственным товаропроизводителям на возмещение части затрат на производство молока, поставляемого на перерабатывающие предприятия и перерабатывающие цеха сельскохозяйственных товаропроизводителей, в порядке и размерах, установленных нормативными актами</w:t>
      </w:r>
      <w:r>
        <w:rPr>
          <w:rFonts w:ascii="Times New Roman" w:hAnsi="Times New Roman" w:cs="Times New Roman"/>
          <w:sz w:val="26"/>
          <w:szCs w:val="26"/>
        </w:rPr>
        <w:t xml:space="preserve"> Сахалинской области</w:t>
      </w:r>
      <w:r w:rsidRPr="00DB0DB9">
        <w:rPr>
          <w:rFonts w:ascii="Times New Roman" w:hAnsi="Times New Roman" w:cs="Times New Roman"/>
          <w:sz w:val="26"/>
          <w:szCs w:val="26"/>
        </w:rPr>
        <w:t>.</w:t>
      </w:r>
    </w:p>
    <w:p w:rsidR="00571BC9" w:rsidRPr="00DB0DB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Развитие п</w:t>
      </w:r>
      <w:r w:rsidRPr="00353E4E">
        <w:rPr>
          <w:rFonts w:ascii="Times New Roman" w:hAnsi="Times New Roman" w:cs="Times New Roman"/>
          <w:sz w:val="26"/>
          <w:szCs w:val="26"/>
        </w:rPr>
        <w:t>одотрасл</w:t>
      </w:r>
      <w:r>
        <w:rPr>
          <w:rFonts w:ascii="Times New Roman" w:hAnsi="Times New Roman" w:cs="Times New Roman"/>
          <w:sz w:val="26"/>
          <w:szCs w:val="26"/>
        </w:rPr>
        <w:t>и</w:t>
      </w:r>
      <w:r w:rsidRPr="00353E4E">
        <w:rPr>
          <w:rFonts w:ascii="Times New Roman" w:hAnsi="Times New Roman" w:cs="Times New Roman"/>
          <w:sz w:val="26"/>
          <w:szCs w:val="26"/>
        </w:rPr>
        <w:t xml:space="preserve"> животноводства, переработки  и реализации продукции животноводства</w:t>
      </w:r>
      <w:r>
        <w:rPr>
          <w:rFonts w:ascii="Times New Roman" w:hAnsi="Times New Roman" w:cs="Times New Roman"/>
          <w:sz w:val="26"/>
          <w:szCs w:val="26"/>
        </w:rPr>
        <w:t>, связано с рисками, в том числе</w:t>
      </w:r>
      <w:r w:rsidRPr="00DB0DB9">
        <w:rPr>
          <w:rFonts w:ascii="Times New Roman" w:hAnsi="Times New Roman" w:cs="Times New Roman"/>
          <w:sz w:val="26"/>
          <w:szCs w:val="26"/>
        </w:rPr>
        <w:t xml:space="preserve"> в случае:</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заразных болезней животных, включенных в перечень, утвержденный Министерством сельского хозяйства РФ, массовых отравлений;</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стихийных бедствий (удар молнии, землетрясение, пыльная буря, ураганный ветер, сильная метель, буран, наводнение, обвал, лавина, сель, оползень);</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нарушения снабжения электрической и тепловой энергией, водой в результате стихийных бедствий, если условия содержания сельскохозяйственных животных предусматривают обязательное использование электрической и тепловой энергии, воды, а также в случае пожара.</w:t>
      </w:r>
    </w:p>
    <w:p w:rsidR="00571BC9" w:rsidRPr="00DB0DB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целях</w:t>
      </w:r>
      <w:r w:rsidRPr="00DB0DB9">
        <w:rPr>
          <w:rFonts w:ascii="Times New Roman" w:hAnsi="Times New Roman" w:cs="Times New Roman"/>
          <w:sz w:val="26"/>
          <w:szCs w:val="26"/>
        </w:rPr>
        <w:t xml:space="preserve"> управлени</w:t>
      </w:r>
      <w:r>
        <w:rPr>
          <w:rFonts w:ascii="Times New Roman" w:hAnsi="Times New Roman" w:cs="Times New Roman"/>
          <w:sz w:val="26"/>
          <w:szCs w:val="26"/>
        </w:rPr>
        <w:t>я</w:t>
      </w:r>
      <w:r w:rsidRPr="00DB0DB9">
        <w:rPr>
          <w:rFonts w:ascii="Times New Roman" w:hAnsi="Times New Roman" w:cs="Times New Roman"/>
          <w:sz w:val="26"/>
          <w:szCs w:val="26"/>
        </w:rPr>
        <w:t xml:space="preserve"> рисками предусматривается:</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увеличение доли застрахованного поголовья сельскохозяйственных животных в общем поголовье сельскохозяйственных животных;</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снижение финансовой нагрузки на сельскохозяйственного товаропроизводителя при осуществлении сельскохозяйственного страхования;</w:t>
      </w: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снижение уровня отказов от выплат по наступившим страховым событиям;</w:t>
      </w:r>
    </w:p>
    <w:p w:rsidR="00571BC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повышение инвестиционной привлекательности сельского хозяйства.</w:t>
      </w:r>
    </w:p>
    <w:p w:rsidR="00571BC9" w:rsidRPr="00DB0DB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предусмотрено </w:t>
      </w:r>
      <w:r w:rsidRPr="00DB0DB9">
        <w:rPr>
          <w:rFonts w:ascii="Times New Roman" w:hAnsi="Times New Roman" w:cs="Times New Roman"/>
          <w:sz w:val="26"/>
          <w:szCs w:val="26"/>
        </w:rPr>
        <w:t>предоставл</w:t>
      </w:r>
      <w:r>
        <w:rPr>
          <w:rFonts w:ascii="Times New Roman" w:hAnsi="Times New Roman" w:cs="Times New Roman"/>
          <w:sz w:val="26"/>
          <w:szCs w:val="26"/>
        </w:rPr>
        <w:t>ение с</w:t>
      </w:r>
      <w:r w:rsidRPr="00DB0DB9">
        <w:rPr>
          <w:rFonts w:ascii="Times New Roman" w:hAnsi="Times New Roman" w:cs="Times New Roman"/>
          <w:sz w:val="26"/>
          <w:szCs w:val="26"/>
        </w:rPr>
        <w:t>убсиди</w:t>
      </w:r>
      <w:r>
        <w:rPr>
          <w:rFonts w:ascii="Times New Roman" w:hAnsi="Times New Roman" w:cs="Times New Roman"/>
          <w:sz w:val="26"/>
          <w:szCs w:val="26"/>
        </w:rPr>
        <w:t xml:space="preserve">й </w:t>
      </w:r>
      <w:r w:rsidRPr="00DB0DB9">
        <w:rPr>
          <w:rFonts w:ascii="Times New Roman" w:hAnsi="Times New Roman" w:cs="Times New Roman"/>
          <w:sz w:val="26"/>
          <w:szCs w:val="26"/>
        </w:rPr>
        <w:t>за счет средств областного и федерального бюджетов на возмещение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571BC9" w:rsidRDefault="00571BC9" w:rsidP="00571BC9">
      <w:pPr>
        <w:pStyle w:val="ConsPlusCell"/>
        <w:ind w:firstLine="709"/>
        <w:jc w:val="both"/>
        <w:rPr>
          <w:rFonts w:ascii="Times New Roman" w:hAnsi="Times New Roman" w:cs="Times New Roman"/>
          <w:sz w:val="26"/>
          <w:szCs w:val="26"/>
        </w:rPr>
      </w:pPr>
      <w:r>
        <w:rPr>
          <w:rFonts w:ascii="Times New Roman" w:hAnsi="Times New Roman" w:cs="Times New Roman"/>
          <w:sz w:val="26"/>
          <w:szCs w:val="26"/>
        </w:rPr>
        <w:t xml:space="preserve">Комитет экономического развития и потребительского рынка в целях реализации мероприятия будет осуществлять консультирование </w:t>
      </w:r>
      <w:r w:rsidRPr="00DB0DB9">
        <w:rPr>
          <w:rFonts w:ascii="Times New Roman" w:hAnsi="Times New Roman" w:cs="Times New Roman"/>
          <w:sz w:val="26"/>
          <w:szCs w:val="26"/>
        </w:rPr>
        <w:t>сельскохозяйственны</w:t>
      </w:r>
      <w:r>
        <w:rPr>
          <w:rFonts w:ascii="Times New Roman" w:hAnsi="Times New Roman" w:cs="Times New Roman"/>
          <w:sz w:val="26"/>
          <w:szCs w:val="26"/>
        </w:rPr>
        <w:t>х</w:t>
      </w:r>
      <w:r w:rsidRPr="00DB0DB9">
        <w:rPr>
          <w:rFonts w:ascii="Times New Roman" w:hAnsi="Times New Roman" w:cs="Times New Roman"/>
          <w:sz w:val="26"/>
          <w:szCs w:val="26"/>
        </w:rPr>
        <w:t xml:space="preserve"> товаропроизводител</w:t>
      </w:r>
      <w:r>
        <w:rPr>
          <w:rFonts w:ascii="Times New Roman" w:hAnsi="Times New Roman" w:cs="Times New Roman"/>
          <w:sz w:val="26"/>
          <w:szCs w:val="26"/>
        </w:rPr>
        <w:t>ей</w:t>
      </w:r>
      <w:r w:rsidRPr="00DB0DB9">
        <w:rPr>
          <w:rFonts w:ascii="Times New Roman" w:hAnsi="Times New Roman" w:cs="Times New Roman"/>
          <w:sz w:val="26"/>
          <w:szCs w:val="26"/>
        </w:rPr>
        <w:t xml:space="preserve"> Невельского района</w:t>
      </w:r>
      <w:r>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571BC9" w:rsidRPr="00DB0DB9" w:rsidRDefault="00571BC9" w:rsidP="00571BC9">
      <w:pPr>
        <w:ind w:firstLine="709"/>
        <w:rPr>
          <w:sz w:val="26"/>
          <w:szCs w:val="26"/>
        </w:rPr>
      </w:pPr>
    </w:p>
    <w:p w:rsidR="00571BC9" w:rsidRPr="00353E4E" w:rsidRDefault="00571BC9" w:rsidP="00571BC9">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14.</w:t>
      </w:r>
      <w:r w:rsidRPr="00353E4E">
        <w:rPr>
          <w:rFonts w:ascii="Times New Roman" w:hAnsi="Times New Roman" w:cs="Times New Roman"/>
          <w:sz w:val="26"/>
          <w:szCs w:val="26"/>
        </w:rPr>
        <w:t xml:space="preserve">5.3. Поддержка малых форм хозяйствования </w:t>
      </w:r>
    </w:p>
    <w:p w:rsidR="00571BC9" w:rsidRPr="00DB0DB9" w:rsidRDefault="00571BC9" w:rsidP="00571BC9">
      <w:pPr>
        <w:ind w:firstLine="709"/>
        <w:jc w:val="both"/>
        <w:rPr>
          <w:sz w:val="26"/>
          <w:szCs w:val="26"/>
        </w:rPr>
      </w:pPr>
      <w:bookmarkStart w:id="1" w:name="Par1874"/>
      <w:bookmarkEnd w:id="1"/>
      <w:r>
        <w:rPr>
          <w:sz w:val="26"/>
          <w:szCs w:val="26"/>
        </w:rPr>
        <w:lastRenderedPageBreak/>
        <w:t>М</w:t>
      </w:r>
      <w:r w:rsidRPr="00DB0DB9">
        <w:rPr>
          <w:sz w:val="26"/>
          <w:szCs w:val="26"/>
        </w:rPr>
        <w:t>ероприяти</w:t>
      </w:r>
      <w:r>
        <w:rPr>
          <w:sz w:val="26"/>
          <w:szCs w:val="26"/>
        </w:rPr>
        <w:t>е</w:t>
      </w:r>
      <w:r w:rsidRPr="00DB0DB9">
        <w:rPr>
          <w:sz w:val="26"/>
          <w:szCs w:val="26"/>
        </w:rPr>
        <w:t xml:space="preserve"> направлен</w:t>
      </w:r>
      <w:r>
        <w:rPr>
          <w:sz w:val="26"/>
          <w:szCs w:val="26"/>
        </w:rPr>
        <w:t>о</w:t>
      </w:r>
      <w:r w:rsidRPr="00DB0DB9">
        <w:rPr>
          <w:sz w:val="26"/>
          <w:szCs w:val="26"/>
        </w:rPr>
        <w:t xml:space="preserve"> на развитие животноводства в личных подсобных хозяйствах </w:t>
      </w:r>
      <w:r>
        <w:rPr>
          <w:sz w:val="26"/>
          <w:szCs w:val="26"/>
        </w:rPr>
        <w:t>путем стимулирования</w:t>
      </w:r>
      <w:r w:rsidRPr="00DB0DB9">
        <w:rPr>
          <w:sz w:val="26"/>
          <w:szCs w:val="26"/>
        </w:rPr>
        <w:t xml:space="preserve"> укрепления кормовой базы в личных подсобных хозяйствах.</w:t>
      </w:r>
    </w:p>
    <w:p w:rsidR="00571BC9" w:rsidRPr="00DB0DB9" w:rsidRDefault="00571BC9" w:rsidP="00571BC9">
      <w:pPr>
        <w:ind w:firstLine="709"/>
        <w:jc w:val="both"/>
        <w:rPr>
          <w:sz w:val="26"/>
          <w:szCs w:val="26"/>
        </w:rPr>
      </w:pPr>
      <w:r>
        <w:rPr>
          <w:sz w:val="26"/>
          <w:szCs w:val="26"/>
        </w:rPr>
        <w:t xml:space="preserve">Мероприятие предполагает </w:t>
      </w:r>
      <w:r w:rsidRPr="00DB0DB9">
        <w:rPr>
          <w:sz w:val="26"/>
          <w:szCs w:val="26"/>
        </w:rPr>
        <w:t xml:space="preserve">обеспечить доставку комбикормов для крупного рогатого скота, свиней и птицы и фуражного зерна для птицы (далее - комбикорма), содержащихся в личных подсобных хозяйствах, до населенных пунктов </w:t>
      </w:r>
      <w:r>
        <w:rPr>
          <w:sz w:val="26"/>
          <w:szCs w:val="26"/>
        </w:rPr>
        <w:t xml:space="preserve">Невельского района, что </w:t>
      </w:r>
      <w:r w:rsidRPr="00DB0DB9">
        <w:rPr>
          <w:sz w:val="26"/>
          <w:szCs w:val="26"/>
        </w:rPr>
        <w:t>созда</w:t>
      </w:r>
      <w:r>
        <w:rPr>
          <w:sz w:val="26"/>
          <w:szCs w:val="26"/>
        </w:rPr>
        <w:t>с</w:t>
      </w:r>
      <w:r w:rsidRPr="00DB0DB9">
        <w:rPr>
          <w:sz w:val="26"/>
          <w:szCs w:val="26"/>
        </w:rPr>
        <w:t>т условия обеспечени</w:t>
      </w:r>
      <w:r>
        <w:rPr>
          <w:sz w:val="26"/>
          <w:szCs w:val="26"/>
        </w:rPr>
        <w:t>я</w:t>
      </w:r>
      <w:r w:rsidRPr="00DB0DB9">
        <w:rPr>
          <w:sz w:val="26"/>
          <w:szCs w:val="26"/>
        </w:rPr>
        <w:t xml:space="preserve"> полноценной кормовой базы животноводства в личных подсобных хозяйствах путем удешевления стоимости комбикормов.</w:t>
      </w:r>
    </w:p>
    <w:p w:rsidR="00571BC9" w:rsidRPr="00DB0DB9" w:rsidRDefault="00571BC9" w:rsidP="00571BC9">
      <w:pPr>
        <w:ind w:firstLine="709"/>
        <w:jc w:val="both"/>
        <w:rPr>
          <w:sz w:val="26"/>
          <w:szCs w:val="26"/>
        </w:rPr>
      </w:pPr>
      <w:r w:rsidRPr="00DB0DB9">
        <w:rPr>
          <w:sz w:val="26"/>
          <w:szCs w:val="26"/>
        </w:rPr>
        <w:t xml:space="preserve">Удешевление стоимости приобретаемых комбикормов </w:t>
      </w:r>
      <w:r>
        <w:rPr>
          <w:sz w:val="26"/>
          <w:szCs w:val="26"/>
        </w:rPr>
        <w:t>будет обеспечено</w:t>
      </w:r>
      <w:r w:rsidRPr="00DB0DB9">
        <w:rPr>
          <w:sz w:val="26"/>
          <w:szCs w:val="26"/>
        </w:rPr>
        <w:t xml:space="preserve"> за счет предоставления субсидии на компенсацию транспортных расходов поставщикам комбикормов</w:t>
      </w:r>
      <w:r>
        <w:rPr>
          <w:sz w:val="26"/>
          <w:szCs w:val="26"/>
        </w:rPr>
        <w:t xml:space="preserve"> за счет средств областного и местного бюджетов</w:t>
      </w:r>
      <w:r w:rsidRPr="00DB0DB9">
        <w:rPr>
          <w:sz w:val="26"/>
          <w:szCs w:val="26"/>
        </w:rPr>
        <w:t>.</w:t>
      </w:r>
    </w:p>
    <w:p w:rsidR="00571BC9" w:rsidRPr="00DB0DB9" w:rsidRDefault="00571BC9" w:rsidP="00571BC9">
      <w:pPr>
        <w:pStyle w:val="ConsPlusNormal"/>
        <w:widowControl/>
        <w:ind w:firstLine="709"/>
        <w:jc w:val="both"/>
        <w:outlineLvl w:val="0"/>
        <w:rPr>
          <w:rFonts w:ascii="Times New Roman" w:hAnsi="Times New Roman" w:cs="Times New Roman"/>
          <w:sz w:val="26"/>
          <w:szCs w:val="26"/>
        </w:rPr>
      </w:pPr>
      <w:r w:rsidRPr="00DB0DB9">
        <w:rPr>
          <w:rFonts w:ascii="Times New Roman" w:hAnsi="Times New Roman" w:cs="Times New Roman"/>
          <w:sz w:val="26"/>
          <w:szCs w:val="26"/>
        </w:rPr>
        <w:t>Объем субсидии определяется исходя из 100% затрат по транспортировке комбикормов от станции Ванино прямым смешанным сообщением железнодорожно-водным транспортом до станции франко-назначения Муниципального образования «Невельский городской округ» через склад поставщика автомобильным транспортом до населенных пунктов Невельского городского округа в пределах средств, предусмотренных местным бюджетом на указанные цели на текущий год.</w:t>
      </w:r>
    </w:p>
    <w:p w:rsidR="00571BC9" w:rsidRPr="00DB0DB9" w:rsidRDefault="00571BC9" w:rsidP="00571BC9">
      <w:pPr>
        <w:ind w:firstLine="709"/>
        <w:jc w:val="both"/>
        <w:rPr>
          <w:sz w:val="26"/>
          <w:szCs w:val="26"/>
        </w:rPr>
      </w:pPr>
      <w:r>
        <w:rPr>
          <w:sz w:val="26"/>
          <w:szCs w:val="26"/>
        </w:rPr>
        <w:t>Условия и порядок предоставления субсидии устанавливаются правовыми актами администрации Невельского городского округа</w:t>
      </w:r>
      <w:r w:rsidRPr="00DB0DB9">
        <w:rPr>
          <w:sz w:val="26"/>
          <w:szCs w:val="26"/>
        </w:rPr>
        <w:t>.</w:t>
      </w:r>
    </w:p>
    <w:p w:rsidR="00571BC9" w:rsidRPr="00DB0DB9" w:rsidRDefault="00571BC9" w:rsidP="00571BC9">
      <w:pPr>
        <w:pStyle w:val="ConsPlusNormal"/>
        <w:ind w:firstLine="709"/>
        <w:jc w:val="center"/>
        <w:outlineLvl w:val="3"/>
        <w:rPr>
          <w:rFonts w:ascii="Times New Roman" w:hAnsi="Times New Roman" w:cs="Times New Roman"/>
          <w:sz w:val="26"/>
          <w:szCs w:val="26"/>
        </w:rPr>
      </w:pPr>
    </w:p>
    <w:p w:rsidR="00571BC9" w:rsidRPr="00353E4E" w:rsidRDefault="00571BC9" w:rsidP="00571BC9">
      <w:pPr>
        <w:ind w:firstLine="709"/>
        <w:jc w:val="center"/>
        <w:rPr>
          <w:sz w:val="26"/>
          <w:szCs w:val="26"/>
        </w:rPr>
      </w:pPr>
      <w:r>
        <w:rPr>
          <w:sz w:val="26"/>
          <w:szCs w:val="26"/>
        </w:rPr>
        <w:t>14.</w:t>
      </w:r>
      <w:r w:rsidRPr="00353E4E">
        <w:rPr>
          <w:sz w:val="26"/>
          <w:szCs w:val="26"/>
        </w:rPr>
        <w:t>5.4. Техническая и технологическая модернизация сельского хозяйства.</w:t>
      </w:r>
    </w:p>
    <w:p w:rsidR="00571BC9" w:rsidRPr="00DB0DB9" w:rsidRDefault="00571BC9" w:rsidP="00571BC9">
      <w:pPr>
        <w:ind w:firstLine="709"/>
        <w:jc w:val="both"/>
        <w:rPr>
          <w:sz w:val="26"/>
          <w:szCs w:val="26"/>
        </w:rPr>
      </w:pPr>
      <w:r w:rsidRPr="00DB0DB9">
        <w:rPr>
          <w:sz w:val="26"/>
          <w:szCs w:val="26"/>
        </w:rPr>
        <w:t>Машинно-технологический комплекс является важнейшей производственной системой регулирующей объемы, качество и экономические характеристики конечной сельскохозяйственной продукции.</w:t>
      </w:r>
    </w:p>
    <w:p w:rsidR="00571BC9" w:rsidRPr="00DB0DB9" w:rsidRDefault="00571BC9" w:rsidP="00571BC9">
      <w:pPr>
        <w:ind w:firstLine="709"/>
        <w:jc w:val="both"/>
        <w:rPr>
          <w:sz w:val="26"/>
          <w:szCs w:val="26"/>
        </w:rPr>
      </w:pPr>
      <w:r w:rsidRPr="00DB0DB9">
        <w:rPr>
          <w:sz w:val="26"/>
          <w:szCs w:val="26"/>
        </w:rPr>
        <w:t>В настоящее время в сельскохозяйственных товаропроизводителях муниципального образования «Невельский городской округ» общее количество техники и агрегатов, подлежащих замене, составляет 89%, в том числе по тракторам 100 %, кормозаготовительной технике 78 %. Из-за отсутствия необходимых объемов денежных средств, хозяйства не могут своевременно приобретать новую технику и несут издержки по поддержанию в рабочем состоянии устаревшего, изношенного машинно-тракторного парка. В связи с этим, необходимо решить задачу по стимулированию приобретения сельскохозяйственными товаропроизводителями современных новых высокотехнологичных машин для растениеводства, животноводства и кормопроизводства.</w:t>
      </w:r>
    </w:p>
    <w:p w:rsidR="00571BC9" w:rsidRDefault="00571BC9" w:rsidP="00571BC9">
      <w:pPr>
        <w:ind w:firstLine="709"/>
        <w:jc w:val="both"/>
        <w:rPr>
          <w:sz w:val="26"/>
          <w:szCs w:val="26"/>
        </w:rPr>
      </w:pPr>
      <w:r>
        <w:rPr>
          <w:sz w:val="26"/>
          <w:szCs w:val="26"/>
        </w:rPr>
        <w:t>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предполагается предоставление субсидий</w:t>
      </w:r>
      <w:r w:rsidRPr="00DB0DB9">
        <w:rPr>
          <w:sz w:val="26"/>
          <w:szCs w:val="26"/>
        </w:rPr>
        <w:t xml:space="preserve"> за счет средств областного бюджета юридическим лицам (за исключением государственных (муниципальных) учреждений), крестьянским (фермерским) хозяйствам, индивидуальным предпринимателям - производителям сельскохозяйственной продукции на обновление парка сельскохозяйственной техники и технологического оборудования для животноводческих и птицеводческих помещений</w:t>
      </w:r>
      <w:r>
        <w:rPr>
          <w:sz w:val="26"/>
          <w:szCs w:val="26"/>
        </w:rPr>
        <w:t>.</w:t>
      </w:r>
    </w:p>
    <w:p w:rsidR="00571BC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Условия и порядок предоставления субсидий определяется Правительством Сахалинской области</w:t>
      </w:r>
      <w:r w:rsidRPr="00DB0DB9">
        <w:rPr>
          <w:rFonts w:ascii="Times New Roman" w:hAnsi="Times New Roman" w:cs="Times New Roman"/>
          <w:sz w:val="26"/>
          <w:szCs w:val="26"/>
        </w:rPr>
        <w:t>.</w:t>
      </w:r>
    </w:p>
    <w:p w:rsidR="00571BC9" w:rsidRDefault="00571BC9" w:rsidP="00571B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Комитет экономического развития и потребительского рынка в целях реализации мероприятия будет осуществлять консультирование </w:t>
      </w:r>
      <w:r w:rsidRPr="00DB0DB9">
        <w:rPr>
          <w:rFonts w:ascii="Times New Roman" w:hAnsi="Times New Roman" w:cs="Times New Roman"/>
          <w:sz w:val="26"/>
          <w:szCs w:val="26"/>
        </w:rPr>
        <w:t>сельскохозяйственны</w:t>
      </w:r>
      <w:r>
        <w:rPr>
          <w:rFonts w:ascii="Times New Roman" w:hAnsi="Times New Roman" w:cs="Times New Roman"/>
          <w:sz w:val="26"/>
          <w:szCs w:val="26"/>
        </w:rPr>
        <w:t>х</w:t>
      </w:r>
      <w:r w:rsidRPr="00DB0DB9">
        <w:rPr>
          <w:rFonts w:ascii="Times New Roman" w:hAnsi="Times New Roman" w:cs="Times New Roman"/>
          <w:sz w:val="26"/>
          <w:szCs w:val="26"/>
        </w:rPr>
        <w:t xml:space="preserve"> товаропроизводител</w:t>
      </w:r>
      <w:r>
        <w:rPr>
          <w:rFonts w:ascii="Times New Roman" w:hAnsi="Times New Roman" w:cs="Times New Roman"/>
          <w:sz w:val="26"/>
          <w:szCs w:val="26"/>
        </w:rPr>
        <w:t>ей</w:t>
      </w:r>
      <w:r w:rsidRPr="00DB0DB9">
        <w:rPr>
          <w:rFonts w:ascii="Times New Roman" w:hAnsi="Times New Roman" w:cs="Times New Roman"/>
          <w:sz w:val="26"/>
          <w:szCs w:val="26"/>
        </w:rPr>
        <w:t xml:space="preserve"> Невельского района</w:t>
      </w:r>
      <w:r>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571BC9" w:rsidRPr="00DB0DB9" w:rsidRDefault="00571BC9" w:rsidP="00571BC9">
      <w:pPr>
        <w:ind w:firstLine="709"/>
        <w:jc w:val="both"/>
        <w:rPr>
          <w:sz w:val="26"/>
          <w:szCs w:val="26"/>
        </w:rPr>
      </w:pPr>
    </w:p>
    <w:p w:rsidR="00571BC9" w:rsidRPr="00353E4E" w:rsidRDefault="00571BC9" w:rsidP="00571BC9">
      <w:pPr>
        <w:ind w:firstLine="709"/>
        <w:jc w:val="center"/>
        <w:rPr>
          <w:sz w:val="26"/>
          <w:szCs w:val="26"/>
        </w:rPr>
      </w:pPr>
      <w:r>
        <w:rPr>
          <w:sz w:val="26"/>
          <w:szCs w:val="26"/>
        </w:rPr>
        <w:t>14.</w:t>
      </w:r>
      <w:r w:rsidRPr="00353E4E">
        <w:rPr>
          <w:sz w:val="26"/>
          <w:szCs w:val="26"/>
        </w:rPr>
        <w:t xml:space="preserve">5.5. Обеспечение общих условий функционирования сельскохозяйственного производства  </w:t>
      </w:r>
    </w:p>
    <w:p w:rsidR="00571BC9" w:rsidRPr="00DB0DB9" w:rsidRDefault="00571BC9" w:rsidP="00571BC9">
      <w:pPr>
        <w:pStyle w:val="af"/>
        <w:ind w:firstLine="709"/>
        <w:jc w:val="center"/>
        <w:rPr>
          <w:sz w:val="26"/>
          <w:szCs w:val="26"/>
        </w:rPr>
      </w:pPr>
      <w:r>
        <w:rPr>
          <w:sz w:val="26"/>
          <w:szCs w:val="26"/>
        </w:rPr>
        <w:t>14.</w:t>
      </w:r>
      <w:r w:rsidRPr="00DB0DB9">
        <w:rPr>
          <w:sz w:val="26"/>
          <w:szCs w:val="26"/>
        </w:rPr>
        <w:t>5.5.1. Проведение конкурса лучший владелец личного подсобного хозяйства</w:t>
      </w:r>
    </w:p>
    <w:p w:rsidR="00571BC9" w:rsidRDefault="00571BC9" w:rsidP="00571BC9">
      <w:pPr>
        <w:tabs>
          <w:tab w:val="left" w:pos="540"/>
        </w:tabs>
        <w:ind w:firstLine="709"/>
        <w:jc w:val="both"/>
        <w:rPr>
          <w:sz w:val="26"/>
          <w:szCs w:val="26"/>
        </w:rPr>
      </w:pPr>
      <w:r>
        <w:rPr>
          <w:sz w:val="26"/>
          <w:szCs w:val="26"/>
        </w:rPr>
        <w:t>Ежегодно в Невельском районе проводится конкурс «Л</w:t>
      </w:r>
      <w:r w:rsidRPr="00EF715C">
        <w:rPr>
          <w:sz w:val="26"/>
          <w:szCs w:val="26"/>
        </w:rPr>
        <w:t>учший владелец личного подсобного хозяйства</w:t>
      </w:r>
      <w:r>
        <w:rPr>
          <w:sz w:val="26"/>
          <w:szCs w:val="26"/>
        </w:rPr>
        <w:t>».</w:t>
      </w:r>
    </w:p>
    <w:p w:rsidR="00571BC9" w:rsidRPr="00EF715C" w:rsidRDefault="00571BC9" w:rsidP="00571BC9">
      <w:pPr>
        <w:tabs>
          <w:tab w:val="left" w:pos="540"/>
        </w:tabs>
        <w:ind w:firstLine="709"/>
        <w:jc w:val="both"/>
        <w:rPr>
          <w:sz w:val="26"/>
          <w:szCs w:val="26"/>
        </w:rPr>
      </w:pPr>
      <w:r>
        <w:rPr>
          <w:sz w:val="26"/>
          <w:szCs w:val="26"/>
        </w:rPr>
        <w:t>Целью конкурса является:</w:t>
      </w:r>
    </w:p>
    <w:p w:rsidR="00571BC9" w:rsidRPr="00DB0DB9" w:rsidRDefault="00571BC9" w:rsidP="00571BC9">
      <w:pPr>
        <w:tabs>
          <w:tab w:val="left" w:pos="540"/>
        </w:tabs>
        <w:ind w:firstLine="709"/>
        <w:jc w:val="both"/>
        <w:rPr>
          <w:sz w:val="26"/>
          <w:szCs w:val="26"/>
        </w:rPr>
      </w:pPr>
      <w:r w:rsidRPr="00DB0DB9">
        <w:rPr>
          <w:sz w:val="26"/>
          <w:szCs w:val="26"/>
        </w:rPr>
        <w:t>- определение лучшего владельца личного подсобного хозяйства на территории муниципального образования «Невельский городской округ», добившегося наилучших показателей в производстве сельскохозяйственной продукции;</w:t>
      </w:r>
    </w:p>
    <w:p w:rsidR="00571BC9" w:rsidRPr="00DB0DB9" w:rsidRDefault="00571BC9" w:rsidP="00571BC9">
      <w:pPr>
        <w:tabs>
          <w:tab w:val="left" w:pos="540"/>
        </w:tabs>
        <w:ind w:firstLine="709"/>
        <w:jc w:val="both"/>
        <w:rPr>
          <w:sz w:val="26"/>
          <w:szCs w:val="26"/>
        </w:rPr>
      </w:pPr>
      <w:r w:rsidRPr="00DB0DB9">
        <w:rPr>
          <w:sz w:val="26"/>
          <w:szCs w:val="26"/>
        </w:rPr>
        <w:t>- формирование положительного образа крестьянина труженика, рачительного хозяина земли;</w:t>
      </w:r>
    </w:p>
    <w:p w:rsidR="00571BC9" w:rsidRPr="00DB0DB9" w:rsidRDefault="00571BC9" w:rsidP="00571BC9">
      <w:pPr>
        <w:tabs>
          <w:tab w:val="left" w:pos="540"/>
        </w:tabs>
        <w:ind w:firstLine="709"/>
        <w:jc w:val="both"/>
        <w:rPr>
          <w:sz w:val="26"/>
          <w:szCs w:val="26"/>
        </w:rPr>
      </w:pPr>
      <w:r w:rsidRPr="00DB0DB9">
        <w:rPr>
          <w:sz w:val="26"/>
          <w:szCs w:val="26"/>
        </w:rPr>
        <w:t>- популяризация опыта рационального использования земли, эффективного ведения личного подсобного хозяйства, умелого применения новых технологий, а также вложения кредитных средств;</w:t>
      </w:r>
    </w:p>
    <w:p w:rsidR="00571BC9" w:rsidRPr="00DB0DB9" w:rsidRDefault="00571BC9" w:rsidP="00571BC9">
      <w:pPr>
        <w:tabs>
          <w:tab w:val="left" w:pos="540"/>
        </w:tabs>
        <w:ind w:firstLine="709"/>
        <w:jc w:val="both"/>
        <w:rPr>
          <w:sz w:val="26"/>
          <w:szCs w:val="26"/>
        </w:rPr>
      </w:pPr>
      <w:r w:rsidRPr="00DB0DB9">
        <w:rPr>
          <w:sz w:val="26"/>
          <w:szCs w:val="26"/>
        </w:rPr>
        <w:t>- содействие развитию малого сельскохозяйственного бизнеса в муниципальном образовании «Невельский городской округ» и стимулирование развития личных подсобных хозяйств.</w:t>
      </w:r>
    </w:p>
    <w:p w:rsidR="00571BC9" w:rsidRPr="00DB0DB9" w:rsidRDefault="00571BC9" w:rsidP="00571BC9">
      <w:pPr>
        <w:tabs>
          <w:tab w:val="left" w:pos="540"/>
        </w:tabs>
        <w:ind w:firstLine="709"/>
        <w:jc w:val="both"/>
        <w:rPr>
          <w:sz w:val="26"/>
          <w:szCs w:val="26"/>
        </w:rPr>
      </w:pPr>
    </w:p>
    <w:p w:rsidR="00571BC9" w:rsidRPr="00DB0DB9" w:rsidRDefault="00571BC9" w:rsidP="00571BC9">
      <w:pPr>
        <w:tabs>
          <w:tab w:val="left" w:pos="0"/>
        </w:tabs>
        <w:jc w:val="center"/>
        <w:rPr>
          <w:sz w:val="26"/>
          <w:szCs w:val="26"/>
        </w:rPr>
      </w:pPr>
      <w:r>
        <w:rPr>
          <w:sz w:val="26"/>
          <w:szCs w:val="26"/>
        </w:rPr>
        <w:t>14.</w:t>
      </w:r>
      <w:r w:rsidRPr="00DB0DB9">
        <w:rPr>
          <w:sz w:val="26"/>
          <w:szCs w:val="26"/>
        </w:rPr>
        <w:t>5.5.2.  Мероприятия  по развитию информационно-консультационной системы поддержки сельскохозяйственных товаропроизводителей</w:t>
      </w:r>
    </w:p>
    <w:p w:rsidR="00571BC9" w:rsidRPr="00DB0DB9" w:rsidRDefault="00571BC9" w:rsidP="00571BC9">
      <w:pPr>
        <w:ind w:firstLine="709"/>
        <w:jc w:val="both"/>
        <w:rPr>
          <w:sz w:val="26"/>
          <w:szCs w:val="26"/>
        </w:rPr>
      </w:pPr>
      <w:r w:rsidRPr="00DB0DB9">
        <w:rPr>
          <w:sz w:val="26"/>
          <w:szCs w:val="26"/>
        </w:rPr>
        <w:t>Реализация мероприятия направлена на повышение уровня информированности сельскохозяйственных товаропроизводителей, инвестиционной привлекательности отрасли, распространение современных знаний, достижений науки и передового опыта в агропромышленном производстве, формирования позитивного образа (имиджа) развития агропромышленного комплекса и уважительного отношения к профессиям сельскохозяйственного профиля.</w:t>
      </w:r>
    </w:p>
    <w:p w:rsidR="00571BC9" w:rsidRPr="00DB0DB9" w:rsidRDefault="00571BC9" w:rsidP="00571BC9">
      <w:pPr>
        <w:ind w:firstLine="709"/>
        <w:jc w:val="both"/>
        <w:rPr>
          <w:sz w:val="26"/>
          <w:szCs w:val="26"/>
        </w:rPr>
      </w:pPr>
      <w:r w:rsidRPr="00DB0DB9">
        <w:rPr>
          <w:sz w:val="26"/>
          <w:szCs w:val="26"/>
        </w:rPr>
        <w:t>Развитие системы сельскохозяйственного консультирования предусматривается по следующим направлениям:</w:t>
      </w:r>
    </w:p>
    <w:p w:rsidR="00571BC9" w:rsidRPr="00DB0DB9" w:rsidRDefault="00571BC9" w:rsidP="00571BC9">
      <w:pPr>
        <w:ind w:firstLine="709"/>
        <w:jc w:val="both"/>
        <w:rPr>
          <w:sz w:val="26"/>
          <w:szCs w:val="26"/>
        </w:rPr>
      </w:pPr>
      <w:r w:rsidRPr="00DB0DB9">
        <w:rPr>
          <w:sz w:val="26"/>
          <w:szCs w:val="26"/>
        </w:rPr>
        <w:t>- оказание консультационной помощи сельскохозяйственным товаропроизводителям и сельскому населению в сфере сельского хозяйства;</w:t>
      </w:r>
    </w:p>
    <w:p w:rsidR="00571BC9" w:rsidRPr="00DB0DB9" w:rsidRDefault="00571BC9" w:rsidP="00571BC9">
      <w:pPr>
        <w:ind w:firstLine="709"/>
        <w:jc w:val="both"/>
        <w:rPr>
          <w:sz w:val="26"/>
          <w:szCs w:val="26"/>
        </w:rPr>
      </w:pPr>
      <w:r w:rsidRPr="00DB0DB9">
        <w:rPr>
          <w:sz w:val="26"/>
          <w:szCs w:val="26"/>
        </w:rPr>
        <w:t>- обеспечение доступа сельскохозяйственных товаропроизводителей и сельского населения к консультационным услугам;</w:t>
      </w:r>
    </w:p>
    <w:p w:rsidR="00571BC9" w:rsidRPr="00DB0DB9" w:rsidRDefault="00571BC9" w:rsidP="00571BC9">
      <w:pPr>
        <w:ind w:firstLine="709"/>
        <w:jc w:val="both"/>
        <w:rPr>
          <w:sz w:val="26"/>
          <w:szCs w:val="26"/>
        </w:rPr>
      </w:pPr>
      <w:r w:rsidRPr="00DB0DB9">
        <w:rPr>
          <w:sz w:val="26"/>
          <w:szCs w:val="26"/>
        </w:rPr>
        <w:t>- совершенствование форм и методов консультационной деятельности, повышение эффективности и качества консультационных услуг.</w:t>
      </w:r>
    </w:p>
    <w:p w:rsidR="00571BC9" w:rsidRPr="00DB0DB9" w:rsidRDefault="00571BC9" w:rsidP="00571BC9">
      <w:pPr>
        <w:ind w:firstLine="709"/>
        <w:jc w:val="both"/>
        <w:rPr>
          <w:sz w:val="26"/>
          <w:szCs w:val="26"/>
        </w:rPr>
      </w:pPr>
      <w:r w:rsidRPr="00DB0DB9">
        <w:rPr>
          <w:sz w:val="26"/>
          <w:szCs w:val="26"/>
        </w:rPr>
        <w:t>В рамках данного мероприятия предусматривается проведение совещаний, «круглых столов»,</w:t>
      </w:r>
      <w:r>
        <w:rPr>
          <w:sz w:val="26"/>
          <w:szCs w:val="26"/>
        </w:rPr>
        <w:t xml:space="preserve"> «прямых линий»,</w:t>
      </w:r>
      <w:r w:rsidRPr="00DB0DB9">
        <w:rPr>
          <w:sz w:val="26"/>
          <w:szCs w:val="26"/>
        </w:rPr>
        <w:t>индивидуальных консультаций</w:t>
      </w:r>
      <w:r>
        <w:rPr>
          <w:sz w:val="26"/>
          <w:szCs w:val="26"/>
        </w:rPr>
        <w:t xml:space="preserve">, </w:t>
      </w:r>
      <w:r w:rsidRPr="00DB0DB9">
        <w:rPr>
          <w:sz w:val="26"/>
          <w:szCs w:val="26"/>
        </w:rPr>
        <w:t xml:space="preserve">публикации в СМИ, на телевидении, </w:t>
      </w:r>
      <w:r>
        <w:rPr>
          <w:sz w:val="26"/>
          <w:szCs w:val="26"/>
        </w:rPr>
        <w:t xml:space="preserve">на официальном  сайте администрации Невельского городского округа, </w:t>
      </w:r>
      <w:r w:rsidRPr="00DB0DB9">
        <w:rPr>
          <w:sz w:val="26"/>
          <w:szCs w:val="26"/>
        </w:rPr>
        <w:t>по проблемам использования механизмов финансовой поддержки сельского хозяйства.</w:t>
      </w:r>
    </w:p>
    <w:p w:rsidR="00571BC9" w:rsidRPr="00DB0DB9" w:rsidRDefault="00571BC9" w:rsidP="00571BC9">
      <w:pPr>
        <w:ind w:firstLine="709"/>
        <w:jc w:val="center"/>
        <w:rPr>
          <w:sz w:val="26"/>
          <w:szCs w:val="26"/>
        </w:rPr>
      </w:pPr>
    </w:p>
    <w:p w:rsidR="00571BC9" w:rsidRPr="00DB0DB9" w:rsidRDefault="00571BC9" w:rsidP="00571BC9">
      <w:pPr>
        <w:ind w:firstLine="709"/>
        <w:jc w:val="center"/>
        <w:rPr>
          <w:sz w:val="26"/>
          <w:szCs w:val="26"/>
        </w:rPr>
      </w:pPr>
      <w:r>
        <w:rPr>
          <w:sz w:val="26"/>
          <w:szCs w:val="26"/>
        </w:rPr>
        <w:t>14.</w:t>
      </w:r>
      <w:r w:rsidRPr="00DB0DB9">
        <w:rPr>
          <w:sz w:val="26"/>
          <w:szCs w:val="26"/>
        </w:rPr>
        <w:t>5.5.3. Проведение муниципальных сельскохозяйственных выставок</w:t>
      </w:r>
    </w:p>
    <w:p w:rsidR="00571BC9" w:rsidRPr="00DB0DB9" w:rsidRDefault="00571BC9" w:rsidP="00571BC9">
      <w:pPr>
        <w:ind w:firstLine="709"/>
        <w:jc w:val="center"/>
        <w:rPr>
          <w:sz w:val="26"/>
          <w:szCs w:val="26"/>
        </w:rPr>
      </w:pPr>
      <w:r w:rsidRPr="00DB0DB9">
        <w:rPr>
          <w:sz w:val="26"/>
          <w:szCs w:val="26"/>
        </w:rPr>
        <w:t>(ярмарок)</w:t>
      </w:r>
    </w:p>
    <w:p w:rsidR="00571BC9" w:rsidRPr="00DB0DB9" w:rsidRDefault="00571BC9" w:rsidP="00571BC9">
      <w:pPr>
        <w:tabs>
          <w:tab w:val="left" w:pos="709"/>
        </w:tabs>
        <w:ind w:firstLine="709"/>
        <w:jc w:val="both"/>
        <w:rPr>
          <w:sz w:val="26"/>
          <w:szCs w:val="26"/>
        </w:rPr>
      </w:pPr>
      <w:r w:rsidRPr="00DB0DB9">
        <w:rPr>
          <w:sz w:val="26"/>
          <w:szCs w:val="26"/>
        </w:rPr>
        <w:t xml:space="preserve">Целями осуществления мероприятий по проведению  (весенней и осенней) сельскохозяйственных выставок (ярмарок), и торжественных мероприятий являются реализация государственной политики в развитии агропромышленного комплекса, демонстрация возможностей местных сельскохозяйственных товаропроизводителей, конкурентоспособности местных продовольственных товаров, перспектив дальнейшего развития сельского хозяйства, расширение деловых и экономических связей предприятий и организаций агропромышленного комплекса, привлечение инвестиций в агропромышленное производство, возрождение отрасли. </w:t>
      </w:r>
    </w:p>
    <w:p w:rsidR="00571BC9" w:rsidRPr="00DB0DB9" w:rsidRDefault="00571BC9" w:rsidP="00571BC9">
      <w:pPr>
        <w:tabs>
          <w:tab w:val="left" w:pos="709"/>
        </w:tabs>
        <w:ind w:firstLine="709"/>
        <w:jc w:val="both"/>
        <w:rPr>
          <w:sz w:val="26"/>
          <w:szCs w:val="26"/>
        </w:rPr>
      </w:pPr>
      <w:r w:rsidRPr="00DB0DB9">
        <w:rPr>
          <w:sz w:val="26"/>
          <w:szCs w:val="26"/>
        </w:rPr>
        <w:t xml:space="preserve">К участию в выставках (ярмарках) привлекаются сельскохозяйственные товаропроизводители всех категорий и граждане, занимающиеся садоводством и огородничеством. </w:t>
      </w:r>
    </w:p>
    <w:p w:rsidR="00571BC9" w:rsidRPr="00DB0DB9" w:rsidRDefault="00571BC9" w:rsidP="00571BC9">
      <w:pPr>
        <w:tabs>
          <w:tab w:val="left" w:pos="540"/>
        </w:tabs>
        <w:ind w:firstLine="709"/>
        <w:jc w:val="center"/>
        <w:rPr>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6. Характеристика мер правового регулирования подпрограммы</w:t>
      </w:r>
    </w:p>
    <w:p w:rsidR="00571BC9" w:rsidRPr="00DB0DB9" w:rsidRDefault="00571BC9" w:rsidP="00571BC9">
      <w:pPr>
        <w:ind w:firstLine="709"/>
        <w:jc w:val="center"/>
        <w:rPr>
          <w:b/>
          <w:bCs/>
          <w:sz w:val="26"/>
          <w:szCs w:val="26"/>
        </w:rPr>
      </w:pPr>
    </w:p>
    <w:p w:rsidR="00571BC9" w:rsidRPr="00DB0DB9" w:rsidRDefault="00571BC9" w:rsidP="00571BC9">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На момент принятия Подпрограммы дополнительных мер правового регулирования на территории Невельского городского округа  для достижения целей Подпрограммы не требуется.</w:t>
      </w:r>
    </w:p>
    <w:p w:rsidR="00571BC9" w:rsidRPr="00DB0DB9" w:rsidRDefault="00571BC9" w:rsidP="00571BC9">
      <w:pPr>
        <w:ind w:firstLine="709"/>
        <w:jc w:val="center"/>
        <w:rPr>
          <w:b/>
          <w:bCs/>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7. Перечень целевых индикаторов (показателей) подпрограммы</w:t>
      </w:r>
    </w:p>
    <w:p w:rsidR="00571BC9" w:rsidRPr="00DB0DB9" w:rsidRDefault="00571BC9" w:rsidP="00571BC9">
      <w:pPr>
        <w:ind w:firstLine="709"/>
        <w:jc w:val="center"/>
        <w:rPr>
          <w:b/>
          <w:bCs/>
          <w:sz w:val="26"/>
          <w:szCs w:val="26"/>
        </w:rPr>
      </w:pPr>
    </w:p>
    <w:p w:rsidR="00571BC9" w:rsidRPr="00DB0DB9" w:rsidRDefault="00571BC9" w:rsidP="00571BC9">
      <w:pPr>
        <w:ind w:firstLine="709"/>
        <w:jc w:val="both"/>
        <w:rPr>
          <w:b/>
          <w:bCs/>
          <w:sz w:val="26"/>
          <w:szCs w:val="26"/>
        </w:rPr>
      </w:pPr>
      <w:r w:rsidRPr="00DB0DB9">
        <w:rPr>
          <w:sz w:val="26"/>
          <w:szCs w:val="26"/>
        </w:rPr>
        <w:t xml:space="preserve">Значения целевых индикаторов и показателей Подпрограммы по годам ее реализации представлены в приложении </w:t>
      </w:r>
      <w:r>
        <w:rPr>
          <w:sz w:val="26"/>
          <w:szCs w:val="26"/>
        </w:rPr>
        <w:t>№ 2</w:t>
      </w:r>
      <w:r w:rsidRPr="00DB0DB9">
        <w:rPr>
          <w:sz w:val="26"/>
          <w:szCs w:val="26"/>
        </w:rPr>
        <w:t>.</w:t>
      </w:r>
    </w:p>
    <w:p w:rsidR="00571BC9" w:rsidRPr="00DB0DB9" w:rsidRDefault="00571BC9" w:rsidP="00571BC9">
      <w:pPr>
        <w:ind w:firstLine="709"/>
        <w:jc w:val="center"/>
        <w:rPr>
          <w:b/>
          <w:bCs/>
          <w:sz w:val="26"/>
          <w:szCs w:val="26"/>
        </w:rPr>
      </w:pPr>
    </w:p>
    <w:p w:rsidR="00571BC9" w:rsidRPr="00DB0DB9" w:rsidRDefault="00571BC9" w:rsidP="00571BC9">
      <w:pPr>
        <w:ind w:firstLine="709"/>
        <w:jc w:val="center"/>
        <w:rPr>
          <w:b/>
          <w:bCs/>
          <w:sz w:val="26"/>
          <w:szCs w:val="26"/>
        </w:rPr>
      </w:pPr>
      <w:r>
        <w:rPr>
          <w:b/>
          <w:bCs/>
          <w:sz w:val="26"/>
          <w:szCs w:val="26"/>
        </w:rPr>
        <w:t>14.</w:t>
      </w:r>
      <w:r w:rsidRPr="00DB0DB9">
        <w:rPr>
          <w:b/>
          <w:bCs/>
          <w:sz w:val="26"/>
          <w:szCs w:val="26"/>
        </w:rPr>
        <w:t xml:space="preserve">8. Ресурсное обеспечение подпрограммы </w:t>
      </w:r>
    </w:p>
    <w:p w:rsidR="00571BC9" w:rsidRPr="00DB0DB9" w:rsidRDefault="00571BC9" w:rsidP="00571BC9">
      <w:pPr>
        <w:ind w:firstLine="709"/>
        <w:jc w:val="center"/>
        <w:rPr>
          <w:b/>
          <w:bCs/>
          <w:sz w:val="26"/>
          <w:szCs w:val="26"/>
        </w:rPr>
      </w:pPr>
    </w:p>
    <w:p w:rsidR="00571BC9" w:rsidRPr="00B93271" w:rsidRDefault="00571BC9" w:rsidP="00571BC9">
      <w:pPr>
        <w:widowControl w:val="0"/>
        <w:autoSpaceDE w:val="0"/>
        <w:autoSpaceDN w:val="0"/>
        <w:adjustRightInd w:val="0"/>
        <w:ind w:firstLine="709"/>
        <w:jc w:val="both"/>
        <w:rPr>
          <w:color w:val="FF0000"/>
          <w:sz w:val="26"/>
          <w:szCs w:val="26"/>
        </w:rPr>
      </w:pPr>
      <w:r w:rsidRPr="00B93271">
        <w:rPr>
          <w:sz w:val="26"/>
          <w:szCs w:val="26"/>
        </w:rPr>
        <w:t xml:space="preserve">Общий объем финансирования подпрограммы составит </w:t>
      </w:r>
      <w:r>
        <w:rPr>
          <w:sz w:val="26"/>
          <w:szCs w:val="26"/>
        </w:rPr>
        <w:t xml:space="preserve">2 930,0 тыс. рублей, в том числе за счет средств областного бюджета 2 160,0 тыс. рублей, местного бюджета – 770,0 тыс. рублей. </w:t>
      </w:r>
    </w:p>
    <w:p w:rsidR="00571BC9" w:rsidRDefault="00571BC9" w:rsidP="00571BC9">
      <w:pPr>
        <w:autoSpaceDE w:val="0"/>
        <w:autoSpaceDN w:val="0"/>
        <w:adjustRightInd w:val="0"/>
        <w:ind w:firstLine="709"/>
        <w:jc w:val="both"/>
        <w:rPr>
          <w:sz w:val="26"/>
          <w:szCs w:val="26"/>
        </w:rPr>
      </w:pPr>
      <w:r>
        <w:rPr>
          <w:sz w:val="26"/>
          <w:szCs w:val="26"/>
        </w:rPr>
        <w:t>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w:t>
      </w:r>
    </w:p>
    <w:p w:rsidR="00571BC9" w:rsidRDefault="00571BC9" w:rsidP="00571BC9">
      <w:pPr>
        <w:autoSpaceDE w:val="0"/>
        <w:autoSpaceDN w:val="0"/>
        <w:adjustRightInd w:val="0"/>
        <w:ind w:firstLine="709"/>
        <w:jc w:val="both"/>
        <w:rPr>
          <w:sz w:val="26"/>
          <w:szCs w:val="26"/>
        </w:rPr>
      </w:pPr>
      <w:r>
        <w:rPr>
          <w:sz w:val="26"/>
          <w:szCs w:val="26"/>
        </w:rPr>
        <w:t xml:space="preserve">Ресурсное </w:t>
      </w:r>
      <w:hyperlink r:id="rId36"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571BC9" w:rsidRDefault="00571BC9" w:rsidP="00571BC9">
      <w:pPr>
        <w:ind w:firstLine="709"/>
        <w:jc w:val="center"/>
        <w:rPr>
          <w:b/>
          <w:bCs/>
          <w:sz w:val="26"/>
          <w:szCs w:val="26"/>
        </w:rPr>
      </w:pPr>
    </w:p>
    <w:p w:rsidR="00571BC9" w:rsidRDefault="00571BC9" w:rsidP="00571BC9">
      <w:pPr>
        <w:ind w:firstLine="709"/>
        <w:jc w:val="center"/>
        <w:rPr>
          <w:b/>
          <w:bCs/>
          <w:sz w:val="26"/>
          <w:szCs w:val="26"/>
        </w:rPr>
      </w:pPr>
      <w:r>
        <w:rPr>
          <w:b/>
          <w:bCs/>
          <w:sz w:val="26"/>
          <w:szCs w:val="26"/>
        </w:rPr>
        <w:t>15. Подпрограмма «Устойчивое развитие сельских территорий»</w:t>
      </w:r>
    </w:p>
    <w:p w:rsidR="00571BC9" w:rsidRPr="00B34DC5" w:rsidRDefault="00571BC9" w:rsidP="00571BC9">
      <w:pPr>
        <w:ind w:firstLine="709"/>
        <w:jc w:val="center"/>
        <w:rPr>
          <w:b/>
          <w:bCs/>
          <w:sz w:val="26"/>
          <w:szCs w:val="26"/>
        </w:rPr>
      </w:pPr>
      <w:r w:rsidRPr="00B34DC5">
        <w:rPr>
          <w:b/>
          <w:bCs/>
          <w:caps/>
          <w:sz w:val="26"/>
          <w:szCs w:val="26"/>
        </w:rPr>
        <w:t>Паспорт</w:t>
      </w:r>
      <w:r w:rsidRPr="00B34DC5">
        <w:rPr>
          <w:b/>
          <w:bCs/>
          <w:sz w:val="26"/>
          <w:szCs w:val="26"/>
        </w:rPr>
        <w:t xml:space="preserve"> ПОДПРОГРАММЫ </w:t>
      </w:r>
    </w:p>
    <w:p w:rsidR="00571BC9" w:rsidRPr="00B34DC5" w:rsidRDefault="00571BC9" w:rsidP="00571BC9">
      <w:pPr>
        <w:jc w:val="center"/>
        <w:rPr>
          <w:b/>
          <w:bC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 xml:space="preserve">Наименование </w:t>
            </w:r>
          </w:p>
          <w:p w:rsidR="00571BC9" w:rsidRPr="0032396A" w:rsidRDefault="00571BC9" w:rsidP="00571BC9">
            <w:pPr>
              <w:autoSpaceDE w:val="0"/>
              <w:autoSpaceDN w:val="0"/>
              <w:adjustRightInd w:val="0"/>
              <w:jc w:val="both"/>
              <w:rPr>
                <w:sz w:val="26"/>
                <w:szCs w:val="26"/>
              </w:rPr>
            </w:pPr>
            <w:r w:rsidRPr="0032396A">
              <w:rPr>
                <w:sz w:val="26"/>
                <w:szCs w:val="26"/>
              </w:rPr>
              <w:t>подпрограммы</w:t>
            </w:r>
          </w:p>
        </w:tc>
        <w:tc>
          <w:tcPr>
            <w:tcW w:w="6096" w:type="dxa"/>
          </w:tcPr>
          <w:p w:rsidR="00571BC9" w:rsidRPr="0032396A" w:rsidRDefault="00571BC9" w:rsidP="00571BC9">
            <w:pPr>
              <w:ind w:firstLine="34"/>
              <w:jc w:val="both"/>
              <w:rPr>
                <w:sz w:val="26"/>
                <w:szCs w:val="26"/>
              </w:rPr>
            </w:pPr>
            <w:r w:rsidRPr="0032396A">
              <w:rPr>
                <w:sz w:val="26"/>
                <w:szCs w:val="26"/>
              </w:rPr>
              <w:t>«Устойчивое развитие сельских территорий» (далее по тексту – подпрограмма)</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lastRenderedPageBreak/>
              <w:t>Ответственный исполнитель</w:t>
            </w:r>
          </w:p>
          <w:p w:rsidR="00571BC9" w:rsidRPr="0032396A" w:rsidRDefault="00571BC9" w:rsidP="00571BC9">
            <w:pPr>
              <w:autoSpaceDE w:val="0"/>
              <w:autoSpaceDN w:val="0"/>
              <w:adjustRightInd w:val="0"/>
              <w:jc w:val="both"/>
              <w:rPr>
                <w:sz w:val="26"/>
                <w:szCs w:val="26"/>
              </w:rPr>
            </w:pPr>
            <w:r w:rsidRPr="0032396A">
              <w:rPr>
                <w:sz w:val="26"/>
                <w:szCs w:val="26"/>
              </w:rPr>
              <w:t>подпрограммы</w:t>
            </w:r>
          </w:p>
        </w:tc>
        <w:tc>
          <w:tcPr>
            <w:tcW w:w="6096" w:type="dxa"/>
          </w:tcPr>
          <w:p w:rsidR="00571BC9" w:rsidRPr="0032396A" w:rsidRDefault="00571BC9" w:rsidP="00571BC9">
            <w:pPr>
              <w:autoSpaceDE w:val="0"/>
              <w:autoSpaceDN w:val="0"/>
              <w:adjustRightInd w:val="0"/>
              <w:jc w:val="both"/>
              <w:rPr>
                <w:sz w:val="26"/>
                <w:szCs w:val="26"/>
              </w:rPr>
            </w:pPr>
            <w:r w:rsidRPr="0032396A">
              <w:rPr>
                <w:sz w:val="26"/>
                <w:szCs w:val="26"/>
              </w:rPr>
              <w:t>Комитет экономического развития и потребительского рынка администрации Невельского городского округа</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Соисполнители подпрограммы</w:t>
            </w:r>
          </w:p>
        </w:tc>
        <w:tc>
          <w:tcPr>
            <w:tcW w:w="6096" w:type="dxa"/>
          </w:tcPr>
          <w:p w:rsidR="00571BC9" w:rsidRPr="0032396A" w:rsidRDefault="00571BC9" w:rsidP="00571BC9">
            <w:pPr>
              <w:autoSpaceDE w:val="0"/>
              <w:autoSpaceDN w:val="0"/>
              <w:adjustRightInd w:val="0"/>
              <w:jc w:val="both"/>
              <w:rPr>
                <w:sz w:val="26"/>
                <w:szCs w:val="26"/>
              </w:rPr>
            </w:pPr>
            <w:r w:rsidRPr="0032396A">
              <w:rPr>
                <w:sz w:val="26"/>
                <w:szCs w:val="26"/>
              </w:rPr>
              <w:t>Администрации с. Шебунино, с. Горнозаводск, отдел физической культуры, спорта и молодежной политики, отдел жилищного и коммунального хозяйства, отдел по учету, распределению и приватизации жилого фонда.</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Цели подпрограммы</w:t>
            </w:r>
          </w:p>
        </w:tc>
        <w:tc>
          <w:tcPr>
            <w:tcW w:w="6096" w:type="dxa"/>
          </w:tcPr>
          <w:p w:rsidR="00571BC9" w:rsidRPr="0032396A" w:rsidRDefault="00571BC9" w:rsidP="00571BC9">
            <w:pPr>
              <w:pStyle w:val="ConsPlusCell"/>
              <w:overflowPunct w:val="0"/>
              <w:jc w:val="both"/>
              <w:textAlignment w:val="baseline"/>
              <w:rPr>
                <w:rFonts w:ascii="Times New Roman" w:hAnsi="Times New Roman" w:cs="Times New Roman"/>
                <w:sz w:val="26"/>
                <w:szCs w:val="26"/>
              </w:rPr>
            </w:pPr>
            <w:r w:rsidRPr="0032396A">
              <w:rPr>
                <w:rFonts w:ascii="Times New Roman" w:hAnsi="Times New Roman" w:cs="Times New Roman"/>
                <w:sz w:val="26"/>
                <w:szCs w:val="26"/>
              </w:rPr>
              <w:t>Повышение уровня и качества жизни населения, проживающего в сельской местности</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Задачи подпрограммы</w:t>
            </w:r>
          </w:p>
        </w:tc>
        <w:tc>
          <w:tcPr>
            <w:tcW w:w="6096" w:type="dxa"/>
          </w:tcPr>
          <w:p w:rsidR="00571BC9" w:rsidRPr="0032396A" w:rsidRDefault="00571BC9" w:rsidP="00571BC9">
            <w:pPr>
              <w:overflowPunct w:val="0"/>
              <w:autoSpaceDE w:val="0"/>
              <w:autoSpaceDN w:val="0"/>
              <w:adjustRightInd w:val="0"/>
              <w:jc w:val="both"/>
              <w:textAlignment w:val="baseline"/>
              <w:rPr>
                <w:sz w:val="26"/>
                <w:szCs w:val="26"/>
              </w:rPr>
            </w:pPr>
            <w:r w:rsidRPr="0032396A">
              <w:rPr>
                <w:sz w:val="26"/>
                <w:szCs w:val="26"/>
              </w:rPr>
              <w:t>1.Формирование позитивного отношения к сельскому образу жизни.</w:t>
            </w:r>
          </w:p>
          <w:p w:rsidR="00571BC9" w:rsidRPr="0032396A" w:rsidRDefault="00571BC9" w:rsidP="00571BC9">
            <w:pPr>
              <w:pStyle w:val="ConsPlusCell"/>
              <w:tabs>
                <w:tab w:val="left" w:pos="459"/>
              </w:tabs>
              <w:overflowPunct w:val="0"/>
              <w:jc w:val="both"/>
              <w:textAlignment w:val="baseline"/>
              <w:rPr>
                <w:rFonts w:ascii="Times New Roman" w:hAnsi="Times New Roman" w:cs="Times New Roman"/>
                <w:sz w:val="26"/>
                <w:szCs w:val="26"/>
              </w:rPr>
            </w:pPr>
            <w:r w:rsidRPr="0032396A">
              <w:rPr>
                <w:rFonts w:ascii="Times New Roman" w:hAnsi="Times New Roman" w:cs="Times New Roman"/>
                <w:sz w:val="26"/>
                <w:szCs w:val="26"/>
              </w:rPr>
              <w:t>2.Диверсификация сельской экономики.</w:t>
            </w:r>
          </w:p>
          <w:p w:rsidR="00571BC9" w:rsidRPr="0032396A" w:rsidRDefault="00571BC9" w:rsidP="00571BC9">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3.Удовлетворение потребностей   сельского населения, в том  числе  молодых  семей,  и   молодых  специалистов,  в   благоустроенном  жилье.</w:t>
            </w:r>
          </w:p>
          <w:p w:rsidR="00571BC9" w:rsidRPr="0032396A" w:rsidRDefault="00571BC9" w:rsidP="00571BC9">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4.Повышение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Этапы и сроки реализации</w:t>
            </w:r>
          </w:p>
          <w:p w:rsidR="00571BC9" w:rsidRPr="0032396A" w:rsidRDefault="00571BC9" w:rsidP="00571BC9">
            <w:pPr>
              <w:autoSpaceDE w:val="0"/>
              <w:autoSpaceDN w:val="0"/>
              <w:adjustRightInd w:val="0"/>
              <w:jc w:val="both"/>
              <w:rPr>
                <w:sz w:val="26"/>
                <w:szCs w:val="26"/>
              </w:rPr>
            </w:pPr>
            <w:r w:rsidRPr="0032396A">
              <w:rPr>
                <w:sz w:val="26"/>
                <w:szCs w:val="26"/>
              </w:rPr>
              <w:t>подпрограммы</w:t>
            </w:r>
          </w:p>
        </w:tc>
        <w:tc>
          <w:tcPr>
            <w:tcW w:w="6096" w:type="dxa"/>
          </w:tcPr>
          <w:p w:rsidR="00571BC9" w:rsidRPr="0032396A" w:rsidRDefault="00571BC9" w:rsidP="00571BC9">
            <w:pPr>
              <w:autoSpaceDE w:val="0"/>
              <w:autoSpaceDN w:val="0"/>
              <w:adjustRightInd w:val="0"/>
              <w:jc w:val="both"/>
              <w:rPr>
                <w:sz w:val="26"/>
                <w:szCs w:val="26"/>
              </w:rPr>
            </w:pPr>
            <w:r w:rsidRPr="0032396A">
              <w:rPr>
                <w:sz w:val="26"/>
                <w:szCs w:val="26"/>
              </w:rPr>
              <w:t>2015-2020 годы</w:t>
            </w:r>
          </w:p>
        </w:tc>
      </w:tr>
      <w:tr w:rsidR="00571BC9" w:rsidRPr="0032396A">
        <w:trPr>
          <w:trHeight w:val="585"/>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 xml:space="preserve">Объемы и источники </w:t>
            </w:r>
          </w:p>
          <w:p w:rsidR="00571BC9" w:rsidRPr="0032396A" w:rsidRDefault="00571BC9" w:rsidP="00571BC9">
            <w:pPr>
              <w:autoSpaceDE w:val="0"/>
              <w:autoSpaceDN w:val="0"/>
              <w:adjustRightInd w:val="0"/>
              <w:jc w:val="both"/>
              <w:rPr>
                <w:sz w:val="26"/>
                <w:szCs w:val="26"/>
              </w:rPr>
            </w:pPr>
            <w:r w:rsidRPr="0032396A">
              <w:rPr>
                <w:sz w:val="26"/>
                <w:szCs w:val="26"/>
              </w:rPr>
              <w:t>финансирования подпрограммы</w:t>
            </w:r>
          </w:p>
        </w:tc>
        <w:tc>
          <w:tcPr>
            <w:tcW w:w="6096" w:type="dxa"/>
          </w:tcPr>
          <w:p w:rsidR="00571BC9" w:rsidRPr="0032396A" w:rsidRDefault="00571BC9" w:rsidP="00571BC9">
            <w:pPr>
              <w:autoSpaceDE w:val="0"/>
              <w:autoSpaceDN w:val="0"/>
              <w:adjustRightInd w:val="0"/>
              <w:jc w:val="both"/>
              <w:rPr>
                <w:sz w:val="26"/>
                <w:szCs w:val="26"/>
              </w:rPr>
            </w:pPr>
            <w:r w:rsidRPr="0032396A">
              <w:rPr>
                <w:sz w:val="26"/>
                <w:szCs w:val="26"/>
              </w:rPr>
              <w:t>Общий объем средств, направляемых на реализацию мероприятий - * тыс. рублей</w:t>
            </w:r>
          </w:p>
          <w:p w:rsidR="00571BC9" w:rsidRPr="0032396A" w:rsidRDefault="00571BC9" w:rsidP="00571BC9">
            <w:pPr>
              <w:autoSpaceDE w:val="0"/>
              <w:autoSpaceDN w:val="0"/>
              <w:adjustRightInd w:val="0"/>
              <w:jc w:val="both"/>
              <w:rPr>
                <w:sz w:val="26"/>
                <w:szCs w:val="26"/>
              </w:rPr>
            </w:pPr>
            <w:r w:rsidRPr="0032396A">
              <w:rPr>
                <w:sz w:val="26"/>
                <w:szCs w:val="26"/>
              </w:rPr>
              <w:t>из них по источникам:</w:t>
            </w:r>
          </w:p>
          <w:p w:rsidR="00571BC9" w:rsidRPr="0032396A" w:rsidRDefault="00571BC9" w:rsidP="00571BC9">
            <w:pPr>
              <w:autoSpaceDE w:val="0"/>
              <w:autoSpaceDN w:val="0"/>
              <w:adjustRightInd w:val="0"/>
              <w:jc w:val="both"/>
              <w:rPr>
                <w:sz w:val="26"/>
                <w:szCs w:val="26"/>
              </w:rPr>
            </w:pPr>
            <w:r w:rsidRPr="0032396A">
              <w:rPr>
                <w:sz w:val="26"/>
                <w:szCs w:val="26"/>
              </w:rPr>
              <w:t>- средства областного бюджета - * тыс. рублей;</w:t>
            </w:r>
          </w:p>
          <w:p w:rsidR="00571BC9" w:rsidRPr="0032396A" w:rsidRDefault="00571BC9" w:rsidP="00571BC9">
            <w:pPr>
              <w:jc w:val="both"/>
              <w:rPr>
                <w:sz w:val="26"/>
                <w:szCs w:val="26"/>
              </w:rPr>
            </w:pPr>
            <w:r w:rsidRPr="0032396A">
              <w:rPr>
                <w:sz w:val="26"/>
                <w:szCs w:val="26"/>
              </w:rPr>
              <w:t>- средств местного бюджета - * тыс. рублей.</w:t>
            </w:r>
          </w:p>
          <w:p w:rsidR="00571BC9" w:rsidRPr="0032396A" w:rsidRDefault="00571BC9" w:rsidP="00571BC9">
            <w:pPr>
              <w:pStyle w:val="a9"/>
              <w:spacing w:after="0" w:line="240" w:lineRule="auto"/>
              <w:ind w:left="0"/>
              <w:jc w:val="both"/>
              <w:rPr>
                <w:rFonts w:ascii="Times New Roman" w:hAnsi="Times New Roman" w:cs="Times New Roman"/>
                <w:sz w:val="26"/>
                <w:szCs w:val="26"/>
                <w:lang w:eastAsia="ru-RU"/>
              </w:rPr>
            </w:pPr>
            <w:r w:rsidRPr="0032396A">
              <w:rPr>
                <w:rFonts w:ascii="Times New Roman" w:hAnsi="Times New Roman" w:cs="Times New Roman"/>
                <w:sz w:val="26"/>
                <w:szCs w:val="26"/>
                <w:lang w:eastAsia="ru-RU"/>
              </w:rPr>
              <w:t>* - объем финансировании определяется по результатам отборов муниципальных образований на предоставление субсидий из областного бюджета</w:t>
            </w:r>
          </w:p>
        </w:tc>
      </w:tr>
      <w:tr w:rsidR="00571BC9" w:rsidRPr="0032396A">
        <w:trPr>
          <w:trHeight w:val="346"/>
        </w:trPr>
        <w:tc>
          <w:tcPr>
            <w:tcW w:w="3510" w:type="dxa"/>
          </w:tcPr>
          <w:p w:rsidR="00571BC9" w:rsidRPr="0032396A" w:rsidRDefault="00571BC9" w:rsidP="00571BC9">
            <w:pPr>
              <w:autoSpaceDE w:val="0"/>
              <w:autoSpaceDN w:val="0"/>
              <w:adjustRightInd w:val="0"/>
              <w:jc w:val="both"/>
              <w:rPr>
                <w:sz w:val="26"/>
                <w:szCs w:val="26"/>
              </w:rPr>
            </w:pPr>
            <w:r w:rsidRPr="0032396A">
              <w:rPr>
                <w:sz w:val="26"/>
                <w:szCs w:val="26"/>
              </w:rPr>
              <w:t>Целевые индикаторы и показатели</w:t>
            </w:r>
          </w:p>
          <w:p w:rsidR="00571BC9" w:rsidRPr="0032396A" w:rsidRDefault="00571BC9" w:rsidP="00571BC9">
            <w:pPr>
              <w:autoSpaceDE w:val="0"/>
              <w:autoSpaceDN w:val="0"/>
              <w:adjustRightInd w:val="0"/>
              <w:jc w:val="both"/>
              <w:rPr>
                <w:sz w:val="26"/>
                <w:szCs w:val="26"/>
              </w:rPr>
            </w:pPr>
            <w:r w:rsidRPr="0032396A">
              <w:rPr>
                <w:sz w:val="26"/>
                <w:szCs w:val="26"/>
              </w:rPr>
              <w:t>подпрограммы</w:t>
            </w:r>
          </w:p>
        </w:tc>
        <w:tc>
          <w:tcPr>
            <w:tcW w:w="6096" w:type="dxa"/>
          </w:tcPr>
          <w:p w:rsidR="00571BC9" w:rsidRPr="0032396A" w:rsidRDefault="00571BC9" w:rsidP="00571BC9">
            <w:pPr>
              <w:autoSpaceDE w:val="0"/>
              <w:autoSpaceDN w:val="0"/>
              <w:adjustRightInd w:val="0"/>
              <w:jc w:val="both"/>
              <w:rPr>
                <w:color w:val="000000"/>
                <w:sz w:val="26"/>
                <w:szCs w:val="26"/>
              </w:rPr>
            </w:pPr>
            <w:r w:rsidRPr="0032396A">
              <w:rPr>
                <w:color w:val="000000"/>
                <w:sz w:val="26"/>
                <w:szCs w:val="26"/>
              </w:rPr>
              <w:t>- улучшение жилищных условий граждан, проживающих в сельской местности;</w:t>
            </w:r>
          </w:p>
          <w:p w:rsidR="00571BC9" w:rsidRPr="0032396A" w:rsidRDefault="00571BC9" w:rsidP="00571BC9">
            <w:pPr>
              <w:pStyle w:val="ConsPlusCell"/>
              <w:jc w:val="both"/>
              <w:rPr>
                <w:rFonts w:ascii="Times New Roman" w:hAnsi="Times New Roman" w:cs="Times New Roman"/>
                <w:sz w:val="26"/>
                <w:szCs w:val="26"/>
              </w:rPr>
            </w:pPr>
            <w:r w:rsidRPr="0032396A">
              <w:rPr>
                <w:rFonts w:ascii="Times New Roman" w:hAnsi="Times New Roman" w:cs="Times New Roman"/>
                <w:color w:val="000000"/>
                <w:sz w:val="26"/>
                <w:szCs w:val="26"/>
              </w:rPr>
              <w:t>- р</w:t>
            </w:r>
            <w:r w:rsidRPr="0032396A">
              <w:rPr>
                <w:rFonts w:ascii="Times New Roman" w:hAnsi="Times New Roman" w:cs="Times New Roman"/>
                <w:sz w:val="26"/>
                <w:szCs w:val="26"/>
              </w:rPr>
              <w:t>асширение сети  плоскостных  спортивных                                сооружений.</w:t>
            </w:r>
          </w:p>
        </w:tc>
      </w:tr>
    </w:tbl>
    <w:p w:rsidR="00571BC9" w:rsidRPr="00B34DC5"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color w:val="FF0000"/>
          <w:sz w:val="26"/>
          <w:szCs w:val="26"/>
        </w:rPr>
      </w:pPr>
    </w:p>
    <w:p w:rsidR="00571BC9" w:rsidRPr="00B34DC5"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r>
        <w:rPr>
          <w:rFonts w:ascii="Times New Roman" w:hAnsi="Times New Roman" w:cs="Times New Roman"/>
          <w:b/>
          <w:bCs/>
          <w:sz w:val="26"/>
          <w:szCs w:val="26"/>
        </w:rPr>
        <w:t>15.</w:t>
      </w:r>
      <w:r w:rsidRPr="00B34DC5">
        <w:rPr>
          <w:rFonts w:ascii="Times New Roman" w:hAnsi="Times New Roman" w:cs="Times New Roman"/>
          <w:b/>
          <w:bCs/>
          <w:sz w:val="26"/>
          <w:szCs w:val="26"/>
        </w:rPr>
        <w:t xml:space="preserve">1. Характеристика текущего состояния, основные проблемы сферы реализации </w:t>
      </w:r>
      <w:r>
        <w:rPr>
          <w:rFonts w:ascii="Times New Roman" w:hAnsi="Times New Roman" w:cs="Times New Roman"/>
          <w:b/>
          <w:bCs/>
          <w:sz w:val="26"/>
          <w:szCs w:val="26"/>
        </w:rPr>
        <w:t>Под</w:t>
      </w:r>
      <w:r w:rsidRPr="00B34DC5">
        <w:rPr>
          <w:rFonts w:ascii="Times New Roman" w:hAnsi="Times New Roman" w:cs="Times New Roman"/>
          <w:b/>
          <w:bCs/>
          <w:sz w:val="26"/>
          <w:szCs w:val="26"/>
        </w:rPr>
        <w:t>программы.</w:t>
      </w:r>
    </w:p>
    <w:p w:rsidR="00571BC9" w:rsidRDefault="00571BC9" w:rsidP="00571BC9">
      <w:pPr>
        <w:ind w:firstLine="709"/>
        <w:jc w:val="both"/>
        <w:rPr>
          <w:sz w:val="26"/>
          <w:szCs w:val="26"/>
        </w:rPr>
      </w:pPr>
    </w:p>
    <w:p w:rsidR="00571BC9" w:rsidRPr="00B34DC5" w:rsidRDefault="00571BC9" w:rsidP="00571BC9">
      <w:pPr>
        <w:ind w:firstLine="709"/>
        <w:jc w:val="both"/>
        <w:rPr>
          <w:sz w:val="26"/>
          <w:szCs w:val="26"/>
        </w:rPr>
      </w:pPr>
      <w:r w:rsidRPr="00B34DC5">
        <w:rPr>
          <w:sz w:val="26"/>
          <w:szCs w:val="26"/>
        </w:rPr>
        <w:t>Под устойчивым развитием сельских территорий понимается стабильное развитие сельского сообщества (населения, проживающего на территории вне городов), отвечающее критериям экономической, социальной и экологической эффективности и обеспечивающее выполнение селом е</w:t>
      </w:r>
      <w:r>
        <w:rPr>
          <w:sz w:val="26"/>
          <w:szCs w:val="26"/>
        </w:rPr>
        <w:t>го народнохозяйственных функций,</w:t>
      </w:r>
      <w:r w:rsidRPr="00B34DC5">
        <w:rPr>
          <w:sz w:val="26"/>
          <w:szCs w:val="26"/>
        </w:rPr>
        <w:t xml:space="preserve"> расширенное воспроизводство населения, рост уровня его жизни.</w:t>
      </w:r>
    </w:p>
    <w:p w:rsidR="00571BC9" w:rsidRPr="00B34DC5" w:rsidRDefault="00571BC9" w:rsidP="00571BC9">
      <w:pPr>
        <w:ind w:firstLine="709"/>
        <w:jc w:val="both"/>
        <w:rPr>
          <w:sz w:val="26"/>
          <w:szCs w:val="26"/>
        </w:rPr>
      </w:pPr>
      <w:r w:rsidRPr="00B34DC5">
        <w:rPr>
          <w:sz w:val="26"/>
          <w:szCs w:val="26"/>
        </w:rPr>
        <w:t>Таким образом, среди основных составляющих устойчивого развития сельских территорий</w:t>
      </w:r>
      <w:r>
        <w:rPr>
          <w:sz w:val="26"/>
          <w:szCs w:val="26"/>
        </w:rPr>
        <w:t>,</w:t>
      </w:r>
      <w:r w:rsidRPr="00B34DC5">
        <w:rPr>
          <w:sz w:val="26"/>
          <w:szCs w:val="26"/>
        </w:rPr>
        <w:t xml:space="preserve"> можно выделить следующие:</w:t>
      </w:r>
    </w:p>
    <w:p w:rsidR="00571BC9" w:rsidRPr="00B34DC5" w:rsidRDefault="00571BC9" w:rsidP="00571BC9">
      <w:pPr>
        <w:ind w:firstLine="709"/>
        <w:jc w:val="both"/>
        <w:rPr>
          <w:sz w:val="26"/>
          <w:szCs w:val="26"/>
        </w:rPr>
      </w:pPr>
      <w:r w:rsidRPr="00B34DC5">
        <w:rPr>
          <w:sz w:val="26"/>
          <w:szCs w:val="26"/>
        </w:rPr>
        <w:t>- рост эффективности сельского хозяйства;</w:t>
      </w:r>
    </w:p>
    <w:p w:rsidR="00571BC9" w:rsidRPr="00B34DC5" w:rsidRDefault="00571BC9" w:rsidP="00571BC9">
      <w:pPr>
        <w:ind w:firstLine="709"/>
        <w:jc w:val="both"/>
        <w:rPr>
          <w:sz w:val="26"/>
          <w:szCs w:val="26"/>
        </w:rPr>
      </w:pPr>
      <w:r w:rsidRPr="00B34DC5">
        <w:rPr>
          <w:sz w:val="26"/>
          <w:szCs w:val="26"/>
        </w:rPr>
        <w:t>- диверсификация сельской экономики в целом;</w:t>
      </w:r>
    </w:p>
    <w:p w:rsidR="00571BC9" w:rsidRPr="00B34DC5" w:rsidRDefault="00571BC9" w:rsidP="00571BC9">
      <w:pPr>
        <w:ind w:firstLine="709"/>
        <w:jc w:val="both"/>
        <w:rPr>
          <w:sz w:val="26"/>
          <w:szCs w:val="26"/>
        </w:rPr>
      </w:pPr>
      <w:r w:rsidRPr="00B34DC5">
        <w:rPr>
          <w:sz w:val="26"/>
          <w:szCs w:val="26"/>
        </w:rPr>
        <w:lastRenderedPageBreak/>
        <w:t>- естественный прирост сельского населения;</w:t>
      </w:r>
    </w:p>
    <w:p w:rsidR="00571BC9" w:rsidRPr="00B34DC5" w:rsidRDefault="00571BC9" w:rsidP="00571BC9">
      <w:pPr>
        <w:ind w:firstLine="709"/>
        <w:jc w:val="both"/>
        <w:rPr>
          <w:sz w:val="26"/>
          <w:szCs w:val="26"/>
        </w:rPr>
      </w:pPr>
      <w:r w:rsidRPr="00B34DC5">
        <w:rPr>
          <w:sz w:val="26"/>
          <w:szCs w:val="26"/>
        </w:rPr>
        <w:t>- повышение уровня и качества жизни на селе;</w:t>
      </w:r>
    </w:p>
    <w:p w:rsidR="00571BC9" w:rsidRPr="00B34DC5" w:rsidRDefault="00571BC9" w:rsidP="00571BC9">
      <w:pPr>
        <w:ind w:firstLine="709"/>
        <w:jc w:val="both"/>
        <w:rPr>
          <w:sz w:val="26"/>
          <w:szCs w:val="26"/>
        </w:rPr>
      </w:pPr>
      <w:r w:rsidRPr="00B34DC5">
        <w:rPr>
          <w:sz w:val="26"/>
          <w:szCs w:val="26"/>
        </w:rPr>
        <w:t>- обеспечение необходимой инженерной и социальной инфраструктурой сельских населенных пунктов.</w:t>
      </w:r>
    </w:p>
    <w:p w:rsidR="00571BC9" w:rsidRPr="00B34DC5" w:rsidRDefault="00571BC9" w:rsidP="00571BC9">
      <w:pPr>
        <w:autoSpaceDE w:val="0"/>
        <w:autoSpaceDN w:val="0"/>
        <w:adjustRightInd w:val="0"/>
        <w:ind w:firstLine="709"/>
        <w:jc w:val="both"/>
        <w:rPr>
          <w:sz w:val="26"/>
          <w:szCs w:val="26"/>
        </w:rPr>
      </w:pPr>
      <w:r w:rsidRPr="00B34DC5">
        <w:rPr>
          <w:sz w:val="26"/>
          <w:szCs w:val="26"/>
        </w:rPr>
        <w:t>В состав Невельского городского округа входят 10 населенных пунктов,  в которых по состоянию на 01.01.201</w:t>
      </w:r>
      <w:r>
        <w:rPr>
          <w:sz w:val="26"/>
          <w:szCs w:val="26"/>
        </w:rPr>
        <w:t>4</w:t>
      </w:r>
      <w:r w:rsidRPr="00B34DC5">
        <w:rPr>
          <w:sz w:val="26"/>
          <w:szCs w:val="26"/>
        </w:rPr>
        <w:t xml:space="preserve"> года проживает 5 383 человека, или 32,9 % населения городского округа. </w:t>
      </w:r>
    </w:p>
    <w:p w:rsidR="00571BC9" w:rsidRPr="00B34DC5" w:rsidRDefault="00571BC9" w:rsidP="00571BC9">
      <w:pPr>
        <w:autoSpaceDE w:val="0"/>
        <w:autoSpaceDN w:val="0"/>
        <w:adjustRightInd w:val="0"/>
        <w:ind w:firstLine="709"/>
        <w:jc w:val="both"/>
        <w:rPr>
          <w:sz w:val="26"/>
          <w:szCs w:val="26"/>
        </w:rPr>
      </w:pPr>
      <w:r w:rsidRPr="00B34DC5">
        <w:rPr>
          <w:sz w:val="26"/>
          <w:szCs w:val="26"/>
        </w:rPr>
        <w:t xml:space="preserve">На сегодняшний день социально-экономическое состояние сельских территорий можно охарактеризовать следующим образом. </w:t>
      </w:r>
    </w:p>
    <w:p w:rsidR="00571BC9" w:rsidRPr="00B34DC5" w:rsidRDefault="00571BC9" w:rsidP="00571BC9">
      <w:pPr>
        <w:autoSpaceDE w:val="0"/>
        <w:autoSpaceDN w:val="0"/>
        <w:adjustRightInd w:val="0"/>
        <w:ind w:firstLine="709"/>
        <w:jc w:val="both"/>
        <w:rPr>
          <w:sz w:val="26"/>
          <w:szCs w:val="26"/>
        </w:rPr>
      </w:pPr>
      <w:r w:rsidRPr="00B34DC5">
        <w:rPr>
          <w:sz w:val="26"/>
          <w:szCs w:val="26"/>
        </w:rPr>
        <w:t>Сложившаяся ситуация на селе, выразившаяся в обесценивании сельскохозяйственного труда, отсутствии адекватных условий жизнедеятельности в сельской местности, являются тормозом в формировании социально-экономических условий устойчивого развития сельских территорий.</w:t>
      </w:r>
    </w:p>
    <w:p w:rsidR="00571BC9" w:rsidRPr="00B34DC5" w:rsidRDefault="00571BC9" w:rsidP="00571BC9">
      <w:pPr>
        <w:autoSpaceDE w:val="0"/>
        <w:autoSpaceDN w:val="0"/>
        <w:adjustRightInd w:val="0"/>
        <w:ind w:firstLine="709"/>
        <w:jc w:val="both"/>
        <w:rPr>
          <w:sz w:val="26"/>
          <w:szCs w:val="26"/>
        </w:rPr>
      </w:pPr>
      <w:r w:rsidRPr="00B34DC5">
        <w:rPr>
          <w:sz w:val="26"/>
          <w:szCs w:val="26"/>
        </w:rPr>
        <w:t>Замедление экономического роста в сельском хозяйстве, низкая оплата труда, отсутствие условий для альтернативной занятости на селе, необеспеченность жильем, а также сложившийся низкий уровень социальной и инженерной инфраструктуры создают для населения, особенно для молодежи, непривлекательность проживания в сельской местности.</w:t>
      </w:r>
    </w:p>
    <w:p w:rsidR="00571BC9" w:rsidRPr="00B34DC5" w:rsidRDefault="00571BC9" w:rsidP="00571BC9">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 xml:space="preserve">Фактически за годы реформ экономика сельских территорий претерпела существенные изменения. Реконструктуризация угольной промышленности в 90-х годов привели к переориентации добычи угля от подземного к открытому – менее затратному способу, так  на территории района в 1997 году было ликвидировано два градообразующих предприятий – шахты в с. Горнозаводск и с. Шебунино, на которых работало свыше 2 500 человек, начался резкий отток населения, закрылись многие предприятия и учреждения, работавшие на территории сел. </w:t>
      </w:r>
    </w:p>
    <w:p w:rsidR="00571BC9" w:rsidRPr="00B34DC5" w:rsidRDefault="00571BC9" w:rsidP="00571BC9">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Аналогичный процесс сокращения произошел и в сельскохозяйственной отрасли сел, ликвидировались два отделения совхоза «Невельский», специализирующиеся на выращивании продукции растениеводства и животноводства., следовательно произошел спад производства мяса, молока, картофеля, овоще</w:t>
      </w:r>
      <w:r>
        <w:rPr>
          <w:rFonts w:ascii="Times New Roman" w:hAnsi="Times New Roman" w:cs="Times New Roman"/>
          <w:sz w:val="26"/>
          <w:szCs w:val="26"/>
        </w:rPr>
        <w:t>й</w:t>
      </w:r>
      <w:r w:rsidRPr="00B34DC5">
        <w:rPr>
          <w:rFonts w:ascii="Times New Roman" w:hAnsi="Times New Roman" w:cs="Times New Roman"/>
          <w:sz w:val="26"/>
          <w:szCs w:val="26"/>
        </w:rPr>
        <w:t xml:space="preserve"> и др.</w:t>
      </w:r>
    </w:p>
    <w:p w:rsidR="00571BC9" w:rsidRPr="00B34DC5" w:rsidRDefault="00571BC9" w:rsidP="00571BC9">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 xml:space="preserve">В настоящее время на территории сельских поселений Невельского городского округа действует </w:t>
      </w:r>
      <w:r>
        <w:rPr>
          <w:rFonts w:ascii="Times New Roman" w:hAnsi="Times New Roman" w:cs="Times New Roman"/>
          <w:sz w:val="26"/>
          <w:szCs w:val="26"/>
        </w:rPr>
        <w:t>10</w:t>
      </w:r>
      <w:r w:rsidRPr="00B34DC5">
        <w:rPr>
          <w:rFonts w:ascii="Times New Roman" w:hAnsi="Times New Roman" w:cs="Times New Roman"/>
          <w:sz w:val="26"/>
          <w:szCs w:val="26"/>
        </w:rPr>
        <w:t xml:space="preserve"> КФХ и 4</w:t>
      </w:r>
      <w:r>
        <w:rPr>
          <w:rFonts w:ascii="Times New Roman" w:hAnsi="Times New Roman" w:cs="Times New Roman"/>
          <w:sz w:val="26"/>
          <w:szCs w:val="26"/>
        </w:rPr>
        <w:t>45</w:t>
      </w:r>
      <w:r w:rsidRPr="00B34DC5">
        <w:rPr>
          <w:rFonts w:ascii="Times New Roman" w:hAnsi="Times New Roman" w:cs="Times New Roman"/>
          <w:sz w:val="26"/>
          <w:szCs w:val="26"/>
        </w:rPr>
        <w:t xml:space="preserve"> ЛПХ, которые занимаются выращиванием продукции животноводства и растениеводства. Тенденций по увеличению этих показателей в целом не прогнозируется. Одной из причин является отсутствие перерабатывающей базы и рынков сбыта, низкий уровень комфортности проживания в сельской местности и отсутствие рабочих мест. 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и мест общего пользования значительно ниже городского. Соответственно, сокращается источник воспроизводства трудоресурсного потенциала сел. </w:t>
      </w:r>
    </w:p>
    <w:p w:rsidR="00571BC9" w:rsidRPr="00B34DC5" w:rsidRDefault="00571BC9" w:rsidP="00571BC9">
      <w:pPr>
        <w:pStyle w:val="ConsPlusNormal"/>
        <w:ind w:firstLine="709"/>
        <w:jc w:val="both"/>
        <w:rPr>
          <w:rFonts w:ascii="Times New Roman" w:hAnsi="Times New Roman" w:cs="Times New Roman"/>
          <w:sz w:val="26"/>
          <w:szCs w:val="26"/>
        </w:rPr>
      </w:pPr>
      <w:r w:rsidRPr="00B34DC5">
        <w:rPr>
          <w:rFonts w:ascii="Times New Roman" w:hAnsi="Times New Roman" w:cs="Times New Roman"/>
          <w:sz w:val="26"/>
          <w:szCs w:val="26"/>
        </w:rPr>
        <w:t>Одновременно со спадом экономической активности в сельских населенных пунктах нарастали проблемы в социальной сфере, связанной с оказанием услуг населению.</w:t>
      </w:r>
    </w:p>
    <w:p w:rsidR="00571BC9" w:rsidRPr="00B34DC5" w:rsidRDefault="00571BC9" w:rsidP="00571BC9">
      <w:pPr>
        <w:ind w:firstLine="709"/>
        <w:jc w:val="both"/>
        <w:rPr>
          <w:sz w:val="26"/>
          <w:szCs w:val="26"/>
        </w:rPr>
      </w:pPr>
      <w:r w:rsidRPr="00B34DC5">
        <w:rPr>
          <w:sz w:val="26"/>
          <w:szCs w:val="26"/>
        </w:rPr>
        <w:t xml:space="preserve">Сдерживающими факторами развития и освоения сельских территорий городского округа является отсутствие инженерной инфраструктуры. </w:t>
      </w:r>
      <w:r w:rsidRPr="00B34DC5">
        <w:rPr>
          <w:sz w:val="26"/>
          <w:szCs w:val="26"/>
        </w:rPr>
        <w:lastRenderedPageBreak/>
        <w:t xml:space="preserve">Существующая инженерная инфраструктура не удовлетворяет современным техническим требованиям.  </w:t>
      </w:r>
    </w:p>
    <w:p w:rsidR="00571BC9" w:rsidRPr="00B34DC5" w:rsidRDefault="00571BC9" w:rsidP="00571BC9">
      <w:pPr>
        <w:autoSpaceDE w:val="0"/>
        <w:autoSpaceDN w:val="0"/>
        <w:adjustRightInd w:val="0"/>
        <w:ind w:firstLine="709"/>
        <w:jc w:val="both"/>
        <w:rPr>
          <w:sz w:val="26"/>
          <w:szCs w:val="26"/>
        </w:rPr>
      </w:pPr>
      <w:r w:rsidRPr="00B34DC5">
        <w:rPr>
          <w:sz w:val="26"/>
          <w:szCs w:val="26"/>
        </w:rPr>
        <w:t>Таким образом, в результате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 Все это привело к снижению мотивации труда на селе, сокращению профессионального кадрового обеспечения в сельской местности.</w:t>
      </w:r>
    </w:p>
    <w:p w:rsidR="00571BC9" w:rsidRPr="00B34DC5" w:rsidRDefault="00571BC9" w:rsidP="00571BC9">
      <w:pPr>
        <w:autoSpaceDE w:val="0"/>
        <w:autoSpaceDN w:val="0"/>
        <w:adjustRightInd w:val="0"/>
        <w:ind w:firstLine="709"/>
        <w:jc w:val="both"/>
        <w:rPr>
          <w:sz w:val="26"/>
          <w:szCs w:val="26"/>
        </w:rPr>
      </w:pPr>
      <w:r w:rsidRPr="00635A2F">
        <w:rPr>
          <w:rStyle w:val="ae"/>
          <w:b w:val="0"/>
          <w:bCs w:val="0"/>
          <w:sz w:val="26"/>
          <w:szCs w:val="26"/>
        </w:rPr>
        <w:t xml:space="preserve">Всего в административных границах муниципального образования находится 144 540 га земель, в т.ч. </w:t>
      </w:r>
      <w:r w:rsidRPr="00B34DC5">
        <w:rPr>
          <w:sz w:val="26"/>
          <w:szCs w:val="26"/>
        </w:rPr>
        <w:t xml:space="preserve">земель сельских населенных пунктов </w:t>
      </w:r>
      <w:r>
        <w:rPr>
          <w:sz w:val="26"/>
          <w:szCs w:val="26"/>
        </w:rPr>
        <w:t>-</w:t>
      </w:r>
      <w:r w:rsidRPr="00B34DC5">
        <w:rPr>
          <w:sz w:val="26"/>
          <w:szCs w:val="26"/>
        </w:rPr>
        <w:t xml:space="preserve"> 2 550,3 га. </w:t>
      </w:r>
    </w:p>
    <w:p w:rsidR="00571BC9" w:rsidRPr="00B34DC5" w:rsidRDefault="00571BC9" w:rsidP="00571BC9">
      <w:pPr>
        <w:ind w:firstLine="709"/>
        <w:jc w:val="both"/>
        <w:rPr>
          <w:sz w:val="26"/>
          <w:szCs w:val="26"/>
        </w:rPr>
      </w:pPr>
      <w:r w:rsidRPr="00B34DC5">
        <w:rPr>
          <w:sz w:val="26"/>
          <w:szCs w:val="26"/>
        </w:rPr>
        <w:t xml:space="preserve">Необходимо отметить, что среди сельских жителей более 55 процентов проживает трудоспособного населения. </w:t>
      </w:r>
    </w:p>
    <w:p w:rsidR="00571BC9" w:rsidRPr="00B34DC5" w:rsidRDefault="00571BC9" w:rsidP="00571BC9">
      <w:pPr>
        <w:autoSpaceDE w:val="0"/>
        <w:autoSpaceDN w:val="0"/>
        <w:adjustRightInd w:val="0"/>
        <w:ind w:firstLine="709"/>
        <w:jc w:val="both"/>
        <w:rPr>
          <w:sz w:val="26"/>
          <w:szCs w:val="26"/>
        </w:rPr>
      </w:pPr>
      <w:r w:rsidRPr="00B34DC5">
        <w:rPr>
          <w:sz w:val="26"/>
          <w:szCs w:val="26"/>
        </w:rPr>
        <w:t>Сельские территории Невельского городского округа обладают значительным природно-климатическим потенциалом и являются в высокой степени привлекательными для инвесторов, в первую очередь, с точки зрения аграрной специализации. Реализация ряда крупных инвестиционных проектов в сфере сельского хозяйства, а также мероприятий настоящей Программы окажет стимулирующее воздействие на развитие таких секторов экономики, как транспорт, связь, торговля, строительство, производство товаров народного потребления и др.</w:t>
      </w:r>
    </w:p>
    <w:p w:rsidR="00571BC9" w:rsidRPr="00B34DC5" w:rsidRDefault="00571BC9" w:rsidP="00571BC9">
      <w:pPr>
        <w:autoSpaceDE w:val="0"/>
        <w:autoSpaceDN w:val="0"/>
        <w:adjustRightInd w:val="0"/>
        <w:ind w:firstLine="709"/>
        <w:jc w:val="both"/>
        <w:rPr>
          <w:sz w:val="26"/>
          <w:szCs w:val="26"/>
        </w:rPr>
      </w:pPr>
      <w:r w:rsidRPr="00B34DC5">
        <w:rPr>
          <w:sz w:val="26"/>
          <w:szCs w:val="26"/>
        </w:rPr>
        <w:t xml:space="preserve">Так на территории с. Шебунино и с. Горнозаводск запланированы к реализации </w:t>
      </w:r>
      <w:r>
        <w:rPr>
          <w:sz w:val="26"/>
          <w:szCs w:val="26"/>
        </w:rPr>
        <w:t>4</w:t>
      </w:r>
      <w:r w:rsidRPr="00B34DC5">
        <w:rPr>
          <w:sz w:val="26"/>
          <w:szCs w:val="26"/>
        </w:rPr>
        <w:t xml:space="preserve"> инвестиционных проектов в сфере сельского хозяйства, наиболее перспективными и значимыми из которых являются:</w:t>
      </w:r>
    </w:p>
    <w:p w:rsidR="00571BC9" w:rsidRPr="00B34DC5" w:rsidRDefault="00571BC9" w:rsidP="00571BC9">
      <w:pPr>
        <w:autoSpaceDE w:val="0"/>
        <w:autoSpaceDN w:val="0"/>
        <w:adjustRightInd w:val="0"/>
        <w:ind w:firstLine="709"/>
        <w:jc w:val="both"/>
        <w:rPr>
          <w:sz w:val="26"/>
          <w:szCs w:val="26"/>
        </w:rPr>
      </w:pPr>
      <w:r w:rsidRPr="00B34DC5">
        <w:rPr>
          <w:sz w:val="26"/>
          <w:szCs w:val="26"/>
        </w:rPr>
        <w:t>- строительство и эксплуатация сельскохозяйственного предприятия на территории с. Ватутино;</w:t>
      </w:r>
    </w:p>
    <w:p w:rsidR="00571BC9" w:rsidRPr="00B34DC5" w:rsidRDefault="00571BC9" w:rsidP="00571BC9">
      <w:pPr>
        <w:autoSpaceDE w:val="0"/>
        <w:autoSpaceDN w:val="0"/>
        <w:adjustRightInd w:val="0"/>
        <w:ind w:firstLine="709"/>
        <w:jc w:val="both"/>
        <w:rPr>
          <w:sz w:val="26"/>
          <w:szCs w:val="26"/>
        </w:rPr>
      </w:pPr>
      <w:r w:rsidRPr="00B34DC5">
        <w:rPr>
          <w:sz w:val="26"/>
          <w:szCs w:val="26"/>
        </w:rPr>
        <w:t>- строительство телятника в с. Шебунино;</w:t>
      </w:r>
    </w:p>
    <w:p w:rsidR="00571BC9" w:rsidRPr="00B34DC5" w:rsidRDefault="00571BC9" w:rsidP="00571BC9">
      <w:pPr>
        <w:autoSpaceDE w:val="0"/>
        <w:autoSpaceDN w:val="0"/>
        <w:adjustRightInd w:val="0"/>
        <w:ind w:firstLine="709"/>
        <w:jc w:val="both"/>
        <w:rPr>
          <w:sz w:val="26"/>
          <w:szCs w:val="26"/>
        </w:rPr>
      </w:pPr>
      <w:r w:rsidRPr="00B34DC5">
        <w:rPr>
          <w:sz w:val="26"/>
          <w:szCs w:val="26"/>
        </w:rPr>
        <w:t>- установка цеха по переработк</w:t>
      </w:r>
      <w:r>
        <w:rPr>
          <w:sz w:val="26"/>
          <w:szCs w:val="26"/>
        </w:rPr>
        <w:t>е</w:t>
      </w:r>
      <w:r w:rsidRPr="00B34DC5">
        <w:rPr>
          <w:sz w:val="26"/>
          <w:szCs w:val="26"/>
        </w:rPr>
        <w:t xml:space="preserve"> и разливу 1 тн. молока в сутки, полученного от надоя в КФХ и ЛПХ, находящихся в с. Шебунино;</w:t>
      </w:r>
    </w:p>
    <w:p w:rsidR="00571BC9" w:rsidRPr="00B34DC5" w:rsidRDefault="00571BC9" w:rsidP="00571BC9">
      <w:pPr>
        <w:autoSpaceDE w:val="0"/>
        <w:autoSpaceDN w:val="0"/>
        <w:adjustRightInd w:val="0"/>
        <w:ind w:firstLine="709"/>
        <w:jc w:val="both"/>
        <w:rPr>
          <w:sz w:val="26"/>
          <w:szCs w:val="26"/>
        </w:rPr>
      </w:pPr>
      <w:r w:rsidRPr="00B34DC5">
        <w:rPr>
          <w:sz w:val="26"/>
          <w:szCs w:val="26"/>
        </w:rPr>
        <w:t>- установка в цехе по переработке молока лаборатории для проведения анализа качества молока.</w:t>
      </w:r>
    </w:p>
    <w:p w:rsidR="00571BC9" w:rsidRPr="00B34DC5" w:rsidRDefault="00571BC9" w:rsidP="00571BC9">
      <w:pPr>
        <w:autoSpaceDE w:val="0"/>
        <w:autoSpaceDN w:val="0"/>
        <w:adjustRightInd w:val="0"/>
        <w:ind w:firstLine="709"/>
        <w:jc w:val="both"/>
        <w:rPr>
          <w:sz w:val="26"/>
          <w:szCs w:val="26"/>
        </w:rPr>
      </w:pPr>
      <w:r w:rsidRPr="00B34DC5">
        <w:rPr>
          <w:sz w:val="26"/>
          <w:szCs w:val="26"/>
        </w:rPr>
        <w:t>На сегодняшний день наметилась небольшая тенденция роста основных показателей социально-экономического развития сельхозтоваропроизводителей  Невельского городского округа и в значительной мере этому способствует реализация долгосрочной целевой программы «Развитие сельского хозяйства в Сахалинской области на 2013 – 2020 годы», утвержденной постановлением Правительства Сахалинской области от 29.12.2012 № 696. По результатам проведения конкурсных отборов сельхозтоваропроизводителям предоставлялись субсидии на возмещение части затрат на приобретение сельскохозяйственной техники, оборудования, реконструкцию существующих и строительство новых производственных мощностей.</w:t>
      </w:r>
    </w:p>
    <w:p w:rsidR="00571BC9" w:rsidRPr="00B34DC5" w:rsidRDefault="00571BC9" w:rsidP="00571BC9">
      <w:pPr>
        <w:autoSpaceDE w:val="0"/>
        <w:autoSpaceDN w:val="0"/>
        <w:adjustRightInd w:val="0"/>
        <w:ind w:firstLine="709"/>
        <w:jc w:val="both"/>
        <w:rPr>
          <w:sz w:val="26"/>
          <w:szCs w:val="26"/>
        </w:rPr>
      </w:pPr>
      <w:r w:rsidRPr="00B34DC5">
        <w:rPr>
          <w:sz w:val="26"/>
          <w:szCs w:val="26"/>
        </w:rPr>
        <w:t xml:space="preserve">Реализация вышеуказанной программы и инвестиционных проектов способствует созданию дополнительных рабочих мест, росту числа жителей в сельской местности, увеличению объема производимой продукции, диверсификации выпускаемой продукции, увеличению доли налоговых поступлений, уменьшению антропогенного воздействия на окружающую среду. </w:t>
      </w:r>
    </w:p>
    <w:p w:rsidR="00571BC9" w:rsidRPr="00B34DC5" w:rsidRDefault="00571BC9" w:rsidP="00571BC9">
      <w:pPr>
        <w:autoSpaceDE w:val="0"/>
        <w:autoSpaceDN w:val="0"/>
        <w:adjustRightInd w:val="0"/>
        <w:ind w:firstLine="709"/>
        <w:jc w:val="both"/>
        <w:rPr>
          <w:sz w:val="26"/>
          <w:szCs w:val="26"/>
        </w:rPr>
      </w:pPr>
      <w:r w:rsidRPr="00B34DC5">
        <w:rPr>
          <w:sz w:val="26"/>
          <w:szCs w:val="26"/>
        </w:rPr>
        <w:lastRenderedPageBreak/>
        <w:t>В связи с чем при эффективной политике, направленной на комплексное развитие сельских территорий, затрагивающей все сферы деятельности, можно добиться значительного синергетического эффекта и решения социальных и экономических проблем сельских территорий.</w:t>
      </w:r>
    </w:p>
    <w:p w:rsidR="00571BC9" w:rsidRPr="00B34DC5" w:rsidRDefault="00571BC9" w:rsidP="00571BC9">
      <w:pPr>
        <w:autoSpaceDE w:val="0"/>
        <w:autoSpaceDN w:val="0"/>
        <w:adjustRightInd w:val="0"/>
        <w:ind w:firstLine="709"/>
        <w:jc w:val="both"/>
        <w:rPr>
          <w:sz w:val="26"/>
          <w:szCs w:val="26"/>
        </w:rPr>
      </w:pPr>
      <w:r w:rsidRPr="00B34DC5">
        <w:rPr>
          <w:sz w:val="26"/>
          <w:szCs w:val="26"/>
        </w:rPr>
        <w:t xml:space="preserve">Ресурсные возможности сельских населенных пунктов Невельского городского округа при соответствующем уровне развития позволяют создать условия для улучшения качества жизни граждан, обеспечить доступность и конкурентоспособность производимой сельскохозяйственной продукции, увеличить миграционный приток в сельские населенные пункты. </w:t>
      </w:r>
    </w:p>
    <w:p w:rsidR="00571BC9" w:rsidRPr="00B34DC5" w:rsidRDefault="00571BC9" w:rsidP="00571BC9">
      <w:pPr>
        <w:ind w:firstLine="709"/>
        <w:jc w:val="both"/>
        <w:rPr>
          <w:sz w:val="26"/>
          <w:szCs w:val="26"/>
        </w:rPr>
      </w:pPr>
      <w:r w:rsidRPr="00B34DC5">
        <w:rPr>
          <w:sz w:val="26"/>
          <w:szCs w:val="26"/>
        </w:rPr>
        <w:t>Данная Программа является основой политики администрации Невельского городского округа в сфере устойчивого развития сельских территорий, носит комплексный характер и призвана создать благоприятную среду для социально-экономического развития сельских населенных пунктов.</w:t>
      </w:r>
    </w:p>
    <w:p w:rsidR="00571BC9" w:rsidRPr="00B34DC5" w:rsidRDefault="00571BC9" w:rsidP="00571BC9">
      <w:pPr>
        <w:autoSpaceDE w:val="0"/>
        <w:autoSpaceDN w:val="0"/>
        <w:adjustRightInd w:val="0"/>
        <w:ind w:firstLine="709"/>
        <w:jc w:val="both"/>
        <w:rPr>
          <w:sz w:val="26"/>
          <w:szCs w:val="26"/>
        </w:rPr>
      </w:pPr>
      <w:r w:rsidRPr="00B34DC5">
        <w:rPr>
          <w:sz w:val="26"/>
          <w:szCs w:val="26"/>
        </w:rPr>
        <w:t>В связи с этим, в сельских населенных пунктах Невельского городского округа необходимо осуществить качественные изменения, затрагивающие развитие кадрового потенциала, формирование грамотной маркетинговой политики по созданию положительного образа жизни сельского населения, создание и развитие инженерной и социальной инфраструктуры, улучшение жилищных условий граждан, развитие сети спортивно-плоскостных сооружений, формирование готовых инвестиционных площадок для привлечения потенциальных инвесторов и др.</w:t>
      </w:r>
    </w:p>
    <w:p w:rsidR="00571BC9" w:rsidRPr="00B34DC5" w:rsidRDefault="00571BC9" w:rsidP="00571BC9">
      <w:pPr>
        <w:shd w:val="clear" w:color="auto" w:fill="FFFFFF"/>
        <w:ind w:firstLine="709"/>
        <w:jc w:val="both"/>
        <w:rPr>
          <w:sz w:val="26"/>
          <w:szCs w:val="26"/>
        </w:rPr>
      </w:pPr>
      <w:r w:rsidRPr="00B34DC5">
        <w:rPr>
          <w:sz w:val="26"/>
          <w:szCs w:val="26"/>
        </w:rPr>
        <w:t>Развитие сельских населенных пунктов в настоящее время невозможно только за счет использования действующих рыночных механизмов без реальной поддержки со стороны органов местного самоуправления и органов государственной власти, которые являются катализатором формирования государственно-частного партнерства, предусматривающего эффективное взаимодействие всех звеньев в реализации инновационно-значимых проектов.</w:t>
      </w:r>
    </w:p>
    <w:p w:rsidR="00571BC9" w:rsidRPr="00B34DC5" w:rsidRDefault="00571BC9" w:rsidP="00571BC9">
      <w:pPr>
        <w:autoSpaceDE w:val="0"/>
        <w:autoSpaceDN w:val="0"/>
        <w:adjustRightInd w:val="0"/>
        <w:ind w:firstLine="709"/>
        <w:jc w:val="both"/>
        <w:rPr>
          <w:sz w:val="26"/>
          <w:szCs w:val="26"/>
        </w:rPr>
      </w:pPr>
      <w:r w:rsidRPr="00B34DC5">
        <w:rPr>
          <w:sz w:val="26"/>
          <w:szCs w:val="26"/>
        </w:rPr>
        <w:t>Наиболее эффективный подход к решению указанных проблем - использование программно-целевого метода, обеспечивающего взаимосвязь мероприятий, различных по срокам, ресурсам, исполнителям, а также оптимальную организацию управления реализацией подпрограммы, и контроль за ходом ее выполнения.</w:t>
      </w:r>
    </w:p>
    <w:p w:rsidR="00571BC9" w:rsidRPr="00B34DC5" w:rsidRDefault="00571BC9" w:rsidP="00571BC9">
      <w:pPr>
        <w:autoSpaceDE w:val="0"/>
        <w:autoSpaceDN w:val="0"/>
        <w:adjustRightInd w:val="0"/>
        <w:ind w:firstLine="709"/>
        <w:jc w:val="both"/>
        <w:rPr>
          <w:sz w:val="26"/>
          <w:szCs w:val="26"/>
        </w:rPr>
      </w:pPr>
      <w:r w:rsidRPr="00B34DC5">
        <w:rPr>
          <w:sz w:val="26"/>
          <w:szCs w:val="26"/>
        </w:rPr>
        <w:t>Программно-целевой метод необходим для обеспечения сбалансированности и последовательности решения стоящих задач, расстановки приоритетов и создания эффективного механизма координации решения определенных подпрограммой проблем.</w:t>
      </w:r>
    </w:p>
    <w:p w:rsidR="00571BC9" w:rsidRPr="00B34DC5" w:rsidRDefault="00571BC9" w:rsidP="00571BC9">
      <w:pPr>
        <w:autoSpaceDE w:val="0"/>
        <w:autoSpaceDN w:val="0"/>
        <w:adjustRightInd w:val="0"/>
        <w:ind w:firstLine="709"/>
        <w:jc w:val="both"/>
        <w:rPr>
          <w:sz w:val="26"/>
          <w:szCs w:val="26"/>
        </w:rPr>
      </w:pPr>
      <w:r w:rsidRPr="00B34DC5">
        <w:rPr>
          <w:sz w:val="26"/>
          <w:szCs w:val="26"/>
        </w:rPr>
        <w:t>Реализация мероприятий подпрограммы будет способствовать устойчивому развитию сельских территорий, повышению уровня и качества жизни сельского населения, а также повышению престижности и привлекательности проживания в сельской местности.</w:t>
      </w:r>
    </w:p>
    <w:p w:rsidR="00571BC9" w:rsidRPr="00B34DC5" w:rsidRDefault="00571BC9" w:rsidP="00571BC9">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2. Приоритеты, цели и задачи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tabs>
          <w:tab w:val="left" w:pos="0"/>
        </w:tabs>
        <w:ind w:firstLine="709"/>
        <w:jc w:val="both"/>
        <w:rPr>
          <w:sz w:val="26"/>
          <w:szCs w:val="26"/>
        </w:rPr>
      </w:pPr>
      <w:r w:rsidRPr="00B34DC5">
        <w:rPr>
          <w:spacing w:val="-6"/>
          <w:sz w:val="26"/>
          <w:szCs w:val="26"/>
        </w:rPr>
        <w:t xml:space="preserve">Муниципальная подпрограмма направлена на создание предпосылок для устойчивого развития сельских территорий муниципального района посредством </w:t>
      </w:r>
      <w:r w:rsidRPr="00B34DC5">
        <w:rPr>
          <w:sz w:val="26"/>
          <w:szCs w:val="26"/>
        </w:rPr>
        <w:t>повышения качества жизни сельского населения муниципального образования «Невельский городской округ».</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Основными задачами Подпрограммы являются:</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lastRenderedPageBreak/>
        <w:t>1</w:t>
      </w:r>
      <w:r>
        <w:rPr>
          <w:sz w:val="26"/>
          <w:szCs w:val="26"/>
        </w:rPr>
        <w:t>.</w:t>
      </w:r>
      <w:r w:rsidRPr="00B34DC5">
        <w:rPr>
          <w:sz w:val="26"/>
          <w:szCs w:val="26"/>
        </w:rPr>
        <w:t xml:space="preserve"> Формирование позитивного отношения к сельскому образу жизни;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2</w:t>
      </w:r>
      <w:r>
        <w:rPr>
          <w:sz w:val="26"/>
          <w:szCs w:val="26"/>
        </w:rPr>
        <w:t>.</w:t>
      </w:r>
      <w:r w:rsidRPr="00B34DC5">
        <w:rPr>
          <w:sz w:val="26"/>
          <w:szCs w:val="26"/>
        </w:rPr>
        <w:t xml:space="preserve"> Диверсификация сельской экономики;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3</w:t>
      </w:r>
      <w:r>
        <w:rPr>
          <w:sz w:val="26"/>
          <w:szCs w:val="26"/>
        </w:rPr>
        <w:t>.</w:t>
      </w:r>
      <w:r w:rsidRPr="00B34DC5">
        <w:rPr>
          <w:sz w:val="26"/>
          <w:szCs w:val="26"/>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571BC9" w:rsidRPr="00B34DC5" w:rsidRDefault="00571BC9" w:rsidP="00571BC9">
      <w:pPr>
        <w:overflowPunct w:val="0"/>
        <w:autoSpaceDE w:val="0"/>
        <w:autoSpaceDN w:val="0"/>
        <w:adjustRightInd w:val="0"/>
        <w:ind w:firstLine="709"/>
        <w:jc w:val="both"/>
        <w:textAlignment w:val="baseline"/>
        <w:rPr>
          <w:sz w:val="26"/>
          <w:szCs w:val="26"/>
        </w:rPr>
      </w:pPr>
      <w:r w:rsidRPr="00B34DC5">
        <w:rPr>
          <w:sz w:val="26"/>
          <w:szCs w:val="26"/>
        </w:rPr>
        <w:t>4</w:t>
      </w:r>
      <w:r>
        <w:rPr>
          <w:sz w:val="26"/>
          <w:szCs w:val="26"/>
        </w:rPr>
        <w:t>.</w:t>
      </w:r>
      <w:r w:rsidRPr="00B34DC5">
        <w:rPr>
          <w:sz w:val="26"/>
          <w:szCs w:val="26"/>
        </w:rPr>
        <w:t xml:space="preserve"> Удовлетворение потребностей сельского населения, в том числе молодых семей и молодых специалистов, в благоустроенном жилье.</w:t>
      </w:r>
    </w:p>
    <w:p w:rsidR="00571BC9" w:rsidRPr="00B34DC5" w:rsidRDefault="00571BC9" w:rsidP="00571BC9">
      <w:pPr>
        <w:autoSpaceDE w:val="0"/>
        <w:autoSpaceDN w:val="0"/>
        <w:adjustRightInd w:val="0"/>
        <w:ind w:firstLine="709"/>
        <w:jc w:val="both"/>
        <w:rPr>
          <w:sz w:val="26"/>
          <w:szCs w:val="26"/>
        </w:rPr>
      </w:pPr>
      <w:r w:rsidRPr="00B34DC5">
        <w:rPr>
          <w:sz w:val="26"/>
          <w:szCs w:val="26"/>
        </w:rPr>
        <w:t>Решение задач устойчивого развития сельских территорий будет осуществляться на основе дифференцированного подхода, с учетом особенностей развития конкретных сельских территорий в муниципальном образовании «Невельский городской округ».</w:t>
      </w:r>
    </w:p>
    <w:p w:rsidR="00571BC9" w:rsidRPr="00B34DC5" w:rsidRDefault="00571BC9" w:rsidP="00571BC9">
      <w:pPr>
        <w:widowControl w:val="0"/>
        <w:autoSpaceDE w:val="0"/>
        <w:autoSpaceDN w:val="0"/>
        <w:adjustRightInd w:val="0"/>
        <w:ind w:firstLine="709"/>
        <w:jc w:val="both"/>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3. Прогноз конечных результатов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both"/>
        <w:rPr>
          <w:b/>
          <w:bCs/>
          <w:sz w:val="26"/>
          <w:szCs w:val="26"/>
        </w:rPr>
      </w:pPr>
    </w:p>
    <w:p w:rsidR="00571BC9" w:rsidRPr="00B34DC5" w:rsidRDefault="00571BC9" w:rsidP="00571BC9">
      <w:pPr>
        <w:widowControl w:val="0"/>
        <w:autoSpaceDE w:val="0"/>
        <w:autoSpaceDN w:val="0"/>
        <w:adjustRightInd w:val="0"/>
        <w:ind w:firstLine="709"/>
        <w:jc w:val="both"/>
        <w:rPr>
          <w:b/>
          <w:bCs/>
          <w:sz w:val="26"/>
          <w:szCs w:val="26"/>
        </w:rPr>
      </w:pPr>
      <w:r w:rsidRPr="00B34DC5">
        <w:rPr>
          <w:sz w:val="26"/>
          <w:szCs w:val="26"/>
        </w:rPr>
        <w:t>Реализация подпрограммных мероприятий будет способствовать созданию условий для устойчивого развития сельских территорий и обеспечит достижение положительных результатов, определяющих ее социально-экономическую эффективность</w:t>
      </w:r>
    </w:p>
    <w:p w:rsidR="00571BC9" w:rsidRPr="00B34DC5" w:rsidRDefault="00571BC9" w:rsidP="00571BC9">
      <w:pPr>
        <w:widowControl w:val="0"/>
        <w:autoSpaceDE w:val="0"/>
        <w:autoSpaceDN w:val="0"/>
        <w:adjustRightInd w:val="0"/>
        <w:ind w:firstLine="709"/>
        <w:rPr>
          <w:sz w:val="26"/>
          <w:szCs w:val="26"/>
        </w:rPr>
      </w:pPr>
      <w:r w:rsidRPr="00B34DC5">
        <w:rPr>
          <w:sz w:val="26"/>
          <w:szCs w:val="26"/>
        </w:rPr>
        <w:t>Ожидаемыми результатами реализации Подпрограммы являются:</w:t>
      </w:r>
    </w:p>
    <w:p w:rsidR="00571BC9" w:rsidRPr="00B34DC5" w:rsidRDefault="00571BC9" w:rsidP="00571BC9">
      <w:pPr>
        <w:autoSpaceDE w:val="0"/>
        <w:autoSpaceDN w:val="0"/>
        <w:adjustRightInd w:val="0"/>
        <w:ind w:firstLine="709"/>
        <w:jc w:val="both"/>
        <w:rPr>
          <w:color w:val="000000"/>
          <w:sz w:val="26"/>
          <w:szCs w:val="26"/>
        </w:rPr>
      </w:pPr>
      <w:r w:rsidRPr="00B34DC5">
        <w:rPr>
          <w:color w:val="000000"/>
          <w:sz w:val="26"/>
          <w:szCs w:val="26"/>
        </w:rPr>
        <w:t>-улучшение жилищных условий граждан, проживающих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расширение сети плоскостных спортивных сооружений</w:t>
      </w:r>
      <w:r>
        <w:rPr>
          <w:sz w:val="26"/>
          <w:szCs w:val="26"/>
        </w:rPr>
        <w:t>.</w:t>
      </w:r>
    </w:p>
    <w:p w:rsidR="00571BC9" w:rsidRPr="00B34DC5" w:rsidRDefault="00571BC9" w:rsidP="00571BC9">
      <w:pPr>
        <w:widowControl w:val="0"/>
        <w:autoSpaceDE w:val="0"/>
        <w:autoSpaceDN w:val="0"/>
        <w:adjustRightInd w:val="0"/>
        <w:ind w:firstLine="709"/>
        <w:jc w:val="both"/>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4. Сроки и этапы реализации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widowControl w:val="0"/>
        <w:autoSpaceDE w:val="0"/>
        <w:autoSpaceDN w:val="0"/>
        <w:adjustRightInd w:val="0"/>
        <w:ind w:firstLine="709"/>
        <w:jc w:val="both"/>
        <w:rPr>
          <w:color w:val="FF0000"/>
          <w:sz w:val="26"/>
          <w:szCs w:val="26"/>
        </w:rPr>
      </w:pPr>
      <w:r w:rsidRPr="00B34DC5">
        <w:rPr>
          <w:sz w:val="26"/>
          <w:szCs w:val="26"/>
        </w:rPr>
        <w:t xml:space="preserve">Реализация мероприятий подпрограммы осуществляется в течение 2015-2020 годов без разделения на этапы. </w:t>
      </w:r>
    </w:p>
    <w:p w:rsidR="00571BC9" w:rsidRPr="00B34DC5"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5. Перечень мероприятий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xml:space="preserve">Подпрограмма призвана способствовать реализации задач, определенных </w:t>
      </w:r>
      <w:r>
        <w:rPr>
          <w:sz w:val="26"/>
          <w:szCs w:val="26"/>
        </w:rPr>
        <w:t xml:space="preserve">настоящей </w:t>
      </w:r>
      <w:r w:rsidRPr="00B34DC5">
        <w:rPr>
          <w:sz w:val="26"/>
          <w:szCs w:val="26"/>
        </w:rPr>
        <w:t>муниципальной программой.</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Инвестиционные мероприятия по реализации подпрограммы направлены на окончание строительства незавершенных объектов социальной и инженерной инфраструктуры, реконструкцию, техническое перевооружение действующих объектов социальной и инженерной инфраструктуры села, а также новое строительство.</w:t>
      </w:r>
    </w:p>
    <w:p w:rsidR="00571BC9" w:rsidRDefault="00571BC9" w:rsidP="00571BC9">
      <w:pPr>
        <w:widowControl w:val="0"/>
        <w:autoSpaceDE w:val="0"/>
        <w:autoSpaceDN w:val="0"/>
        <w:adjustRightInd w:val="0"/>
        <w:ind w:firstLine="709"/>
        <w:jc w:val="both"/>
        <w:rPr>
          <w:sz w:val="26"/>
          <w:szCs w:val="26"/>
        </w:rPr>
      </w:pPr>
      <w:r w:rsidRPr="00B34DC5">
        <w:rPr>
          <w:sz w:val="26"/>
          <w:szCs w:val="26"/>
        </w:rPr>
        <w:t>Организационное обеспечение включает в себя мероприятия областного и местного уровней по проведению планировочных работ, инвентаризации и оптимизации сети объектов социальной сферы, оказанию содействия хозяйствующим субъектам, участвующим в социальном развитии села, созданию других условий, способствующих улучшению условий жизни сельского населения, демографической и социально-психологической ситуации на селе.</w:t>
      </w:r>
    </w:p>
    <w:p w:rsidR="00571BC9" w:rsidRPr="00B34DC5" w:rsidRDefault="00571BC9" w:rsidP="00571BC9">
      <w:pPr>
        <w:widowControl w:val="0"/>
        <w:autoSpaceDE w:val="0"/>
        <w:autoSpaceDN w:val="0"/>
        <w:adjustRightInd w:val="0"/>
        <w:ind w:firstLine="709"/>
        <w:jc w:val="both"/>
        <w:rPr>
          <w:sz w:val="26"/>
          <w:szCs w:val="26"/>
        </w:rPr>
      </w:pPr>
    </w:p>
    <w:p w:rsidR="00571BC9" w:rsidRPr="00A3450B" w:rsidRDefault="00571BC9" w:rsidP="00571BC9">
      <w:pPr>
        <w:widowControl w:val="0"/>
        <w:autoSpaceDE w:val="0"/>
        <w:autoSpaceDN w:val="0"/>
        <w:adjustRightInd w:val="0"/>
        <w:ind w:firstLine="709"/>
        <w:jc w:val="center"/>
        <w:outlineLvl w:val="2"/>
        <w:rPr>
          <w:sz w:val="26"/>
          <w:szCs w:val="26"/>
        </w:rPr>
      </w:pPr>
      <w:r w:rsidRPr="00A3450B">
        <w:rPr>
          <w:sz w:val="26"/>
          <w:szCs w:val="26"/>
        </w:rPr>
        <w:t>15.5.1. Улучшение жилищных условий</w:t>
      </w:r>
      <w:r>
        <w:rPr>
          <w:sz w:val="26"/>
          <w:szCs w:val="26"/>
        </w:rPr>
        <w:t xml:space="preserve"> </w:t>
      </w:r>
      <w:r w:rsidRPr="00A3450B">
        <w:rPr>
          <w:sz w:val="26"/>
          <w:szCs w:val="26"/>
        </w:rPr>
        <w:t>граждан, проживающих в сельской местности,</w:t>
      </w:r>
      <w:r>
        <w:rPr>
          <w:sz w:val="26"/>
          <w:szCs w:val="26"/>
        </w:rPr>
        <w:t xml:space="preserve"> </w:t>
      </w:r>
      <w:r w:rsidRPr="00A3450B">
        <w:rPr>
          <w:sz w:val="26"/>
          <w:szCs w:val="26"/>
        </w:rPr>
        <w:t>в том числе молодых семей и молодых специалистов</w:t>
      </w:r>
    </w:p>
    <w:p w:rsidR="00571BC9" w:rsidRDefault="00571BC9" w:rsidP="00571BC9">
      <w:pPr>
        <w:widowControl w:val="0"/>
        <w:autoSpaceDE w:val="0"/>
        <w:autoSpaceDN w:val="0"/>
        <w:adjustRightInd w:val="0"/>
        <w:ind w:firstLine="709"/>
        <w:jc w:val="both"/>
        <w:rPr>
          <w:sz w:val="26"/>
          <w:szCs w:val="26"/>
        </w:rPr>
      </w:pP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lastRenderedPageBreak/>
        <w:t>В целях улучшения жилищных условий граждан, проживающих в сельской местности и нуждающихся в улучшении жилищных условий, формирования эффективного кадрового потенциала сельского хозяйства и рыбопромышленного комплекса, повышения его образовательного и профессионального уровня, создания условий для преодоления кадрового дефицита в социальной сфере села мероприятие подпрограммы предусматривает:</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осуществление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формирование стабильных источников государственной поддержки молодых семей и молодых специалистов на селе за счет областного и местного  бюджетов, для строительства (приобретения) жилья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нормативное правовое и методическое обеспечение реализации указанных мероприятий.</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Средства областного и местного бюджетов будут выделяться на безвозвратной основе гражданам, проживающим в сельской местности и нуждающимся в улучшении жилищных условий, в виде социальных выплат на строительство (приобретение) жилья в порядке, установленном Правительством Сахалинской области.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Субсидии муниципальному образованию в целях софинансирования мероприятий по улучшению жилищных условий граждан, проживающих в сельской местности, будут предоставляться по результатам проведенного отбора, в порядке, установленном Правительством Сахалинской области, на социальные выплаты гражданам, постоянно проживающим в сельской местности и признанным нуждающимися в улучшении жилищных условий, а именно:</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на социальные выплаты гражданам, постоянно проживающим в сельской местности и признанным нуждающимися в улучшении жилищных условий;</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на социальные выплаты молодым семьям, постоянно проживающим в сельской местности и состоящим в зарегистрированном браке, возраст одного из члена семьи которой на дату подачи заявления не старше 35 лет;</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на социальные выплаты молодому специалисту, одиноко проживающему или состоящему в браке, возраст которого на дату подачи заявления не старше 35 лет, имеющему законченное высшее (среднее, начальное) профессиональное образование и заключившему трудовой договор на работу сроком не менее 5 лет в организации сельского хозяйства;</w:t>
      </w:r>
    </w:p>
    <w:p w:rsidR="00571BC9" w:rsidRDefault="00571BC9" w:rsidP="00571BC9">
      <w:pPr>
        <w:widowControl w:val="0"/>
        <w:autoSpaceDE w:val="0"/>
        <w:autoSpaceDN w:val="0"/>
        <w:adjustRightInd w:val="0"/>
        <w:ind w:firstLine="709"/>
        <w:jc w:val="both"/>
        <w:rPr>
          <w:sz w:val="26"/>
          <w:szCs w:val="26"/>
        </w:rPr>
      </w:pPr>
      <w:r w:rsidRPr="00B34DC5">
        <w:rPr>
          <w:sz w:val="26"/>
          <w:szCs w:val="26"/>
        </w:rPr>
        <w:t>- на софинансирование строительства (приобретение) жилья, предоставляемого молодым семьям и молодым специалистам по договорам найма с правом последующего выкупа.</w:t>
      </w:r>
    </w:p>
    <w:p w:rsidR="00571BC9" w:rsidRPr="00B34DC5" w:rsidRDefault="00571BC9" w:rsidP="00571BC9">
      <w:pPr>
        <w:widowControl w:val="0"/>
        <w:autoSpaceDE w:val="0"/>
        <w:autoSpaceDN w:val="0"/>
        <w:adjustRightInd w:val="0"/>
        <w:ind w:firstLine="709"/>
        <w:jc w:val="both"/>
        <w:rPr>
          <w:sz w:val="26"/>
          <w:szCs w:val="26"/>
        </w:rPr>
      </w:pPr>
    </w:p>
    <w:p w:rsidR="00571BC9" w:rsidRDefault="00571BC9" w:rsidP="00571BC9">
      <w:pPr>
        <w:widowControl w:val="0"/>
        <w:autoSpaceDE w:val="0"/>
        <w:autoSpaceDN w:val="0"/>
        <w:adjustRightInd w:val="0"/>
        <w:ind w:firstLine="709"/>
        <w:jc w:val="center"/>
        <w:outlineLvl w:val="2"/>
        <w:rPr>
          <w:sz w:val="26"/>
          <w:szCs w:val="26"/>
        </w:rPr>
      </w:pPr>
      <w:r w:rsidRPr="00A3450B">
        <w:rPr>
          <w:sz w:val="26"/>
          <w:szCs w:val="26"/>
        </w:rPr>
        <w:t>15.5.2. Строительство объектов,</w:t>
      </w:r>
      <w:r>
        <w:rPr>
          <w:sz w:val="26"/>
          <w:szCs w:val="26"/>
        </w:rPr>
        <w:t xml:space="preserve"> </w:t>
      </w:r>
      <w:r w:rsidRPr="00A3450B">
        <w:rPr>
          <w:sz w:val="26"/>
          <w:szCs w:val="26"/>
        </w:rPr>
        <w:t>расположенных в сельской местности</w:t>
      </w:r>
    </w:p>
    <w:p w:rsidR="00571BC9" w:rsidRPr="00A3450B" w:rsidRDefault="00571BC9" w:rsidP="00571BC9">
      <w:pPr>
        <w:widowControl w:val="0"/>
        <w:autoSpaceDE w:val="0"/>
        <w:autoSpaceDN w:val="0"/>
        <w:adjustRightInd w:val="0"/>
        <w:ind w:firstLine="709"/>
        <w:jc w:val="center"/>
        <w:rPr>
          <w:i/>
          <w:iCs/>
          <w:sz w:val="26"/>
          <w:szCs w:val="26"/>
        </w:rPr>
      </w:pPr>
      <w:r w:rsidRPr="00A3450B">
        <w:rPr>
          <w:i/>
          <w:iCs/>
          <w:sz w:val="26"/>
          <w:szCs w:val="26"/>
        </w:rPr>
        <w:t>15.5.2.1. Развитие сети плоских спортивных сооружений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Основной целью мероприятия является повышение роли физкультуры и спорта для профилактики правонарушений, преодоления распространения наркомании и алкоголизма, снижение заболеваемости сельского населения.</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xml:space="preserve">Механизм реализации мероприятия - предоставление субсидии </w:t>
      </w:r>
      <w:r w:rsidRPr="00B34DC5">
        <w:rPr>
          <w:sz w:val="26"/>
          <w:szCs w:val="26"/>
        </w:rPr>
        <w:lastRenderedPageBreak/>
        <w:t>муниципальному образованию за счет областного бюджета на строительство (реконструкцию) в сельской местности плоскостных спортивных сооружений и выделение средств из местного бюджета на данные цели.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Мероприятие предусматривает:</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создание материально-технической базы для проведения физкультурно-оздоровительных и спортивных мероприятий;</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разработку муниципальной программы развития физической культуры и спорта, предусматривающих создание условий для занятий физической культурой, вовлечение в активные занятия физической культурой детей и молодежи, проведение спортивно-массовых мероприятий;</w:t>
      </w:r>
    </w:p>
    <w:p w:rsidR="00571BC9" w:rsidRDefault="00571BC9" w:rsidP="00571BC9">
      <w:pPr>
        <w:widowControl w:val="0"/>
        <w:autoSpaceDE w:val="0"/>
        <w:autoSpaceDN w:val="0"/>
        <w:adjustRightInd w:val="0"/>
        <w:ind w:firstLine="709"/>
        <w:jc w:val="both"/>
        <w:rPr>
          <w:sz w:val="26"/>
          <w:szCs w:val="26"/>
        </w:rPr>
      </w:pPr>
      <w:r w:rsidRPr="00B34DC5">
        <w:rPr>
          <w:sz w:val="26"/>
          <w:szCs w:val="26"/>
        </w:rPr>
        <w:t>- реконструкцию и строительство плоскостных спортивных сооружений.</w:t>
      </w:r>
    </w:p>
    <w:p w:rsidR="00571BC9" w:rsidRPr="00B34DC5" w:rsidRDefault="00571BC9" w:rsidP="00571BC9">
      <w:pPr>
        <w:widowControl w:val="0"/>
        <w:autoSpaceDE w:val="0"/>
        <w:autoSpaceDN w:val="0"/>
        <w:adjustRightInd w:val="0"/>
        <w:ind w:firstLine="709"/>
        <w:jc w:val="both"/>
        <w:rPr>
          <w:sz w:val="26"/>
          <w:szCs w:val="26"/>
        </w:rPr>
      </w:pPr>
    </w:p>
    <w:p w:rsidR="00571BC9" w:rsidRPr="00A3450B" w:rsidRDefault="00571BC9" w:rsidP="00571BC9">
      <w:pPr>
        <w:widowControl w:val="0"/>
        <w:autoSpaceDE w:val="0"/>
        <w:autoSpaceDN w:val="0"/>
        <w:adjustRightInd w:val="0"/>
        <w:ind w:firstLine="709"/>
        <w:jc w:val="center"/>
        <w:rPr>
          <w:i/>
          <w:iCs/>
          <w:sz w:val="26"/>
          <w:szCs w:val="26"/>
        </w:rPr>
      </w:pPr>
      <w:r w:rsidRPr="00A3450B">
        <w:rPr>
          <w:i/>
          <w:iCs/>
          <w:sz w:val="26"/>
          <w:szCs w:val="26"/>
        </w:rPr>
        <w:t>15.5.2.2. Развитие электрических сетей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Целью мероприятия является развитие электрических сетей в сельской местности для обеспечения надежного и безопасного электроснабжения сельских потребителей и создания комфортных социально-бытовых условий жизни.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Механизм реализации мероприятия - предоставление субсидии муниципальному образованию за счет средств областного бюджета и выделение средств из местного бюджета на данные цели.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Мероприятие предусматривает развитие электрических сетей в сельской местности по следующим направлениям:</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обеспечение бесперебойного снабжения электроэнергией сельского населения и других потребителей, расположенных в сельской местности, включая крестьянские (фермерские) хозяйства, индивидуальных предпринимателей, строительство (реконструкция) линий электропередачи;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повышение качества потребляемой в сельской местности электроэнергии;</w:t>
      </w:r>
    </w:p>
    <w:p w:rsidR="00571BC9" w:rsidRDefault="00571BC9" w:rsidP="00571BC9">
      <w:pPr>
        <w:widowControl w:val="0"/>
        <w:autoSpaceDE w:val="0"/>
        <w:autoSpaceDN w:val="0"/>
        <w:adjustRightInd w:val="0"/>
        <w:ind w:firstLine="709"/>
        <w:jc w:val="both"/>
        <w:rPr>
          <w:sz w:val="26"/>
          <w:szCs w:val="26"/>
        </w:rPr>
      </w:pPr>
      <w:r w:rsidRPr="00B34DC5">
        <w:rPr>
          <w:sz w:val="26"/>
          <w:szCs w:val="26"/>
        </w:rPr>
        <w:t>- обеспечение подключения к источникам электроэнергии объектов массовой жилищной застройки и индивидуальных жилых домов в сельской местности.</w:t>
      </w:r>
    </w:p>
    <w:p w:rsidR="00571BC9" w:rsidRPr="00B34DC5" w:rsidRDefault="00571BC9" w:rsidP="00571BC9">
      <w:pPr>
        <w:widowControl w:val="0"/>
        <w:autoSpaceDE w:val="0"/>
        <w:autoSpaceDN w:val="0"/>
        <w:adjustRightInd w:val="0"/>
        <w:ind w:firstLine="709"/>
        <w:jc w:val="both"/>
        <w:rPr>
          <w:sz w:val="26"/>
          <w:szCs w:val="26"/>
        </w:rPr>
      </w:pPr>
    </w:p>
    <w:p w:rsidR="00571BC9" w:rsidRPr="00A3450B" w:rsidRDefault="00571BC9" w:rsidP="00571BC9">
      <w:pPr>
        <w:widowControl w:val="0"/>
        <w:autoSpaceDE w:val="0"/>
        <w:autoSpaceDN w:val="0"/>
        <w:adjustRightInd w:val="0"/>
        <w:ind w:firstLine="709"/>
        <w:jc w:val="center"/>
        <w:rPr>
          <w:i/>
          <w:iCs/>
          <w:sz w:val="26"/>
          <w:szCs w:val="26"/>
        </w:rPr>
      </w:pPr>
      <w:r w:rsidRPr="00A3450B">
        <w:rPr>
          <w:i/>
          <w:iCs/>
          <w:sz w:val="26"/>
          <w:szCs w:val="26"/>
        </w:rPr>
        <w:t>15.5.2.3. Развитие вод</w:t>
      </w:r>
      <w:r>
        <w:rPr>
          <w:i/>
          <w:iCs/>
          <w:sz w:val="26"/>
          <w:szCs w:val="26"/>
        </w:rPr>
        <w:t>оснабжения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Целью мероприятия является развитие водоснабжения в сельской местности для обеспечения сельского населения питьевой водой и улучшение на этой основе состояния здоровья населения, а также рациональное использование природных водных источников, на которых базируется питьевое водоснабжение.</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Механизм реализации мероприятий по развитию водоснабжения - предоставление субсидии муниципальному образованию за счет  средств областного бюджета на строительство (реконструкцию) локальных водопроводов в сельской местности, выделение средств из местного бюджета и привлечение средств из внебюджетных источников на данные цели.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Мероприятие предусматривает развитие водоснабжения населенных пунктов, расположенных в сельской местности, по следующим направлениям:</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реконструкция и строительство систем локальных водопроводов;</w:t>
      </w:r>
    </w:p>
    <w:p w:rsidR="00571BC9" w:rsidRDefault="00571BC9" w:rsidP="00571BC9">
      <w:pPr>
        <w:widowControl w:val="0"/>
        <w:autoSpaceDE w:val="0"/>
        <w:autoSpaceDN w:val="0"/>
        <w:adjustRightInd w:val="0"/>
        <w:ind w:firstLine="709"/>
        <w:jc w:val="both"/>
        <w:rPr>
          <w:sz w:val="26"/>
          <w:szCs w:val="26"/>
        </w:rPr>
      </w:pPr>
      <w:r w:rsidRPr="00B34DC5">
        <w:rPr>
          <w:sz w:val="26"/>
          <w:szCs w:val="26"/>
        </w:rPr>
        <w:t>- монтаж и введение в эксплуатацию установок и станций опреснения и обезжелезивания воды.</w:t>
      </w:r>
    </w:p>
    <w:p w:rsidR="00571BC9" w:rsidRPr="00B34DC5" w:rsidRDefault="00571BC9" w:rsidP="00571BC9">
      <w:pPr>
        <w:widowControl w:val="0"/>
        <w:autoSpaceDE w:val="0"/>
        <w:autoSpaceDN w:val="0"/>
        <w:adjustRightInd w:val="0"/>
        <w:ind w:firstLine="709"/>
        <w:jc w:val="both"/>
        <w:rPr>
          <w:sz w:val="26"/>
          <w:szCs w:val="26"/>
        </w:rPr>
      </w:pPr>
    </w:p>
    <w:p w:rsidR="00571BC9" w:rsidRPr="00A3450B" w:rsidRDefault="00571BC9" w:rsidP="00571BC9">
      <w:pPr>
        <w:widowControl w:val="0"/>
        <w:autoSpaceDE w:val="0"/>
        <w:autoSpaceDN w:val="0"/>
        <w:adjustRightInd w:val="0"/>
        <w:ind w:firstLine="709"/>
        <w:jc w:val="center"/>
        <w:outlineLvl w:val="2"/>
        <w:rPr>
          <w:sz w:val="26"/>
          <w:szCs w:val="26"/>
        </w:rPr>
      </w:pPr>
      <w:r w:rsidRPr="00A3450B">
        <w:rPr>
          <w:sz w:val="26"/>
          <w:szCs w:val="26"/>
        </w:rPr>
        <w:lastRenderedPageBreak/>
        <w:t xml:space="preserve">15.5.3. Возмещение </w:t>
      </w:r>
      <w:r>
        <w:rPr>
          <w:sz w:val="26"/>
          <w:szCs w:val="26"/>
        </w:rPr>
        <w:t>юридическим лицам и индивидуальным предпринимателям, оказывающим услуги бань населению, части экономически-обоснованных затрат по содержанию бань</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Баня - это предприятие, имеющее социальное значение. Подобное предприятие удовлетворяет потребность содержать свое тело в чистоте у людей, не имеющих в своем доме горячей воды или ванны, что особенно актуально в сельской местности.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Важную роль в оценке услуг бани играет доступность бани. Однако, анализ производимых затрат на услуги банного хозяйства показывает, что в связи с ростом цен на энергоносители, сырье и материалы возрастает и себестоимость одной помывки в банях.</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Целями мероприятия являются:</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обеспечение доступности помывочных услуг для населения, проживающего на территории  муниципального образования «Невельский городской округ»;</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поддержка предприятий, оказывающих банные услуги - отсутствие убытка по данному виду деятельности.</w:t>
      </w: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xml:space="preserve">Государственная поддержка предусматривается посредством предоставления </w:t>
      </w:r>
      <w:r>
        <w:rPr>
          <w:sz w:val="26"/>
          <w:szCs w:val="26"/>
        </w:rPr>
        <w:t xml:space="preserve">за счет средств </w:t>
      </w:r>
      <w:r w:rsidRPr="00B34DC5">
        <w:rPr>
          <w:sz w:val="26"/>
          <w:szCs w:val="26"/>
        </w:rPr>
        <w:t xml:space="preserve">областного </w:t>
      </w:r>
      <w:r>
        <w:rPr>
          <w:sz w:val="26"/>
          <w:szCs w:val="26"/>
        </w:rPr>
        <w:t xml:space="preserve">и местного </w:t>
      </w:r>
      <w:r w:rsidRPr="00B34DC5">
        <w:rPr>
          <w:sz w:val="26"/>
          <w:szCs w:val="26"/>
        </w:rPr>
        <w:t>бюджет</w:t>
      </w:r>
      <w:r>
        <w:rPr>
          <w:sz w:val="26"/>
          <w:szCs w:val="26"/>
        </w:rPr>
        <w:t>ов</w:t>
      </w:r>
      <w:r w:rsidRPr="00B34DC5">
        <w:rPr>
          <w:sz w:val="26"/>
          <w:szCs w:val="26"/>
        </w:rPr>
        <w:t xml:space="preserve"> субсидии </w:t>
      </w:r>
      <w:r>
        <w:rPr>
          <w:sz w:val="26"/>
          <w:szCs w:val="26"/>
        </w:rPr>
        <w:t>юридическим лицам и индивидуальным предпринимателям, оказывающим услуги бань населению, на возмещение части экономически-обоснованных затрат по содержанию бань</w:t>
      </w:r>
      <w:r w:rsidRPr="00B34DC5">
        <w:rPr>
          <w:sz w:val="26"/>
          <w:szCs w:val="26"/>
        </w:rPr>
        <w:t>.</w:t>
      </w:r>
    </w:p>
    <w:p w:rsidR="00571BC9" w:rsidRPr="00B34DC5"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6. Характеристика мер правового регулирования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На момент принятия Подпрограммы дополнительных мер правового регулирования на территории муниципального образования «Невельский городской округ» для достижения целей Подпрограммы не требуется.</w:t>
      </w:r>
    </w:p>
    <w:p w:rsidR="00571BC9" w:rsidRPr="00B34DC5"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7. Перечень целевых индикаторов (показателей) </w:t>
      </w:r>
      <w:r>
        <w:rPr>
          <w:b/>
          <w:bCs/>
          <w:sz w:val="26"/>
          <w:szCs w:val="26"/>
        </w:rPr>
        <w:t>Под</w:t>
      </w:r>
      <w:r w:rsidRPr="00B34DC5">
        <w:rPr>
          <w:b/>
          <w:bCs/>
          <w:sz w:val="26"/>
          <w:szCs w:val="26"/>
        </w:rPr>
        <w:t>программы.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Для оценки эффективности программных мероприятий предлагается использовать следующие показатели:</w:t>
      </w:r>
    </w:p>
    <w:p w:rsidR="00571BC9" w:rsidRPr="00B34DC5" w:rsidRDefault="00571BC9" w:rsidP="00571BC9">
      <w:pPr>
        <w:autoSpaceDE w:val="0"/>
        <w:autoSpaceDN w:val="0"/>
        <w:adjustRightInd w:val="0"/>
        <w:ind w:firstLine="709"/>
        <w:jc w:val="both"/>
        <w:rPr>
          <w:color w:val="000000"/>
          <w:sz w:val="26"/>
          <w:szCs w:val="26"/>
        </w:rPr>
      </w:pPr>
      <w:r w:rsidRPr="00B34DC5">
        <w:rPr>
          <w:color w:val="000000"/>
          <w:sz w:val="26"/>
          <w:szCs w:val="26"/>
        </w:rPr>
        <w:t>-улучшение жилищных условий граждан, проживающих в сельской местности;</w:t>
      </w:r>
    </w:p>
    <w:p w:rsidR="00571BC9" w:rsidRDefault="00571BC9" w:rsidP="00571BC9">
      <w:pPr>
        <w:widowControl w:val="0"/>
        <w:autoSpaceDE w:val="0"/>
        <w:autoSpaceDN w:val="0"/>
        <w:adjustRightInd w:val="0"/>
        <w:ind w:firstLine="709"/>
        <w:jc w:val="both"/>
        <w:rPr>
          <w:sz w:val="26"/>
          <w:szCs w:val="26"/>
        </w:rPr>
      </w:pPr>
      <w:r w:rsidRPr="00B34DC5">
        <w:rPr>
          <w:sz w:val="26"/>
          <w:szCs w:val="26"/>
        </w:rPr>
        <w:t>- расширение сети плоскостных спортивных сооружений</w:t>
      </w:r>
      <w:r>
        <w:rPr>
          <w:sz w:val="26"/>
          <w:szCs w:val="26"/>
        </w:rPr>
        <w:t>.</w:t>
      </w:r>
    </w:p>
    <w:p w:rsidR="00571BC9" w:rsidRDefault="00571BC9" w:rsidP="00571BC9">
      <w:pPr>
        <w:widowControl w:val="0"/>
        <w:autoSpaceDE w:val="0"/>
        <w:autoSpaceDN w:val="0"/>
        <w:adjustRightInd w:val="0"/>
        <w:ind w:firstLine="709"/>
        <w:jc w:val="both"/>
        <w:rPr>
          <w:sz w:val="26"/>
          <w:szCs w:val="26"/>
        </w:rPr>
      </w:pPr>
      <w:hyperlink w:anchor="Par4734" w:history="1">
        <w:r w:rsidRPr="00A8716A">
          <w:rPr>
            <w:sz w:val="26"/>
            <w:szCs w:val="26"/>
          </w:rPr>
          <w:t>Перечень</w:t>
        </w:r>
      </w:hyperlink>
      <w:r w:rsidRPr="00A8716A">
        <w:rPr>
          <w:sz w:val="26"/>
          <w:szCs w:val="26"/>
        </w:rPr>
        <w:t xml:space="preserve"> целевых индикаторов, характеризующих ход и результативность реализации мероприятий</w:t>
      </w:r>
      <w:r>
        <w:rPr>
          <w:sz w:val="26"/>
          <w:szCs w:val="26"/>
        </w:rPr>
        <w:t xml:space="preserve"> подпрограммы</w:t>
      </w:r>
      <w:r w:rsidRPr="00A8716A">
        <w:rPr>
          <w:sz w:val="26"/>
          <w:szCs w:val="26"/>
        </w:rPr>
        <w:t xml:space="preserve">, приведены в приложении </w:t>
      </w:r>
      <w:r>
        <w:rPr>
          <w:sz w:val="26"/>
          <w:szCs w:val="26"/>
        </w:rPr>
        <w:t>№ 2</w:t>
      </w:r>
      <w:r w:rsidRPr="00A8716A">
        <w:rPr>
          <w:sz w:val="26"/>
          <w:szCs w:val="26"/>
        </w:rPr>
        <w:t xml:space="preserve"> к настоящей Программе.</w:t>
      </w:r>
    </w:p>
    <w:p w:rsidR="00571BC9" w:rsidRPr="00B34DC5" w:rsidRDefault="00571BC9" w:rsidP="00571BC9">
      <w:pPr>
        <w:widowControl w:val="0"/>
        <w:autoSpaceDE w:val="0"/>
        <w:autoSpaceDN w:val="0"/>
        <w:adjustRightInd w:val="0"/>
        <w:ind w:firstLine="709"/>
        <w:jc w:val="center"/>
        <w:rPr>
          <w:b/>
          <w:bCs/>
          <w:sz w:val="26"/>
          <w:szCs w:val="26"/>
        </w:rPr>
      </w:pPr>
    </w:p>
    <w:p w:rsidR="00571BC9" w:rsidRDefault="00571BC9" w:rsidP="00571BC9">
      <w:pPr>
        <w:widowControl w:val="0"/>
        <w:autoSpaceDE w:val="0"/>
        <w:autoSpaceDN w:val="0"/>
        <w:adjustRightInd w:val="0"/>
        <w:ind w:firstLine="709"/>
        <w:jc w:val="center"/>
        <w:rPr>
          <w:b/>
          <w:bCs/>
          <w:sz w:val="26"/>
          <w:szCs w:val="26"/>
        </w:rPr>
      </w:pPr>
      <w:r>
        <w:rPr>
          <w:b/>
          <w:bCs/>
          <w:sz w:val="26"/>
          <w:szCs w:val="26"/>
        </w:rPr>
        <w:t>15.8</w:t>
      </w:r>
      <w:r w:rsidRPr="00B34DC5">
        <w:rPr>
          <w:b/>
          <w:bCs/>
          <w:sz w:val="26"/>
          <w:szCs w:val="26"/>
        </w:rPr>
        <w:t xml:space="preserve">. Ресурсное обеспечение </w:t>
      </w:r>
      <w:r>
        <w:rPr>
          <w:b/>
          <w:bCs/>
          <w:sz w:val="26"/>
          <w:szCs w:val="26"/>
        </w:rPr>
        <w:t>Подп</w:t>
      </w:r>
      <w:r w:rsidRPr="00B34DC5">
        <w:rPr>
          <w:b/>
          <w:bCs/>
          <w:sz w:val="26"/>
          <w:szCs w:val="26"/>
        </w:rPr>
        <w:t>рограммы.</w:t>
      </w:r>
    </w:p>
    <w:p w:rsidR="00571BC9" w:rsidRPr="00B34DC5" w:rsidRDefault="00571BC9" w:rsidP="00571BC9">
      <w:pPr>
        <w:widowControl w:val="0"/>
        <w:autoSpaceDE w:val="0"/>
        <w:autoSpaceDN w:val="0"/>
        <w:adjustRightInd w:val="0"/>
        <w:ind w:firstLine="709"/>
        <w:jc w:val="center"/>
        <w:rPr>
          <w:b/>
          <w:bCs/>
          <w:sz w:val="26"/>
          <w:szCs w:val="26"/>
        </w:rPr>
      </w:pPr>
    </w:p>
    <w:p w:rsidR="00571BC9" w:rsidRPr="00B34DC5" w:rsidRDefault="00571BC9" w:rsidP="00571BC9">
      <w:pPr>
        <w:widowControl w:val="0"/>
        <w:autoSpaceDE w:val="0"/>
        <w:autoSpaceDN w:val="0"/>
        <w:adjustRightInd w:val="0"/>
        <w:ind w:firstLine="709"/>
        <w:jc w:val="both"/>
        <w:rPr>
          <w:sz w:val="26"/>
          <w:szCs w:val="26"/>
        </w:rPr>
      </w:pPr>
      <w:r w:rsidRPr="00B34DC5">
        <w:rPr>
          <w:sz w:val="26"/>
          <w:szCs w:val="26"/>
        </w:rPr>
        <w:t xml:space="preserve">Финансирование мероприятий подпрограммы </w:t>
      </w:r>
      <w:r>
        <w:rPr>
          <w:sz w:val="26"/>
          <w:szCs w:val="26"/>
        </w:rPr>
        <w:t>предполагает</w:t>
      </w:r>
      <w:r w:rsidRPr="00B34DC5">
        <w:rPr>
          <w:sz w:val="26"/>
          <w:szCs w:val="26"/>
        </w:rPr>
        <w:t xml:space="preserve"> предоставление субсидий муниципальному образованию за счет  средств областного бюджета, выделение средств из местного бюджета и привлечение средств из внебюджетных источников на данные цели.</w:t>
      </w:r>
    </w:p>
    <w:p w:rsidR="00571BC9" w:rsidRDefault="00571BC9" w:rsidP="00571BC9">
      <w:pPr>
        <w:ind w:firstLine="709"/>
        <w:jc w:val="both"/>
        <w:rPr>
          <w:sz w:val="26"/>
          <w:szCs w:val="26"/>
        </w:rPr>
      </w:pPr>
      <w:r>
        <w:rPr>
          <w:sz w:val="26"/>
          <w:szCs w:val="26"/>
        </w:rPr>
        <w:t xml:space="preserve">Объем финансирования Программы за счет средств областного и местного бюджетов носит прогнозный характер и подлежит уточнению с учетом </w:t>
      </w:r>
      <w:r>
        <w:rPr>
          <w:sz w:val="26"/>
          <w:szCs w:val="26"/>
        </w:rPr>
        <w:lastRenderedPageBreak/>
        <w:t>изменений ресурсного обеспечения Государственных программ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w:t>
      </w:r>
    </w:p>
    <w:p w:rsidR="00571BC9" w:rsidRDefault="00571BC9" w:rsidP="00571BC9">
      <w:pPr>
        <w:ind w:firstLine="709"/>
        <w:jc w:val="both"/>
        <w:rPr>
          <w:sz w:val="26"/>
          <w:szCs w:val="26"/>
        </w:rPr>
        <w:sectPr w:rsidR="00571BC9" w:rsidSect="00571BC9">
          <w:pgSz w:w="11906" w:h="16838"/>
          <w:pgMar w:top="1134" w:right="1134" w:bottom="1134" w:left="1701" w:header="709" w:footer="709" w:gutter="0"/>
          <w:pgNumType w:start="3"/>
          <w:cols w:space="708"/>
          <w:docGrid w:linePitch="360"/>
        </w:sectPr>
      </w:pPr>
    </w:p>
    <w:p w:rsidR="00571BC9" w:rsidRDefault="00571BC9" w:rsidP="00571BC9">
      <w:pPr>
        <w:widowControl w:val="0"/>
        <w:autoSpaceDE w:val="0"/>
        <w:autoSpaceDN w:val="0"/>
        <w:adjustRightInd w:val="0"/>
        <w:ind w:firstLine="540"/>
        <w:jc w:val="right"/>
        <w:outlineLvl w:val="2"/>
        <w:rPr>
          <w:sz w:val="26"/>
          <w:szCs w:val="26"/>
        </w:rPr>
      </w:pPr>
      <w:r>
        <w:rPr>
          <w:sz w:val="26"/>
          <w:szCs w:val="26"/>
        </w:rPr>
        <w:lastRenderedPageBreak/>
        <w:t xml:space="preserve">Приложение № 1 </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571BC9" w:rsidRDefault="00571BC9" w:rsidP="00571BC9">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571BC9" w:rsidRDefault="00571BC9" w:rsidP="00571BC9">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571BC9" w:rsidRDefault="00571BC9" w:rsidP="00571BC9">
      <w:pPr>
        <w:widowControl w:val="0"/>
        <w:autoSpaceDE w:val="0"/>
        <w:autoSpaceDN w:val="0"/>
        <w:adjustRightInd w:val="0"/>
        <w:ind w:firstLine="540"/>
        <w:jc w:val="center"/>
        <w:outlineLvl w:val="2"/>
        <w:rPr>
          <w:b/>
          <w:bCs/>
          <w:sz w:val="26"/>
          <w:szCs w:val="26"/>
        </w:rPr>
      </w:pPr>
    </w:p>
    <w:p w:rsidR="00571BC9" w:rsidRPr="008151BA" w:rsidRDefault="00571BC9" w:rsidP="00571BC9">
      <w:pPr>
        <w:widowControl w:val="0"/>
        <w:autoSpaceDE w:val="0"/>
        <w:autoSpaceDN w:val="0"/>
        <w:adjustRightInd w:val="0"/>
        <w:ind w:firstLine="540"/>
        <w:jc w:val="center"/>
        <w:outlineLvl w:val="2"/>
      </w:pPr>
      <w:r w:rsidRPr="00976BBB">
        <w:rPr>
          <w:b/>
          <w:bCs/>
          <w:sz w:val="26"/>
          <w:szCs w:val="26"/>
        </w:rPr>
        <w:t>Перечень подпрограмм и мероприятий муниципальной программы.</w:t>
      </w:r>
    </w:p>
    <w:tbl>
      <w:tblPr>
        <w:tblW w:w="15015" w:type="dxa"/>
        <w:tblCellSpacing w:w="5" w:type="nil"/>
        <w:tblLayout w:type="fixed"/>
        <w:tblCellMar>
          <w:left w:w="75" w:type="dxa"/>
          <w:right w:w="75" w:type="dxa"/>
        </w:tblCellMar>
        <w:tblLook w:val="0000" w:firstRow="0" w:lastRow="0" w:firstColumn="0" w:lastColumn="0" w:noHBand="0" w:noVBand="0"/>
      </w:tblPr>
      <w:tblGrid>
        <w:gridCol w:w="709"/>
        <w:gridCol w:w="11"/>
        <w:gridCol w:w="2595"/>
        <w:gridCol w:w="3065"/>
        <w:gridCol w:w="1417"/>
        <w:gridCol w:w="1418"/>
        <w:gridCol w:w="2560"/>
        <w:gridCol w:w="1080"/>
        <w:gridCol w:w="2160"/>
      </w:tblGrid>
      <w:tr w:rsidR="00571BC9" w:rsidRPr="0032396A">
        <w:trPr>
          <w:tblHeader/>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w:t>
            </w:r>
          </w:p>
        </w:tc>
        <w:tc>
          <w:tcPr>
            <w:tcW w:w="2606" w:type="dxa"/>
            <w:gridSpan w:val="2"/>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Наименование</w:t>
            </w:r>
          </w:p>
          <w:p w:rsidR="00571BC9" w:rsidRPr="0032396A" w:rsidRDefault="00571BC9" w:rsidP="00571BC9">
            <w:pPr>
              <w:widowControl w:val="0"/>
              <w:autoSpaceDE w:val="0"/>
              <w:autoSpaceDN w:val="0"/>
              <w:adjustRightInd w:val="0"/>
              <w:jc w:val="center"/>
            </w:pPr>
            <w:r w:rsidRPr="0032396A">
              <w:t>мероприятий</w:t>
            </w:r>
          </w:p>
        </w:tc>
        <w:tc>
          <w:tcPr>
            <w:tcW w:w="3065"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Ответственный</w:t>
            </w:r>
          </w:p>
          <w:p w:rsidR="00571BC9" w:rsidRPr="0032396A" w:rsidRDefault="00571BC9" w:rsidP="00571BC9">
            <w:pPr>
              <w:widowControl w:val="0"/>
              <w:autoSpaceDE w:val="0"/>
              <w:autoSpaceDN w:val="0"/>
              <w:adjustRightInd w:val="0"/>
              <w:jc w:val="center"/>
            </w:pPr>
            <w:r w:rsidRPr="0032396A">
              <w:t>исполнитель</w:t>
            </w:r>
          </w:p>
        </w:tc>
        <w:tc>
          <w:tcPr>
            <w:tcW w:w="2835" w:type="dxa"/>
            <w:gridSpan w:val="2"/>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Срок</w:t>
            </w:r>
          </w:p>
        </w:tc>
        <w:tc>
          <w:tcPr>
            <w:tcW w:w="3640" w:type="dxa"/>
            <w:gridSpan w:val="2"/>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Ожидаемый</w:t>
            </w:r>
          </w:p>
          <w:p w:rsidR="00571BC9" w:rsidRPr="0032396A" w:rsidRDefault="00571BC9" w:rsidP="00571BC9">
            <w:pPr>
              <w:widowControl w:val="0"/>
              <w:autoSpaceDE w:val="0"/>
              <w:autoSpaceDN w:val="0"/>
              <w:adjustRightInd w:val="0"/>
              <w:jc w:val="center"/>
            </w:pPr>
            <w:r w:rsidRPr="0032396A">
              <w:t>непосредственный</w:t>
            </w:r>
          </w:p>
          <w:p w:rsidR="00571BC9" w:rsidRPr="0032396A" w:rsidRDefault="00571BC9" w:rsidP="00571BC9">
            <w:pPr>
              <w:widowControl w:val="0"/>
              <w:autoSpaceDE w:val="0"/>
              <w:autoSpaceDN w:val="0"/>
              <w:adjustRightInd w:val="0"/>
              <w:jc w:val="center"/>
            </w:pPr>
            <w:r w:rsidRPr="0032396A">
              <w:t>результат,</w:t>
            </w:r>
          </w:p>
          <w:p w:rsidR="00571BC9" w:rsidRPr="0032396A" w:rsidRDefault="00571BC9" w:rsidP="00571BC9">
            <w:pPr>
              <w:widowControl w:val="0"/>
              <w:autoSpaceDE w:val="0"/>
              <w:autoSpaceDN w:val="0"/>
              <w:adjustRightInd w:val="0"/>
              <w:jc w:val="center"/>
            </w:pPr>
            <w:r w:rsidRPr="0032396A">
              <w:t>показатель</w:t>
            </w:r>
          </w:p>
          <w:p w:rsidR="00571BC9" w:rsidRPr="0032396A" w:rsidRDefault="00571BC9" w:rsidP="00571BC9">
            <w:pPr>
              <w:widowControl w:val="0"/>
              <w:autoSpaceDE w:val="0"/>
              <w:autoSpaceDN w:val="0"/>
              <w:adjustRightInd w:val="0"/>
              <w:jc w:val="center"/>
            </w:pPr>
            <w:r w:rsidRPr="0032396A">
              <w:t>(индикатор)</w:t>
            </w:r>
          </w:p>
        </w:tc>
        <w:tc>
          <w:tcPr>
            <w:tcW w:w="2160"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Связь</w:t>
            </w:r>
          </w:p>
          <w:p w:rsidR="00571BC9" w:rsidRPr="0032396A" w:rsidRDefault="00571BC9" w:rsidP="00571BC9">
            <w:pPr>
              <w:widowControl w:val="0"/>
              <w:autoSpaceDE w:val="0"/>
              <w:autoSpaceDN w:val="0"/>
              <w:adjustRightInd w:val="0"/>
              <w:jc w:val="center"/>
            </w:pPr>
            <w:r w:rsidRPr="0032396A">
              <w:t>с индикаторами</w:t>
            </w:r>
          </w:p>
          <w:p w:rsidR="00571BC9" w:rsidRPr="0032396A" w:rsidRDefault="00571BC9" w:rsidP="00571BC9">
            <w:pPr>
              <w:widowControl w:val="0"/>
              <w:autoSpaceDE w:val="0"/>
              <w:autoSpaceDN w:val="0"/>
              <w:adjustRightInd w:val="0"/>
              <w:jc w:val="center"/>
            </w:pPr>
            <w:r w:rsidRPr="0032396A">
              <w:t>(показателями)</w:t>
            </w:r>
          </w:p>
          <w:p w:rsidR="00571BC9" w:rsidRPr="0032396A" w:rsidRDefault="00571BC9" w:rsidP="00571BC9">
            <w:pPr>
              <w:widowControl w:val="0"/>
              <w:autoSpaceDE w:val="0"/>
              <w:autoSpaceDN w:val="0"/>
              <w:adjustRightInd w:val="0"/>
              <w:jc w:val="center"/>
            </w:pPr>
            <w:r w:rsidRPr="0032396A">
              <w:t>муниципальной</w:t>
            </w:r>
          </w:p>
          <w:p w:rsidR="00571BC9" w:rsidRPr="0032396A" w:rsidRDefault="00571BC9" w:rsidP="00571BC9">
            <w:pPr>
              <w:widowControl w:val="0"/>
              <w:autoSpaceDE w:val="0"/>
              <w:autoSpaceDN w:val="0"/>
              <w:adjustRightInd w:val="0"/>
              <w:jc w:val="center"/>
            </w:pPr>
            <w:r w:rsidRPr="0032396A">
              <w:t>программы</w:t>
            </w:r>
          </w:p>
          <w:p w:rsidR="00571BC9" w:rsidRPr="0032396A" w:rsidRDefault="00571BC9" w:rsidP="00571BC9">
            <w:pPr>
              <w:widowControl w:val="0"/>
              <w:autoSpaceDE w:val="0"/>
              <w:autoSpaceDN w:val="0"/>
              <w:adjustRightInd w:val="0"/>
              <w:jc w:val="center"/>
            </w:pPr>
            <w:r w:rsidRPr="0032396A">
              <w:t>(подпрограммы)</w:t>
            </w:r>
          </w:p>
        </w:tc>
      </w:tr>
      <w:tr w:rsidR="00571BC9" w:rsidRPr="0032396A">
        <w:trPr>
          <w:tblHeader/>
          <w:tblCellSpacing w:w="5" w:type="nil"/>
        </w:trPr>
        <w:tc>
          <w:tcPr>
            <w:tcW w:w="709"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2606" w:type="dxa"/>
            <w:gridSpan w:val="2"/>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3065"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начала</w:t>
            </w:r>
          </w:p>
          <w:p w:rsidR="00571BC9" w:rsidRPr="0032396A" w:rsidRDefault="00571BC9" w:rsidP="00571BC9">
            <w:pPr>
              <w:widowControl w:val="0"/>
              <w:autoSpaceDE w:val="0"/>
              <w:autoSpaceDN w:val="0"/>
              <w:adjustRightInd w:val="0"/>
              <w:jc w:val="center"/>
            </w:pPr>
            <w:r w:rsidRPr="0032396A">
              <w:t>реализации</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окончания</w:t>
            </w:r>
          </w:p>
          <w:p w:rsidR="00571BC9" w:rsidRPr="0032396A" w:rsidRDefault="00571BC9" w:rsidP="00571BC9">
            <w:pPr>
              <w:widowControl w:val="0"/>
              <w:autoSpaceDE w:val="0"/>
              <w:autoSpaceDN w:val="0"/>
              <w:adjustRightInd w:val="0"/>
              <w:jc w:val="center"/>
            </w:pPr>
            <w:r w:rsidRPr="0032396A">
              <w:t>реализации</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краткое</w:t>
            </w:r>
          </w:p>
          <w:p w:rsidR="00571BC9" w:rsidRPr="0032396A" w:rsidRDefault="00571BC9" w:rsidP="00571BC9">
            <w:pPr>
              <w:widowControl w:val="0"/>
              <w:autoSpaceDE w:val="0"/>
              <w:autoSpaceDN w:val="0"/>
              <w:adjustRightInd w:val="0"/>
              <w:jc w:val="center"/>
            </w:pPr>
            <w:r w:rsidRPr="0032396A">
              <w:t>описание</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значение</w:t>
            </w:r>
          </w:p>
        </w:tc>
        <w:tc>
          <w:tcPr>
            <w:tcW w:w="2160"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14306" w:type="dxa"/>
            <w:gridSpan w:val="8"/>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rPr>
                <w:b/>
                <w:bCs/>
              </w:rPr>
            </w:pPr>
            <w:r w:rsidRPr="0032396A">
              <w:rPr>
                <w:b/>
                <w:bCs/>
              </w:rPr>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1.  </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Совершенствование системы стратегического управления</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both"/>
            </w:pPr>
            <w:r w:rsidRPr="0032396A">
              <w:t>1.1</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Разработка прогнозов социально-экономического развития Невельского городского округа</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Разработка прогнозов, повышение качества прогнозирования социально-экономического развития Невельского городского округа</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both"/>
            </w:pPr>
            <w:r w:rsidRPr="0032396A">
              <w:t>1.2.</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Мониторинг реализации муниципальных программ, подготовка </w:t>
            </w:r>
            <w:r w:rsidRPr="0032396A">
              <w:lastRenderedPageBreak/>
              <w:t>сводных годовых отчетов об эффективности реализации муниципальных программ</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Соблюдение стандартов при формировании муниципальных </w:t>
            </w:r>
            <w:r w:rsidRPr="0032396A">
              <w:lastRenderedPageBreak/>
              <w:t>программ, планов по их реализации и отчетных документов. Укрупнение программ по сферам регулирования, максимальный охват решений программно-целевым планированием:</w:t>
            </w:r>
          </w:p>
          <w:p w:rsidR="00571BC9" w:rsidRPr="0032396A" w:rsidRDefault="00571BC9" w:rsidP="00571BC9">
            <w:pPr>
              <w:widowControl w:val="0"/>
              <w:autoSpaceDE w:val="0"/>
              <w:autoSpaceDN w:val="0"/>
              <w:adjustRightInd w:val="0"/>
            </w:pPr>
            <w:r w:rsidRPr="0032396A">
              <w:t>- единообразие в формах документов (отклонение не более + / -, процентов);</w:t>
            </w:r>
          </w:p>
          <w:p w:rsidR="00571BC9" w:rsidRPr="0032396A" w:rsidRDefault="00571BC9" w:rsidP="00571BC9">
            <w:pPr>
              <w:widowControl w:val="0"/>
              <w:autoSpaceDE w:val="0"/>
              <w:autoSpaceDN w:val="0"/>
              <w:adjustRightInd w:val="0"/>
            </w:pPr>
            <w:r w:rsidRPr="0032396A">
              <w:t>- количество муниципальных программ (ед.);</w:t>
            </w:r>
          </w:p>
          <w:p w:rsidR="00571BC9" w:rsidRPr="0032396A" w:rsidRDefault="00571BC9" w:rsidP="00571BC9">
            <w:pPr>
              <w:widowControl w:val="0"/>
              <w:autoSpaceDE w:val="0"/>
              <w:autoSpaceDN w:val="0"/>
              <w:adjustRightInd w:val="0"/>
            </w:pPr>
            <w:r w:rsidRPr="0032396A">
              <w:t>- удельный вес расходов, формируемых в рамках муниципальных программ (не менее, процентов).</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Default="00571BC9" w:rsidP="00571BC9">
            <w:pPr>
              <w:widowControl w:val="0"/>
              <w:autoSpaceDE w:val="0"/>
              <w:autoSpaceDN w:val="0"/>
              <w:adjustRightInd w:val="0"/>
              <w:jc w:val="center"/>
            </w:pPr>
          </w:p>
          <w:p w:rsidR="004170C6" w:rsidRDefault="004170C6" w:rsidP="00571BC9">
            <w:pPr>
              <w:widowControl w:val="0"/>
              <w:autoSpaceDE w:val="0"/>
              <w:autoSpaceDN w:val="0"/>
              <w:adjustRightInd w:val="0"/>
              <w:jc w:val="center"/>
            </w:pPr>
          </w:p>
          <w:p w:rsidR="004170C6" w:rsidRDefault="004170C6" w:rsidP="00571BC9">
            <w:pPr>
              <w:widowControl w:val="0"/>
              <w:autoSpaceDE w:val="0"/>
              <w:autoSpaceDN w:val="0"/>
              <w:adjustRightInd w:val="0"/>
              <w:jc w:val="center"/>
            </w:pPr>
          </w:p>
          <w:p w:rsidR="004170C6" w:rsidRDefault="004170C6" w:rsidP="00571BC9">
            <w:pPr>
              <w:widowControl w:val="0"/>
              <w:autoSpaceDE w:val="0"/>
              <w:autoSpaceDN w:val="0"/>
              <w:adjustRightInd w:val="0"/>
              <w:jc w:val="center"/>
            </w:pPr>
          </w:p>
          <w:p w:rsidR="004170C6" w:rsidRDefault="004170C6" w:rsidP="00571BC9">
            <w:pPr>
              <w:widowControl w:val="0"/>
              <w:autoSpaceDE w:val="0"/>
              <w:autoSpaceDN w:val="0"/>
              <w:adjustRightInd w:val="0"/>
              <w:jc w:val="center"/>
            </w:pPr>
          </w:p>
          <w:p w:rsidR="004170C6" w:rsidRPr="0032396A" w:rsidRDefault="004170C6"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r w:rsidRPr="0032396A">
              <w:t>5</w:t>
            </w: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r w:rsidRPr="0032396A">
              <w:t>10</w:t>
            </w: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p>
          <w:p w:rsidR="00571BC9" w:rsidRPr="0032396A" w:rsidRDefault="00571BC9" w:rsidP="00571BC9">
            <w:pPr>
              <w:widowControl w:val="0"/>
              <w:autoSpaceDE w:val="0"/>
              <w:autoSpaceDN w:val="0"/>
              <w:adjustRightInd w:val="0"/>
              <w:jc w:val="center"/>
            </w:pPr>
            <w:r w:rsidRPr="0032396A">
              <w:t>90</w:t>
            </w: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both"/>
            </w:pPr>
            <w:r w:rsidRPr="0032396A">
              <w:lastRenderedPageBreak/>
              <w:t>2.</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Проведение конкурса «Благотворитель года»</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Выражение публичной благодарности гражданам и организациям, которые на благотворительной основе решают социально значимые проблемы</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both"/>
            </w:pPr>
            <w:r w:rsidRPr="0032396A">
              <w:t>3.</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Проведение ежегодного смотра-конкурса на лучшую организацию по охране труда в  муниципальном образовании «Невельский городской округ»</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Привлечение работодателей,</w:t>
            </w:r>
            <w:r w:rsidR="004170C6">
              <w:t xml:space="preserve"> </w:t>
            </w:r>
            <w:r w:rsidRPr="0032396A">
              <w:t xml:space="preserve">профсоюзных организаций, работников к активному проведению мероприятий, направленных на обеспечение профилактики несчастных случаев на производстве, снижение профессиональной заболеваемости, создание условий для </w:t>
            </w:r>
            <w:r w:rsidRPr="0032396A">
              <w:lastRenderedPageBreak/>
              <w:t>безопасного и высокопроизводительного труда, изучение и распространение передового опыта в сфере охраны труда, повышение уровня гарантий правовой и социальной защиты работников от профессионального риска</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rPr>
                <w:b/>
                <w:bCs/>
              </w:rPr>
            </w:pPr>
            <w:r w:rsidRPr="0032396A">
              <w:rPr>
                <w:b/>
                <w:bCs/>
              </w:rPr>
              <w:lastRenderedPageBreak/>
              <w:t xml:space="preserve">4.  </w:t>
            </w:r>
          </w:p>
        </w:tc>
        <w:tc>
          <w:tcPr>
            <w:tcW w:w="14306" w:type="dxa"/>
            <w:gridSpan w:val="8"/>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rPr>
                <w:b/>
                <w:bCs/>
              </w:rPr>
            </w:pPr>
            <w:r w:rsidRPr="0032396A">
              <w:rPr>
                <w:b/>
                <w:bCs/>
              </w:rPr>
              <w:t xml:space="preserve">Подпрограмма «Развитие инвестиционного потенциала»                                                             </w:t>
            </w: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4.1.</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Создание благоприятной административной среды</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4.1.1.</w:t>
            </w:r>
          </w:p>
        </w:tc>
        <w:tc>
          <w:tcPr>
            <w:tcW w:w="2606" w:type="dxa"/>
            <w:gridSpan w:val="2"/>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Внедрение в работу органов местного самоуправления Стандарта деятельности по обеспечению благоприятного </w:t>
            </w:r>
            <w:r w:rsidRPr="0032396A">
              <w:lastRenderedPageBreak/>
              <w:t>инвестиционного климата вНевельском районе</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Создание системы взаимодействия между органами местного самоуправления, нацеленного на ускоренное принятие решений по </w:t>
            </w:r>
            <w:r w:rsidRPr="0032396A">
              <w:lastRenderedPageBreak/>
              <w:t>обеспечению реализации инвестиционных проектов. Принятие муниципальных правовых актов (ед.)</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1</w:t>
            </w: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Доля положений Стандарта</w:t>
            </w:r>
            <w:r w:rsidR="004170C6">
              <w:t xml:space="preserve"> </w:t>
            </w:r>
            <w:r w:rsidRPr="0032396A">
              <w:t xml:space="preserve">деятельности органов местного самоуправления по обеспечению благоприятного </w:t>
            </w:r>
            <w:r w:rsidRPr="0032396A">
              <w:lastRenderedPageBreak/>
              <w:t>инвестиционного климата, внедренных</w:t>
            </w:r>
            <w:r w:rsidR="004170C6">
              <w:t xml:space="preserve"> </w:t>
            </w:r>
            <w:r w:rsidRPr="0032396A">
              <w:t xml:space="preserve">на территории           </w:t>
            </w:r>
          </w:p>
          <w:p w:rsidR="00571BC9" w:rsidRPr="0032396A" w:rsidRDefault="00571BC9" w:rsidP="00571BC9">
            <w:pPr>
              <w:widowControl w:val="0"/>
              <w:autoSpaceDE w:val="0"/>
              <w:autoSpaceDN w:val="0"/>
              <w:adjustRightInd w:val="0"/>
            </w:pPr>
            <w:r w:rsidRPr="0032396A">
              <w:t>Невельского района</w:t>
            </w: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4.2.</w:t>
            </w:r>
          </w:p>
        </w:tc>
        <w:tc>
          <w:tcPr>
            <w:tcW w:w="2606" w:type="dxa"/>
            <w:gridSpan w:val="2"/>
            <w:tcBorders>
              <w:left w:val="single" w:sz="8" w:space="0" w:color="auto"/>
              <w:bottom w:val="single" w:sz="8" w:space="0" w:color="auto"/>
              <w:right w:val="single" w:sz="8" w:space="0" w:color="auto"/>
            </w:tcBorders>
          </w:tcPr>
          <w:p w:rsidR="00571BC9" w:rsidRDefault="00571BC9" w:rsidP="00571BC9">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Поддержка реализации инвестиционных проектов</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r w:rsidRPr="0032396A">
              <w:t>Финансовое управление</w:t>
            </w:r>
          </w:p>
          <w:p w:rsidR="00571BC9" w:rsidRPr="0032396A" w:rsidRDefault="00571BC9" w:rsidP="00571BC9">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Создание мер стимулирования развития инвестиционной деятельности на территории Невельского района.</w:t>
            </w:r>
          </w:p>
          <w:p w:rsidR="00571BC9" w:rsidRPr="0032396A" w:rsidRDefault="00571BC9" w:rsidP="00571BC9">
            <w:pPr>
              <w:widowControl w:val="0"/>
              <w:autoSpaceDE w:val="0"/>
              <w:autoSpaceDN w:val="0"/>
              <w:adjustRightInd w:val="0"/>
            </w:pPr>
            <w:r w:rsidRPr="0032396A">
              <w:t>Количество получателей муниципальной поддержки (ед.)</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8</w:t>
            </w: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Объем инвестиций по проектам, реализуемым при сопровождении органов местного самоуправления Невельского городского округа    </w:t>
            </w: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4.3.</w:t>
            </w:r>
          </w:p>
        </w:tc>
        <w:tc>
          <w:tcPr>
            <w:tcW w:w="2606" w:type="dxa"/>
            <w:gridSpan w:val="2"/>
            <w:tcBorders>
              <w:left w:val="single" w:sz="8" w:space="0" w:color="auto"/>
              <w:bottom w:val="single" w:sz="8" w:space="0" w:color="auto"/>
              <w:right w:val="single" w:sz="8" w:space="0" w:color="auto"/>
            </w:tcBorders>
          </w:tcPr>
          <w:p w:rsidR="00571BC9" w:rsidRPr="00614120" w:rsidRDefault="00571BC9" w:rsidP="00571BC9">
            <w:pPr>
              <w:pStyle w:val="ConsPlusNormal"/>
              <w:widowControl/>
              <w:ind w:firstLine="0"/>
              <w:outlineLvl w:val="2"/>
              <w:rPr>
                <w:rFonts w:ascii="Times New Roman" w:hAnsi="Times New Roman" w:cs="Times New Roman"/>
                <w:sz w:val="24"/>
                <w:szCs w:val="24"/>
              </w:rPr>
            </w:pPr>
            <w:r w:rsidRPr="00614120">
              <w:rPr>
                <w:rFonts w:ascii="Times New Roman" w:hAnsi="Times New Roman" w:cs="Times New Roman"/>
                <w:sz w:val="24"/>
                <w:szCs w:val="24"/>
              </w:rPr>
              <w:t>Формирование мер финансовой поддержки инвестиционной деятельности</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4.3.1.</w:t>
            </w:r>
          </w:p>
        </w:tc>
        <w:tc>
          <w:tcPr>
            <w:tcW w:w="2606" w:type="dxa"/>
            <w:gridSpan w:val="2"/>
            <w:tcBorders>
              <w:left w:val="single" w:sz="8" w:space="0" w:color="auto"/>
              <w:bottom w:val="single" w:sz="8" w:space="0" w:color="auto"/>
              <w:right w:val="single" w:sz="8" w:space="0" w:color="auto"/>
            </w:tcBorders>
          </w:tcPr>
          <w:p w:rsidR="00571BC9" w:rsidRPr="00614120" w:rsidRDefault="00571BC9" w:rsidP="00571BC9">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 xml:space="preserve">Субсидии субъектам инвестиционной деятельности на </w:t>
            </w:r>
            <w:r>
              <w:rPr>
                <w:rFonts w:ascii="Times New Roman" w:hAnsi="Times New Roman" w:cs="Times New Roman"/>
                <w:sz w:val="24"/>
                <w:szCs w:val="24"/>
              </w:rPr>
              <w:lastRenderedPageBreak/>
              <w:t>возмещение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r w:rsidRPr="0032396A">
              <w:lastRenderedPageBreak/>
              <w:t>Финансовое управление</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Обеспечение части обязательств субъектов </w:t>
            </w:r>
            <w:r w:rsidRPr="0032396A">
              <w:lastRenderedPageBreak/>
              <w:t>инвестиционной деятельности по возврату заемных средств, привлекаемых для реализации инвестиционных проектов.</w:t>
            </w:r>
          </w:p>
          <w:p w:rsidR="00571BC9" w:rsidRPr="0032396A" w:rsidRDefault="00571BC9" w:rsidP="00571BC9">
            <w:pPr>
              <w:widowControl w:val="0"/>
              <w:autoSpaceDE w:val="0"/>
              <w:autoSpaceDN w:val="0"/>
              <w:adjustRightInd w:val="0"/>
            </w:pPr>
            <w:r w:rsidRPr="0032396A">
              <w:t>Количество получателей муниципальной поддержки (ед.)</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8</w:t>
            </w: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Объем инвестиций в основной капитал</w:t>
            </w:r>
          </w:p>
        </w:tc>
      </w:tr>
      <w:tr w:rsidR="00571BC9" w:rsidRPr="0032396A">
        <w:trPr>
          <w:tblCellSpacing w:w="5" w:type="nil"/>
        </w:trPr>
        <w:tc>
          <w:tcPr>
            <w:tcW w:w="709"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4.3.2.</w:t>
            </w:r>
          </w:p>
        </w:tc>
        <w:tc>
          <w:tcPr>
            <w:tcW w:w="2606" w:type="dxa"/>
            <w:gridSpan w:val="2"/>
            <w:tcBorders>
              <w:left w:val="single" w:sz="8" w:space="0" w:color="auto"/>
              <w:bottom w:val="single" w:sz="8" w:space="0" w:color="auto"/>
              <w:right w:val="single" w:sz="8" w:space="0" w:color="auto"/>
            </w:tcBorders>
          </w:tcPr>
          <w:p w:rsidR="00571BC9" w:rsidRPr="00614120" w:rsidRDefault="00571BC9" w:rsidP="00571BC9">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 xml:space="preserve">Субсидии субъектам инвестиционной деятельности – производителям сельскохозяйственной продукции на финансовое обеспечение (возмещение) части затрат в связи с реализацией </w:t>
            </w:r>
            <w:r>
              <w:rPr>
                <w:rFonts w:ascii="Times New Roman" w:hAnsi="Times New Roman" w:cs="Times New Roman"/>
                <w:sz w:val="24"/>
                <w:szCs w:val="24"/>
              </w:rPr>
              <w:lastRenderedPageBreak/>
              <w:t>приоритетных инвестиционных проектов Невельского городского округа</w:t>
            </w:r>
          </w:p>
        </w:tc>
        <w:tc>
          <w:tcPr>
            <w:tcW w:w="3065"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r w:rsidRPr="0032396A">
              <w:t>Финансовое управление</w:t>
            </w:r>
          </w:p>
        </w:tc>
        <w:tc>
          <w:tcPr>
            <w:tcW w:w="141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Возмещение субъектам инвестиционной деятельности – производителям сельскохозяйственной продукции части затрат в связи с реализацией приоритетных инвестиционных проектов Невельского </w:t>
            </w:r>
            <w:r w:rsidRPr="0032396A">
              <w:lastRenderedPageBreak/>
              <w:t>городского округа.</w:t>
            </w:r>
          </w:p>
          <w:p w:rsidR="00571BC9" w:rsidRPr="0032396A" w:rsidRDefault="00571BC9" w:rsidP="00571BC9">
            <w:pPr>
              <w:widowControl w:val="0"/>
              <w:autoSpaceDE w:val="0"/>
              <w:autoSpaceDN w:val="0"/>
              <w:adjustRightInd w:val="0"/>
            </w:pPr>
            <w:r w:rsidRPr="0032396A">
              <w:t>Количество получателей муниципальной поддержки (ед.)</w:t>
            </w:r>
          </w:p>
        </w:tc>
        <w:tc>
          <w:tcPr>
            <w:tcW w:w="108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8</w:t>
            </w:r>
          </w:p>
        </w:tc>
        <w:tc>
          <w:tcPr>
            <w:tcW w:w="216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Объем инвестиций в основной капитал</w:t>
            </w: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4.4.</w:t>
            </w:r>
          </w:p>
        </w:tc>
        <w:tc>
          <w:tcPr>
            <w:tcW w:w="2606" w:type="dxa"/>
            <w:gridSpan w:val="2"/>
            <w:tcBorders>
              <w:left w:val="single" w:sz="8" w:space="0" w:color="auto"/>
              <w:bottom w:val="single" w:sz="4" w:space="0" w:color="auto"/>
              <w:right w:val="single" w:sz="8" w:space="0" w:color="auto"/>
            </w:tcBorders>
          </w:tcPr>
          <w:p w:rsidR="00571BC9" w:rsidRPr="00B41142" w:rsidRDefault="00571BC9" w:rsidP="00571BC9">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Н</w:t>
            </w:r>
            <w:r w:rsidRPr="007D6653">
              <w:rPr>
                <w:rFonts w:ascii="Times New Roman" w:hAnsi="Times New Roman" w:cs="Times New Roman"/>
                <w:sz w:val="24"/>
                <w:szCs w:val="24"/>
              </w:rPr>
              <w:t>алогово</w:t>
            </w:r>
            <w:r>
              <w:rPr>
                <w:rFonts w:ascii="Times New Roman" w:hAnsi="Times New Roman" w:cs="Times New Roman"/>
                <w:sz w:val="24"/>
                <w:szCs w:val="24"/>
              </w:rPr>
              <w:t>е</w:t>
            </w:r>
            <w:r w:rsidRPr="007D6653">
              <w:rPr>
                <w:rFonts w:ascii="Times New Roman" w:hAnsi="Times New Roman" w:cs="Times New Roman"/>
                <w:sz w:val="24"/>
                <w:szCs w:val="24"/>
              </w:rPr>
              <w:t>стимулировани</w:t>
            </w:r>
            <w:r>
              <w:rPr>
                <w:rFonts w:ascii="Times New Roman" w:hAnsi="Times New Roman" w:cs="Times New Roman"/>
                <w:sz w:val="24"/>
                <w:szCs w:val="24"/>
              </w:rPr>
              <w:t>е</w:t>
            </w:r>
            <w:r w:rsidRPr="007D6653">
              <w:rPr>
                <w:rFonts w:ascii="Times New Roman" w:hAnsi="Times New Roman" w:cs="Times New Roman"/>
                <w:sz w:val="24"/>
                <w:szCs w:val="24"/>
              </w:rPr>
              <w:t xml:space="preserve"> инвестиционной деятельности</w:t>
            </w: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Финансовое управление</w:t>
            </w:r>
          </w:p>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Создание благоприятной среды для развития инвестиционной деятельности на территории Невельского района.</w:t>
            </w:r>
          </w:p>
          <w:p w:rsidR="00571BC9" w:rsidRPr="0032396A" w:rsidRDefault="00571BC9" w:rsidP="00571BC9">
            <w:pPr>
              <w:widowControl w:val="0"/>
              <w:autoSpaceDE w:val="0"/>
              <w:autoSpaceDN w:val="0"/>
              <w:adjustRightInd w:val="0"/>
            </w:pPr>
            <w:r w:rsidRPr="0032396A">
              <w:t>Количество получателей муниципальной поддержки (ед.)</w:t>
            </w:r>
          </w:p>
          <w:p w:rsidR="00571BC9" w:rsidRPr="0032396A" w:rsidRDefault="00571BC9" w:rsidP="00571BC9">
            <w:pPr>
              <w:widowControl w:val="0"/>
              <w:autoSpaceDE w:val="0"/>
              <w:autoSpaceDN w:val="0"/>
              <w:adjustRightInd w:val="0"/>
            </w:pP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8</w:t>
            </w: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Объём инвестиций в основной капитал</w:t>
            </w: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4.5.</w:t>
            </w:r>
          </w:p>
        </w:tc>
        <w:tc>
          <w:tcPr>
            <w:tcW w:w="2606" w:type="dxa"/>
            <w:gridSpan w:val="2"/>
            <w:tcBorders>
              <w:left w:val="single" w:sz="8" w:space="0" w:color="auto"/>
              <w:bottom w:val="single" w:sz="4" w:space="0" w:color="auto"/>
              <w:right w:val="single" w:sz="8" w:space="0" w:color="auto"/>
            </w:tcBorders>
          </w:tcPr>
          <w:p w:rsidR="00571BC9" w:rsidRPr="00FB5F0A" w:rsidRDefault="00571BC9" w:rsidP="00571BC9">
            <w:pPr>
              <w:pStyle w:val="ConsPlusNormal"/>
              <w:widowControl/>
              <w:ind w:firstLine="0"/>
              <w:outlineLvl w:val="2"/>
              <w:rPr>
                <w:rFonts w:ascii="Times New Roman" w:hAnsi="Times New Roman" w:cs="Times New Roman"/>
                <w:sz w:val="24"/>
                <w:szCs w:val="24"/>
              </w:rPr>
            </w:pPr>
            <w:r w:rsidRPr="00FB5F0A">
              <w:rPr>
                <w:rFonts w:ascii="Times New Roman" w:hAnsi="Times New Roman" w:cs="Times New Roman"/>
                <w:sz w:val="24"/>
                <w:szCs w:val="24"/>
              </w:rPr>
              <w:t>Кадровое обеспечение инвестиционной деятельности</w:t>
            </w: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Количество прошедших обучение муниципальных служащих в сфере управления инвестиционной деятельности.</w:t>
            </w: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6</w:t>
            </w: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Ежегодное количество участников образовательных программ в сферах инвестиционной деятельности</w:t>
            </w: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4.6.</w:t>
            </w:r>
          </w:p>
        </w:tc>
        <w:tc>
          <w:tcPr>
            <w:tcW w:w="2606" w:type="dxa"/>
            <w:gridSpan w:val="2"/>
            <w:tcBorders>
              <w:left w:val="single" w:sz="8" w:space="0" w:color="auto"/>
              <w:bottom w:val="single" w:sz="4" w:space="0" w:color="auto"/>
              <w:right w:val="single" w:sz="8" w:space="0" w:color="auto"/>
            </w:tcBorders>
          </w:tcPr>
          <w:p w:rsidR="00571BC9" w:rsidRPr="00FB5F0A" w:rsidRDefault="00571BC9" w:rsidP="00571BC9">
            <w:pPr>
              <w:pStyle w:val="ConsPlusNormal"/>
              <w:widowControl/>
              <w:ind w:firstLine="0"/>
              <w:outlineLvl w:val="1"/>
              <w:rPr>
                <w:rFonts w:ascii="Times New Roman" w:hAnsi="Times New Roman" w:cs="Times New Roman"/>
                <w:sz w:val="24"/>
                <w:szCs w:val="24"/>
              </w:rPr>
            </w:pPr>
            <w:r w:rsidRPr="00FB5F0A">
              <w:rPr>
                <w:rFonts w:ascii="Times New Roman" w:hAnsi="Times New Roman" w:cs="Times New Roman"/>
                <w:sz w:val="24"/>
                <w:szCs w:val="24"/>
              </w:rPr>
              <w:t xml:space="preserve">Продвижение </w:t>
            </w:r>
            <w:r>
              <w:rPr>
                <w:rFonts w:ascii="Times New Roman" w:hAnsi="Times New Roman" w:cs="Times New Roman"/>
                <w:sz w:val="24"/>
                <w:szCs w:val="24"/>
              </w:rPr>
              <w:t>и</w:t>
            </w:r>
            <w:r w:rsidRPr="00FB5F0A">
              <w:rPr>
                <w:rFonts w:ascii="Times New Roman" w:hAnsi="Times New Roman" w:cs="Times New Roman"/>
                <w:sz w:val="24"/>
                <w:szCs w:val="24"/>
              </w:rPr>
              <w:t>нвестиционного потенциала муниципального образования «Невельский городской округ»</w:t>
            </w: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4.6.1.</w:t>
            </w:r>
          </w:p>
        </w:tc>
        <w:tc>
          <w:tcPr>
            <w:tcW w:w="2606" w:type="dxa"/>
            <w:gridSpan w:val="2"/>
            <w:tcBorders>
              <w:left w:val="single" w:sz="8" w:space="0" w:color="auto"/>
              <w:bottom w:val="single" w:sz="4" w:space="0" w:color="auto"/>
              <w:right w:val="single" w:sz="8" w:space="0" w:color="auto"/>
            </w:tcBorders>
          </w:tcPr>
          <w:p w:rsidR="00571BC9" w:rsidRPr="005816F2" w:rsidRDefault="00571BC9" w:rsidP="00571BC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На</w:t>
            </w:r>
            <w:r w:rsidRPr="005816F2">
              <w:rPr>
                <w:rFonts w:ascii="Times New Roman" w:hAnsi="Times New Roman" w:cs="Times New Roman"/>
                <w:sz w:val="24"/>
                <w:szCs w:val="24"/>
              </w:rPr>
              <w:t>полнение специализированного раздела на официальном Интернет–сайте администрации Невельского городского округа</w:t>
            </w: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Использование единого информационного ресурса об инвестиционном потенциале</w:t>
            </w: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Доля положений Стандарта деятельности органов местного самоуправления по обеспечению благоприятного инвестиционного климата, внедренных на территории           </w:t>
            </w:r>
          </w:p>
          <w:p w:rsidR="00571BC9" w:rsidRPr="0032396A" w:rsidRDefault="00571BC9" w:rsidP="00571BC9">
            <w:pPr>
              <w:widowControl w:val="0"/>
              <w:autoSpaceDE w:val="0"/>
              <w:autoSpaceDN w:val="0"/>
              <w:adjustRightInd w:val="0"/>
            </w:pPr>
            <w:r w:rsidRPr="0032396A">
              <w:t>Невельского района</w:t>
            </w: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4.6.2.</w:t>
            </w:r>
          </w:p>
        </w:tc>
        <w:tc>
          <w:tcPr>
            <w:tcW w:w="2606" w:type="dxa"/>
            <w:gridSpan w:val="2"/>
            <w:tcBorders>
              <w:left w:val="single" w:sz="8" w:space="0" w:color="auto"/>
              <w:bottom w:val="single" w:sz="4" w:space="0" w:color="auto"/>
              <w:right w:val="single" w:sz="8" w:space="0" w:color="auto"/>
            </w:tcBorders>
          </w:tcPr>
          <w:p w:rsidR="00571BC9" w:rsidRPr="008E25DD" w:rsidRDefault="00571BC9" w:rsidP="00571BC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Ведение</w:t>
            </w:r>
            <w:r w:rsidRPr="008E25DD">
              <w:rPr>
                <w:rFonts w:ascii="Times New Roman" w:hAnsi="Times New Roman" w:cs="Times New Roman"/>
                <w:sz w:val="24"/>
                <w:szCs w:val="24"/>
              </w:rPr>
              <w:t xml:space="preserve"> Реестр</w:t>
            </w:r>
            <w:r>
              <w:rPr>
                <w:rFonts w:ascii="Times New Roman" w:hAnsi="Times New Roman" w:cs="Times New Roman"/>
                <w:sz w:val="24"/>
                <w:szCs w:val="24"/>
              </w:rPr>
              <w:t>а</w:t>
            </w:r>
            <w:r w:rsidRPr="008E25DD">
              <w:rPr>
                <w:rFonts w:ascii="Times New Roman" w:hAnsi="Times New Roman" w:cs="Times New Roman"/>
                <w:sz w:val="24"/>
                <w:szCs w:val="24"/>
              </w:rPr>
              <w:t xml:space="preserve"> инвестиционных площадок Невельского городского округа</w:t>
            </w: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r w:rsidRPr="0032396A">
              <w:t xml:space="preserve">Комитет по управлению </w:t>
            </w:r>
            <w:r w:rsidRPr="0032396A">
              <w:lastRenderedPageBreak/>
              <w:t>имуществом</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2015</w:t>
            </w: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Создание информационной базы данных инвестиционных </w:t>
            </w:r>
            <w:r w:rsidRPr="0032396A">
              <w:lastRenderedPageBreak/>
              <w:t>площадок для привлечения инвестиционных ресурсов.</w:t>
            </w: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lastRenderedPageBreak/>
              <w:t>1</w:t>
            </w: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Доля положений Стандарта деятельности органов местного </w:t>
            </w:r>
            <w:r w:rsidRPr="0032396A">
              <w:lastRenderedPageBreak/>
              <w:t xml:space="preserve">самоуправления по обеспечению благоприятного инвестиционного климата, внедренных на территории           </w:t>
            </w:r>
          </w:p>
          <w:p w:rsidR="00571BC9" w:rsidRPr="0032396A" w:rsidRDefault="00571BC9" w:rsidP="00571BC9">
            <w:pPr>
              <w:widowControl w:val="0"/>
              <w:autoSpaceDE w:val="0"/>
              <w:autoSpaceDN w:val="0"/>
              <w:adjustRightInd w:val="0"/>
            </w:pPr>
            <w:r w:rsidRPr="0032396A">
              <w:t>Невельского района</w:t>
            </w:r>
          </w:p>
        </w:tc>
      </w:tr>
      <w:tr w:rsidR="00571BC9" w:rsidRPr="0032396A">
        <w:trPr>
          <w:tblCellSpacing w:w="5" w:type="nil"/>
        </w:trPr>
        <w:tc>
          <w:tcPr>
            <w:tcW w:w="709"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4.6.3.</w:t>
            </w:r>
          </w:p>
        </w:tc>
        <w:tc>
          <w:tcPr>
            <w:tcW w:w="2606" w:type="dxa"/>
            <w:gridSpan w:val="2"/>
            <w:tcBorders>
              <w:left w:val="single" w:sz="8" w:space="0" w:color="auto"/>
              <w:bottom w:val="single" w:sz="4" w:space="0" w:color="auto"/>
              <w:right w:val="single" w:sz="8" w:space="0" w:color="auto"/>
            </w:tcBorders>
          </w:tcPr>
          <w:p w:rsidR="00571BC9" w:rsidRDefault="00571BC9" w:rsidP="00571BC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У</w:t>
            </w:r>
            <w:r w:rsidRPr="0062770D">
              <w:rPr>
                <w:rFonts w:ascii="Times New Roman" w:hAnsi="Times New Roman" w:cs="Times New Roman"/>
                <w:sz w:val="24"/>
                <w:szCs w:val="24"/>
              </w:rPr>
              <w:t>частие представителей муниципального образования «Невельский городской округ» в специализированных конференциях, форумах, саммитах, выставках и иных мероприятиях инвестиционной и экономической направленности</w:t>
            </w:r>
          </w:p>
          <w:p w:rsidR="004170C6" w:rsidRDefault="004170C6" w:rsidP="00571BC9">
            <w:pPr>
              <w:pStyle w:val="ConsPlusNormal"/>
              <w:widowControl/>
              <w:ind w:firstLine="0"/>
              <w:outlineLvl w:val="1"/>
              <w:rPr>
                <w:rFonts w:ascii="Times New Roman" w:hAnsi="Times New Roman" w:cs="Times New Roman"/>
                <w:sz w:val="24"/>
                <w:szCs w:val="24"/>
              </w:rPr>
            </w:pPr>
          </w:p>
          <w:p w:rsidR="004170C6" w:rsidRPr="0062770D" w:rsidRDefault="004170C6" w:rsidP="00571BC9">
            <w:pPr>
              <w:pStyle w:val="ConsPlusNormal"/>
              <w:widowControl/>
              <w:ind w:firstLine="0"/>
              <w:outlineLvl w:val="1"/>
              <w:rPr>
                <w:rFonts w:ascii="Times New Roman" w:hAnsi="Times New Roman" w:cs="Times New Roman"/>
                <w:sz w:val="24"/>
                <w:szCs w:val="24"/>
              </w:rPr>
            </w:pPr>
          </w:p>
        </w:tc>
        <w:tc>
          <w:tcPr>
            <w:tcW w:w="3065"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tc>
        <w:tc>
          <w:tcPr>
            <w:tcW w:w="1417"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Повышение внимания иностранных и российских деловых кругов к инвестиционным проектам Невельского района, демонстрация и продвижение инвестиционного потенциала района.</w:t>
            </w:r>
          </w:p>
        </w:tc>
        <w:tc>
          <w:tcPr>
            <w:tcW w:w="108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jc w:val="center"/>
            </w:pPr>
          </w:p>
        </w:tc>
        <w:tc>
          <w:tcPr>
            <w:tcW w:w="2160" w:type="dxa"/>
            <w:tcBorders>
              <w:left w:val="single" w:sz="8" w:space="0" w:color="auto"/>
              <w:bottom w:val="single" w:sz="4" w:space="0" w:color="auto"/>
              <w:right w:val="single" w:sz="8" w:space="0" w:color="auto"/>
            </w:tcBorders>
          </w:tcPr>
          <w:p w:rsidR="00571BC9" w:rsidRPr="0032396A" w:rsidRDefault="00571BC9" w:rsidP="00571BC9">
            <w:pPr>
              <w:widowControl w:val="0"/>
              <w:autoSpaceDE w:val="0"/>
              <w:autoSpaceDN w:val="0"/>
              <w:adjustRightInd w:val="0"/>
            </w:pPr>
            <w:r w:rsidRPr="0032396A">
              <w:t>Объем инвестиций по проектам, реализуемым при сопровождении органов местного самоуправления Невельского городского округа</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lastRenderedPageBreak/>
              <w:t>5.</w:t>
            </w:r>
          </w:p>
        </w:tc>
        <w:tc>
          <w:tcPr>
            <w:tcW w:w="14306" w:type="dxa"/>
            <w:gridSpan w:val="8"/>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t>Подпрограмма «Развитие малого и среднего предпринимательства»</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 Нормативное правовое и организационное обеспечение  деятельности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both"/>
            </w:pPr>
            <w:r w:rsidRPr="0032396A">
              <w:t>5.1.1.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Анализ действующей нормативной правовой базы, регулирующей деятельность малого и среднего предпринимательства на территории муниципального образования «Невельский городской округ», и предложения по ее совершенствованию</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Разработка и совершенствование нормативно-правовых актов, направленных на поддержку малого и среднего предпринимательства</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both"/>
            </w:pPr>
            <w:r w:rsidRPr="0032396A">
              <w:t>5.1.2.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Ведение реестра субъектов малого и среднего </w:t>
            </w:r>
            <w:r w:rsidRPr="0032396A">
              <w:lastRenderedPageBreak/>
              <w:t>предпринимательства - получателей муниципальной поддержки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 xml:space="preserve">Предоставление открытой (доступной) информации о </w:t>
            </w:r>
            <w:r w:rsidRPr="0032396A">
              <w:lastRenderedPageBreak/>
              <w:t>субъектах малого и среднего предпринимательства – получателей поддержки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Финансовая поддержка 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5.2.1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autoSpaceDE w:val="0"/>
              <w:autoSpaceDN w:val="0"/>
              <w:adjustRightInd w:val="0"/>
              <w:outlineLvl w:val="1"/>
            </w:pPr>
            <w:r w:rsidRPr="0032396A">
              <w:t xml:space="preserve">Субсидии на возмещение части затрат на открытие собственного дела начинающим субъектам малого предпринимательства </w:t>
            </w:r>
          </w:p>
          <w:p w:rsidR="00571BC9" w:rsidRPr="0032396A" w:rsidRDefault="00571BC9" w:rsidP="00571BC9"/>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Поддержка начинающих субъектов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5.2.2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 xml:space="preserve">Субсидии на возмещение части затрат субъектам малого и среднего предпринимательстваиз числа молодежи, открывшим </w:t>
            </w:r>
            <w:r w:rsidRPr="0032396A">
              <w:lastRenderedPageBreak/>
              <w:t>собственное дело</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Поддержка начинающих субъектов малого и среднего бизнеса из числа молодежи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5.2.3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 xml:space="preserve">Субсидии на возмещение части затратсубъектам малого и среднего предпринимательствана уплату процентов по кредитам, полученным, в российских кредитных организациях  </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Поддержка субъектов малого и среднего бизнеса, осуществляющих приоритетные виды экономической деятельности, создание конкурентной среды</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Имущественная поддержкасубъектов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5.3.1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A82FEC" w:rsidRDefault="00571BC9" w:rsidP="00571BC9">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Р</w:t>
            </w:r>
            <w:r w:rsidRPr="00A82FEC">
              <w:rPr>
                <w:rFonts w:ascii="Times New Roman" w:hAnsi="Times New Roman" w:cs="Times New Roman"/>
                <w:b w:val="0"/>
                <w:bCs w:val="0"/>
                <w:sz w:val="24"/>
                <w:szCs w:val="24"/>
              </w:rPr>
              <w:t xml:space="preserve">еализация субъектами малого и среднего предпринимательства права на продление договоров аренды муниципального имущества без проведения дополнительных </w:t>
            </w:r>
            <w:r w:rsidRPr="00A82FEC">
              <w:rPr>
                <w:rFonts w:ascii="Times New Roman" w:hAnsi="Times New Roman" w:cs="Times New Roman"/>
                <w:b w:val="0"/>
                <w:bCs w:val="0"/>
                <w:sz w:val="24"/>
                <w:szCs w:val="24"/>
              </w:rPr>
              <w:lastRenderedPageBreak/>
              <w:t>процедур в соответствии со ст. 17.1 Федерального закона от 26.07.2006г. № 135-ФЗ «О защите прав конкуренции»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по управлению имуществом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5.3.2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976BBB" w:rsidRDefault="00571BC9" w:rsidP="00571BC9">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Реализация  субъектами малого и среднего предпринимательства своего преимущественного права приватизации арендованных помещений, находящихся в муниципальной собственности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Комитет по управлению имуществом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5.3.3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A82FEC" w:rsidRDefault="00571BC9" w:rsidP="00571BC9">
            <w:pPr>
              <w:pStyle w:val="ac"/>
              <w:rPr>
                <w:rFonts w:ascii="Times New Roman" w:hAnsi="Times New Roman" w:cs="Times New Roman"/>
                <w:b/>
                <w:bCs/>
                <w:sz w:val="24"/>
                <w:szCs w:val="24"/>
              </w:rPr>
            </w:pPr>
            <w:r>
              <w:rPr>
                <w:rFonts w:ascii="Times New Roman" w:hAnsi="Times New Roman" w:cs="Times New Roman"/>
                <w:sz w:val="24"/>
                <w:szCs w:val="24"/>
              </w:rPr>
              <w:t>П</w:t>
            </w:r>
            <w:r w:rsidRPr="00A82FEC">
              <w:rPr>
                <w:rFonts w:ascii="Times New Roman" w:hAnsi="Times New Roman" w:cs="Times New Roman"/>
                <w:sz w:val="24"/>
                <w:szCs w:val="24"/>
              </w:rPr>
              <w:t>редоставление субъект</w:t>
            </w:r>
            <w:r>
              <w:rPr>
                <w:rFonts w:ascii="Times New Roman" w:hAnsi="Times New Roman" w:cs="Times New Roman"/>
                <w:sz w:val="24"/>
                <w:szCs w:val="24"/>
              </w:rPr>
              <w:t>ам</w:t>
            </w:r>
            <w:r w:rsidRPr="00A82FEC">
              <w:rPr>
                <w:rFonts w:ascii="Times New Roman" w:hAnsi="Times New Roman" w:cs="Times New Roman"/>
                <w:sz w:val="24"/>
                <w:szCs w:val="24"/>
              </w:rPr>
              <w:t xml:space="preserve"> малого и среднего предпринимательства муниципальных преференций с </w:t>
            </w:r>
            <w:r w:rsidRPr="00A82FEC">
              <w:rPr>
                <w:rFonts w:ascii="Times New Roman" w:hAnsi="Times New Roman" w:cs="Times New Roman"/>
                <w:sz w:val="24"/>
                <w:szCs w:val="24"/>
              </w:rPr>
              <w:lastRenderedPageBreak/>
              <w:t>предварительного согласия антимонопольного органа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по управлению имуществом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5.4.</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976BBB" w:rsidRDefault="00571BC9" w:rsidP="00571BC9">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Информационно-консультативная поддержка 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5.4.1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rPr>
                <w:b/>
                <w:bCs/>
              </w:rPr>
            </w:pPr>
            <w:r w:rsidRPr="0032396A">
              <w:t xml:space="preserve">Проведение рабочих встреч «круглых столов» с участием представителей органов местного самоуправления, органов государственной власти, контролирующих органов, и предпринимателей по вопросам деятельности, поддержки и развития малого и среднего </w:t>
            </w:r>
            <w:r w:rsidRPr="0032396A">
              <w:lastRenderedPageBreak/>
              <w:t>предпринимательства вНевельскомрайоне</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экономического развития и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w:t>
            </w:r>
          </w:p>
          <w:p w:rsidR="00571BC9" w:rsidRPr="0032396A" w:rsidRDefault="00571BC9" w:rsidP="00571BC9"/>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5.4.2.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Проведение заседаний Совета по содействию развития малого и среднего предпринимательства при администрации Невельского городского округа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r w:rsidRPr="0032396A">
              <w:t>Решение вопросов, затрагивающих интересы малого и среднего предпринимательства</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не менее 4 заседаний в год</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rHeight w:val="70"/>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5.4.3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976BBB" w:rsidRDefault="00571BC9" w:rsidP="00571BC9">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Размещение в СМИ и на сайте администрации  актуальной информации о развитии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Обеспечение предпринимателей информацией, содействие в получении  ими государственной или муниципальной поддержки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5.4.4</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976BBB" w:rsidRDefault="00571BC9" w:rsidP="00571BC9">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 xml:space="preserve">Проведение обучающих семинаров для субъектов  </w:t>
            </w:r>
          </w:p>
          <w:p w:rsidR="00571BC9" w:rsidRPr="00976BBB" w:rsidRDefault="00571BC9" w:rsidP="00571BC9">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 xml:space="preserve">малого и среднего предпринимательства по вопросам </w:t>
            </w:r>
            <w:r w:rsidRPr="00976BBB">
              <w:rPr>
                <w:rFonts w:ascii="Times New Roman" w:hAnsi="Times New Roman" w:cs="Times New Roman"/>
                <w:b w:val="0"/>
                <w:bCs w:val="0"/>
                <w:sz w:val="24"/>
                <w:szCs w:val="24"/>
              </w:rPr>
              <w:lastRenderedPageBreak/>
              <w:t>деятельности малого и среднего бизнеса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Повышение эффективности работы субъектов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5.4.5.</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976BBB" w:rsidRDefault="00571BC9" w:rsidP="00571BC9">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Проведение ежегодного районного конкурса «Лучшее предприятие (предприниматель) года»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Стимулирование предпринимательской активности, пропаганда и популяризация предпринимательства среди населения</w:t>
            </w:r>
          </w:p>
          <w:p w:rsidR="00571BC9" w:rsidRPr="0032396A" w:rsidRDefault="00571BC9" w:rsidP="00571BC9">
            <w:pPr>
              <w:widowControl w:val="0"/>
              <w:autoSpaceDE w:val="0"/>
              <w:autoSpaceDN w:val="0"/>
              <w:adjustRightInd w:val="0"/>
            </w:pPr>
          </w:p>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t>6.</w:t>
            </w:r>
          </w:p>
        </w:tc>
        <w:tc>
          <w:tcPr>
            <w:tcW w:w="14306" w:type="dxa"/>
            <w:gridSpan w:val="8"/>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t xml:space="preserve">Подпрограмма «Развитие сельского хозяйства и регулирования рынков сельскохозяйственной продукции» </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растениеводства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6.1.1.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Консультирование сельскохозяйственных товаропроизводителей Невельского района по вопросу получения государственной поддержки на развитие растениеводства </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Увеличение производства продукции растениеводства к 2020 году (в хозяйствах всех категорий)</w:t>
            </w:r>
          </w:p>
          <w:p w:rsidR="00571BC9" w:rsidRPr="0032396A" w:rsidRDefault="00571BC9" w:rsidP="00571BC9">
            <w:pPr>
              <w:widowControl w:val="0"/>
              <w:autoSpaceDE w:val="0"/>
              <w:autoSpaceDN w:val="0"/>
              <w:adjustRightInd w:val="0"/>
            </w:pPr>
            <w:r w:rsidRPr="0032396A">
              <w:t xml:space="preserve">картофель, тонн  </w:t>
            </w:r>
          </w:p>
          <w:p w:rsidR="00571BC9" w:rsidRPr="0032396A" w:rsidRDefault="00571BC9" w:rsidP="00571BC9">
            <w:pPr>
              <w:widowControl w:val="0"/>
              <w:autoSpaceDE w:val="0"/>
              <w:autoSpaceDN w:val="0"/>
              <w:adjustRightInd w:val="0"/>
            </w:pPr>
            <w:r w:rsidRPr="0032396A">
              <w:t xml:space="preserve">овощей, тонн    </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jc w:val="center"/>
            </w:pPr>
          </w:p>
          <w:p w:rsidR="00571BC9" w:rsidRPr="0032396A" w:rsidRDefault="00571BC9" w:rsidP="00571BC9">
            <w:pPr>
              <w:jc w:val="center"/>
            </w:pPr>
          </w:p>
          <w:p w:rsidR="00571BC9" w:rsidRPr="0032396A" w:rsidRDefault="00571BC9" w:rsidP="00571BC9">
            <w:pPr>
              <w:jc w:val="center"/>
            </w:pPr>
            <w:r w:rsidRPr="0032396A">
              <w:t>до 1750</w:t>
            </w:r>
          </w:p>
          <w:p w:rsidR="00571BC9" w:rsidRPr="0032396A" w:rsidRDefault="00571BC9" w:rsidP="00571BC9">
            <w:pPr>
              <w:widowControl w:val="0"/>
              <w:autoSpaceDE w:val="0"/>
              <w:autoSpaceDN w:val="0"/>
              <w:adjustRightInd w:val="0"/>
              <w:jc w:val="center"/>
            </w:pPr>
            <w:r w:rsidRPr="0032396A">
              <w:t>до 300</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Производство продукции растениеводства в хозяйствах всех категорий</w:t>
            </w:r>
          </w:p>
          <w:p w:rsidR="00571BC9" w:rsidRPr="0032396A" w:rsidRDefault="00571BC9" w:rsidP="00571BC9">
            <w:pPr>
              <w:widowControl w:val="0"/>
              <w:autoSpaceDE w:val="0"/>
              <w:autoSpaceDN w:val="0"/>
              <w:adjustRightInd w:val="0"/>
            </w:pPr>
            <w:r w:rsidRPr="0032396A">
              <w:t>Урожайность в хозяйствах всех категорий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подотрасли</w:t>
            </w:r>
            <w:r w:rsidR="004170C6">
              <w:t xml:space="preserve"> </w:t>
            </w:r>
            <w:r w:rsidRPr="0032396A">
              <w:lastRenderedPageBreak/>
              <w:t>животноводства, переработки  и реализации продукции животноводства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6.2.1.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Консультирование сельскохозяйственных товаропроизводителей Невельского района по вопросу получения государственной поддержки на развитие животноводства, переработки и реализации продукции животноводства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Увеличение производства продукции животноводства, снижение рисков потери доходов сельскохозяйственными товаропроизводителями в случае распространения заразных болезней животных, массовых отравлений, стихийных бедствий, нарушения снабжения электрической, тепловой энергией, водой, а также в случае пожаров.</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Производство скота и птицы на убой в хозяйствах всех категорий (в живом весе)</w:t>
            </w:r>
          </w:p>
          <w:p w:rsidR="00571BC9" w:rsidRPr="0032396A" w:rsidRDefault="00571BC9" w:rsidP="00571BC9">
            <w:pPr>
              <w:widowControl w:val="0"/>
              <w:autoSpaceDE w:val="0"/>
              <w:autoSpaceDN w:val="0"/>
              <w:adjustRightInd w:val="0"/>
            </w:pPr>
            <w:r w:rsidRPr="0032396A">
              <w:t>Производство молока в хозяйствах всех категорий</w:t>
            </w:r>
          </w:p>
          <w:p w:rsidR="00571BC9" w:rsidRPr="0032396A" w:rsidRDefault="00571BC9" w:rsidP="00571BC9">
            <w:pPr>
              <w:widowControl w:val="0"/>
              <w:autoSpaceDE w:val="0"/>
              <w:autoSpaceDN w:val="0"/>
              <w:adjustRightInd w:val="0"/>
            </w:pPr>
            <w:r w:rsidRPr="0032396A">
              <w:t>Производство яиц в хозяйствах всех категорий</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6.3.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Поддержка малых форм хозяйствования</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6.3.1.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Предоставление субсидии поставщикам комбикормов для крупного рогатого скота, свиней и птицы и фуражного зерна для птицы на компенсацию транспортных расходов </w:t>
            </w:r>
          </w:p>
          <w:p w:rsidR="00571BC9" w:rsidRPr="0032396A" w:rsidRDefault="00571BC9" w:rsidP="00571BC9">
            <w:pPr>
              <w:widowControl w:val="0"/>
              <w:autoSpaceDE w:val="0"/>
              <w:autoSpaceDN w:val="0"/>
              <w:adjustRightInd w:val="0"/>
            </w:pP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 xml:space="preserve">2015 </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Создание условий по обеспечению полноценной кормовой базы животноводства в личных подсобных хозяйствах путем удешевления стоимости комбикормов</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Поголовье крупного рогатого скота во всех категориях хозяйств, на конец года </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6.4.</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Техническая и технологическая модернизация сельского хозяйства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6.4.1.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Консультирование сельскохозяйственных товаропроизводителей Невельского района по вопросу получения государственной поддержки на обновление парка сельскохозяйственной </w:t>
            </w:r>
            <w:r w:rsidRPr="0032396A">
              <w:lastRenderedPageBreak/>
              <w:t xml:space="preserve">техники и технологического оборудования </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 xml:space="preserve">2020 </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Увеличение доли техники, используемой в пределах эксплуатационного срока в крестьянских фермерских хозяйствах </w:t>
            </w:r>
          </w:p>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p w:rsidR="00571BC9" w:rsidRPr="0032396A" w:rsidRDefault="00571BC9" w:rsidP="00571BC9">
            <w:pPr>
              <w:widowControl w:val="0"/>
              <w:autoSpaceDE w:val="0"/>
              <w:autoSpaceDN w:val="0"/>
              <w:adjustRightInd w:val="0"/>
            </w:pPr>
          </w:p>
          <w:p w:rsidR="00571BC9" w:rsidRPr="0032396A" w:rsidRDefault="00571BC9" w:rsidP="00571BC9">
            <w:pPr>
              <w:widowControl w:val="0"/>
              <w:autoSpaceDE w:val="0"/>
              <w:autoSpaceDN w:val="0"/>
              <w:adjustRightInd w:val="0"/>
            </w:pPr>
          </w:p>
          <w:p w:rsidR="00571BC9" w:rsidRPr="0032396A" w:rsidRDefault="00571BC9" w:rsidP="00571BC9">
            <w:pPr>
              <w:widowControl w:val="0"/>
              <w:autoSpaceDE w:val="0"/>
              <w:autoSpaceDN w:val="0"/>
              <w:adjustRightInd w:val="0"/>
            </w:pPr>
          </w:p>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Индекс производства продукции сельского хозяйства в хозяйствах всех категорий </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6.5.</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Обеспечение общих условий функционирования сельскохозяйственного производства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6.5.1.</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Проведение конкурса лучший владелец личного подсобного хозяйства</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Комитет экономического развития и потребительского рынка Администрация с.Шебунино Администрация с.Горнозаводск </w:t>
            </w:r>
          </w:p>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t>С</w:t>
            </w:r>
            <w:r w:rsidRPr="00D229C4">
              <w:t>одействие развитию сельскохозяйственного бизнеса в муниципальном образовании «Невельский городской округ» и стимулирование развития личных подсобных хозяйств</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Индекс производства продукции сельского хозяйства в хозяйствах всех категорий (в сопоставимых ценах)</w:t>
            </w: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6.5.2.</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Мероприятия по развитию информационно-консультационной системы поддержки сельскохозяйственных </w:t>
            </w:r>
            <w:r w:rsidRPr="0032396A">
              <w:lastRenderedPageBreak/>
              <w:t>товаропроизводителей</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 xml:space="preserve">Комитет экономического развития и потребительского рынка Администрация с.Шебунино Администрация </w:t>
            </w:r>
            <w:r w:rsidRPr="0032396A">
              <w:lastRenderedPageBreak/>
              <w:t xml:space="preserve">с.Горнозаводск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lastRenderedPageBreak/>
              <w:t xml:space="preserve">2015 </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 xml:space="preserve">2020 </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Повышение уровня информированности сельскохозяйственных товаропроизводителей, распространение современных знаний</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6.5.3.</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Проведение муниципальных сельскохозяйственных выставок (ярмарок)</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 Администрация с. Шебунино Администрация с. Горнозаводск</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Демонстрация возможностей местных сельскохозяйственных товаропроизводителей</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6.6.</w:t>
            </w:r>
          </w:p>
        </w:tc>
        <w:tc>
          <w:tcPr>
            <w:tcW w:w="2606"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Оформление и регистрация прав на земельные участкив соответствии с Федеральным законом № 101-ФЗ от 24.07.2012г. «Об обороте земель сельскохозяйственного назначения»</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Реализация п. 3 ст. 19.1 Федерального закона</w:t>
            </w:r>
            <w:r w:rsidR="004170C6">
              <w:t xml:space="preserve"> </w:t>
            </w:r>
            <w:r w:rsidRPr="0032396A">
              <w:t>от 24.07.2012г.№ 101-ФЗ «Об обороте земель сельскохозяйственного назначения»</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09"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t xml:space="preserve">7.  </w:t>
            </w:r>
          </w:p>
        </w:tc>
        <w:tc>
          <w:tcPr>
            <w:tcW w:w="14306" w:type="dxa"/>
            <w:gridSpan w:val="8"/>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rPr>
                <w:b/>
                <w:bCs/>
              </w:rPr>
            </w:pPr>
            <w:r w:rsidRPr="0032396A">
              <w:rPr>
                <w:b/>
                <w:bCs/>
              </w:rPr>
              <w:t>Подпрограмма «Устойчивое развитие сельских территорий»</w:t>
            </w: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7.1.</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outlineLvl w:val="2"/>
            </w:pPr>
            <w:r w:rsidRPr="0032396A">
              <w:t xml:space="preserve">Улучшение жилищных условийграждан, проживающих в сельской местности,в том числе молодых семей и молодых </w:t>
            </w:r>
            <w:r w:rsidRPr="0032396A">
              <w:lastRenderedPageBreak/>
              <w:t>специалистов</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Комитет экономического развития и потребительского рынка</w:t>
            </w:r>
          </w:p>
          <w:p w:rsidR="00571BC9" w:rsidRPr="0032396A" w:rsidRDefault="00571BC9" w:rsidP="00571BC9">
            <w:pPr>
              <w:widowControl w:val="0"/>
              <w:autoSpaceDE w:val="0"/>
              <w:autoSpaceDN w:val="0"/>
              <w:adjustRightInd w:val="0"/>
            </w:pPr>
            <w:r w:rsidRPr="0032396A">
              <w:t xml:space="preserve">Администрацияс. Горнозаводск Администрация </w:t>
            </w:r>
            <w:r w:rsidRPr="0032396A">
              <w:lastRenderedPageBreak/>
              <w:t xml:space="preserve">с.Шебунино </w:t>
            </w:r>
          </w:p>
          <w:p w:rsidR="00571BC9" w:rsidRPr="0032396A" w:rsidRDefault="00571BC9" w:rsidP="00571BC9">
            <w:pPr>
              <w:widowControl w:val="0"/>
              <w:autoSpaceDE w:val="0"/>
              <w:autoSpaceDN w:val="0"/>
              <w:adjustRightInd w:val="0"/>
            </w:pPr>
            <w:r w:rsidRPr="0032396A">
              <w:t>Отдел по учету, распределению и приватизации жилищного фонда</w:t>
            </w:r>
          </w:p>
          <w:p w:rsidR="00571BC9" w:rsidRPr="0032396A" w:rsidRDefault="00571BC9" w:rsidP="00571BC9">
            <w:pPr>
              <w:widowControl w:val="0"/>
              <w:autoSpaceDE w:val="0"/>
              <w:autoSpaceDN w:val="0"/>
              <w:adjustRightInd w:val="0"/>
            </w:pPr>
            <w:r w:rsidRPr="0032396A">
              <w:t>Отдел капитального строительстваКомитет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lastRenderedPageBreak/>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Строительство (приобретение) жилья в сельской местности для улучшения жилищных условий граждан, </w:t>
            </w:r>
            <w:r w:rsidRPr="0032396A">
              <w:lastRenderedPageBreak/>
              <w:t>проживающих в сельской местности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lastRenderedPageBreak/>
              <w:t>не менее 31  семьи</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Улучшение жилищных условий граждан, проживающих в сельской местности, в том </w:t>
            </w:r>
            <w:r w:rsidRPr="0032396A">
              <w:lastRenderedPageBreak/>
              <w:t>числе молодых семей и молодых специалистов</w:t>
            </w: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7.2.</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Строительство объектов, расположенных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7.2.1.</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сети плоских спортивных сооружений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Отел физической культуры, спорта и молодежной политики</w:t>
            </w:r>
          </w:p>
          <w:p w:rsidR="00571BC9" w:rsidRPr="0032396A" w:rsidRDefault="00571BC9" w:rsidP="00571BC9">
            <w:pPr>
              <w:widowControl w:val="0"/>
              <w:autoSpaceDE w:val="0"/>
              <w:autoSpaceDN w:val="0"/>
              <w:adjustRightInd w:val="0"/>
            </w:pPr>
            <w:r w:rsidRPr="0032396A">
              <w:t xml:space="preserve">Администрация с. Горнозаводск Администрация с. Шебунино </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Создание материально-технической базы для проведения  физкультурно-оздоровительных и спортивных мероприятий</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 xml:space="preserve">не менее </w:t>
            </w:r>
          </w:p>
          <w:p w:rsidR="00571BC9" w:rsidRPr="0032396A" w:rsidRDefault="00571BC9" w:rsidP="00571BC9">
            <w:pPr>
              <w:widowControl w:val="0"/>
              <w:autoSpaceDE w:val="0"/>
              <w:autoSpaceDN w:val="0"/>
              <w:adjustRightInd w:val="0"/>
              <w:jc w:val="center"/>
            </w:pPr>
            <w:r w:rsidRPr="0032396A">
              <w:t>8,0 тыс. кв. м.</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сети плоских спортивных сооружений в сельской местности</w:t>
            </w: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7.2.2.</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электрических сетей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Отдел жилищного и коммунального хозяйстваАдминистрация с. Горнозаводск Администрация с. </w:t>
            </w:r>
            <w:r w:rsidRPr="0032396A">
              <w:lastRenderedPageBreak/>
              <w:t xml:space="preserve">Шебунино </w:t>
            </w:r>
          </w:p>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lastRenderedPageBreak/>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Осуществление реконструкции электрических сетей в сельских населенных пунктах. Обеспечение </w:t>
            </w:r>
            <w:r w:rsidRPr="0032396A">
              <w:lastRenderedPageBreak/>
              <w:t>надежности электроснабжения.</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lastRenderedPageBreak/>
              <w:t>16 км.</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Улучшение жилищных условий граждан, проживающих в сельской </w:t>
            </w:r>
            <w:r w:rsidRPr="0032396A">
              <w:lastRenderedPageBreak/>
              <w:t>местности, в том числе молодых семей и молодых специалистов</w:t>
            </w: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7.2.3.</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водоснабжения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Отдел жилищного и коммунального хозяйства</w:t>
            </w:r>
          </w:p>
          <w:p w:rsidR="00571BC9" w:rsidRPr="0032396A" w:rsidRDefault="00571BC9" w:rsidP="00571BC9">
            <w:pPr>
              <w:widowControl w:val="0"/>
              <w:autoSpaceDE w:val="0"/>
              <w:autoSpaceDN w:val="0"/>
              <w:adjustRightInd w:val="0"/>
            </w:pPr>
            <w:r w:rsidRPr="0032396A">
              <w:t xml:space="preserve">Администрация с. Горнозаводск Администрация с. Шебунино </w:t>
            </w:r>
          </w:p>
          <w:p w:rsidR="00571BC9" w:rsidRPr="0032396A" w:rsidRDefault="00571BC9" w:rsidP="00571BC9">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2020</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Строительство и реконструкция систем водоснабжения и водоотведения</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Повышение обеспеченности</w:t>
            </w:r>
          </w:p>
          <w:p w:rsidR="00571BC9" w:rsidRPr="0032396A" w:rsidRDefault="00571BC9" w:rsidP="00571BC9">
            <w:pPr>
              <w:widowControl w:val="0"/>
              <w:autoSpaceDE w:val="0"/>
              <w:autoSpaceDN w:val="0"/>
              <w:adjustRightInd w:val="0"/>
            </w:pPr>
            <w:r w:rsidRPr="0032396A">
              <w:t>водопроводами сельских населенных пунктов до 70 %.</w:t>
            </w: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Улучшение жилищных условий граждан, проживающих в сельской местности, в том числе молодых семей и молодых специалистов</w:t>
            </w:r>
          </w:p>
        </w:tc>
      </w:tr>
      <w:tr w:rsidR="00571BC9" w:rsidRPr="0032396A">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7.2.4.</w:t>
            </w:r>
          </w:p>
        </w:tc>
        <w:tc>
          <w:tcPr>
            <w:tcW w:w="259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outlineLvl w:val="2"/>
            </w:pPr>
            <w:r w:rsidRPr="0032396A">
              <w:t>Возмещение юридическим лицам и индивидуальным предпринимателям, оказывающим услуги бань населению, части экономически-обоснованных затрат по содержанию бань</w:t>
            </w:r>
          </w:p>
        </w:tc>
        <w:tc>
          <w:tcPr>
            <w:tcW w:w="3065"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Комитет экономического развития и потребительского рынка</w:t>
            </w:r>
          </w:p>
        </w:tc>
        <w:tc>
          <w:tcPr>
            <w:tcW w:w="141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2016</w:t>
            </w:r>
          </w:p>
        </w:tc>
        <w:tc>
          <w:tcPr>
            <w:tcW w:w="25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Обеспечение доступности помывочных услуг для населения, проживающего на территории муниципального образования, поддержка </w:t>
            </w:r>
            <w:r w:rsidRPr="0032396A">
              <w:lastRenderedPageBreak/>
              <w:t>предприятий, оказывающих банные услуги – отсутствие убытка по данному виду деятельности</w:t>
            </w:r>
          </w:p>
        </w:tc>
        <w:tc>
          <w:tcPr>
            <w:tcW w:w="108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r>
    </w:tbl>
    <w:p w:rsidR="00571BC9" w:rsidRDefault="00571BC9" w:rsidP="00571BC9">
      <w:pPr>
        <w:widowControl w:val="0"/>
        <w:autoSpaceDE w:val="0"/>
        <w:autoSpaceDN w:val="0"/>
        <w:adjustRightInd w:val="0"/>
        <w:ind w:firstLine="540"/>
        <w:jc w:val="right"/>
        <w:outlineLvl w:val="2"/>
        <w:rPr>
          <w:sz w:val="26"/>
          <w:szCs w:val="26"/>
        </w:rPr>
      </w:pPr>
      <w:bookmarkStart w:id="2" w:name="Par338"/>
      <w:bookmarkEnd w:id="2"/>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rPr>
          <w:sz w:val="26"/>
          <w:szCs w:val="26"/>
        </w:rPr>
      </w:pPr>
    </w:p>
    <w:p w:rsidR="00571BC9" w:rsidRDefault="00571BC9" w:rsidP="00571BC9">
      <w:pPr>
        <w:widowControl w:val="0"/>
        <w:autoSpaceDE w:val="0"/>
        <w:autoSpaceDN w:val="0"/>
        <w:adjustRightInd w:val="0"/>
        <w:ind w:firstLine="540"/>
        <w:jc w:val="right"/>
        <w:outlineLvl w:val="2"/>
        <w:rPr>
          <w:sz w:val="26"/>
          <w:szCs w:val="26"/>
        </w:rPr>
      </w:pPr>
      <w:r>
        <w:rPr>
          <w:sz w:val="26"/>
          <w:szCs w:val="26"/>
        </w:rPr>
        <w:lastRenderedPageBreak/>
        <w:t xml:space="preserve">Приложение № 2 </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571BC9" w:rsidRDefault="00571BC9" w:rsidP="00571BC9">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571BC9" w:rsidRPr="00805D48" w:rsidRDefault="00571BC9" w:rsidP="00571BC9">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571BC9" w:rsidRDefault="00571BC9" w:rsidP="00571BC9">
      <w:pPr>
        <w:widowControl w:val="0"/>
        <w:autoSpaceDE w:val="0"/>
        <w:autoSpaceDN w:val="0"/>
        <w:adjustRightInd w:val="0"/>
        <w:ind w:firstLine="540"/>
        <w:jc w:val="both"/>
        <w:outlineLvl w:val="2"/>
        <w:rPr>
          <w:sz w:val="26"/>
          <w:szCs w:val="26"/>
        </w:rPr>
      </w:pPr>
    </w:p>
    <w:p w:rsidR="00571BC9" w:rsidRDefault="00571BC9" w:rsidP="00571BC9">
      <w:pPr>
        <w:widowControl w:val="0"/>
        <w:autoSpaceDE w:val="0"/>
        <w:autoSpaceDN w:val="0"/>
        <w:adjustRightInd w:val="0"/>
        <w:ind w:firstLine="540"/>
        <w:jc w:val="center"/>
        <w:outlineLvl w:val="2"/>
        <w:rPr>
          <w:sz w:val="26"/>
          <w:szCs w:val="26"/>
        </w:rPr>
      </w:pPr>
      <w:r w:rsidRPr="00805D48">
        <w:rPr>
          <w:b/>
          <w:bCs/>
          <w:sz w:val="26"/>
          <w:szCs w:val="26"/>
        </w:rPr>
        <w:t>Сведения об индикаторах (показателях) муниципальной программы и их значениях</w:t>
      </w:r>
      <w:r w:rsidRPr="002D0EF1">
        <w:rPr>
          <w:sz w:val="26"/>
          <w:szCs w:val="26"/>
        </w:rPr>
        <w:t>.</w:t>
      </w:r>
    </w:p>
    <w:p w:rsidR="00571BC9" w:rsidRPr="008151BA" w:rsidRDefault="00571BC9" w:rsidP="00571BC9">
      <w:pPr>
        <w:widowControl w:val="0"/>
        <w:autoSpaceDE w:val="0"/>
        <w:autoSpaceDN w:val="0"/>
        <w:adjustRightInd w:val="0"/>
        <w:ind w:firstLine="540"/>
        <w:jc w:val="both"/>
        <w:outlineLvl w:val="2"/>
      </w:pPr>
    </w:p>
    <w:tbl>
      <w:tblPr>
        <w:tblW w:w="15026" w:type="dxa"/>
        <w:tblCellSpacing w:w="5" w:type="nil"/>
        <w:tblLayout w:type="fixed"/>
        <w:tblCellMar>
          <w:left w:w="75" w:type="dxa"/>
          <w:right w:w="75" w:type="dxa"/>
        </w:tblCellMar>
        <w:tblLook w:val="0000" w:firstRow="0" w:lastRow="0" w:firstColumn="0" w:lastColumn="0" w:noHBand="0" w:noVBand="0"/>
      </w:tblPr>
      <w:tblGrid>
        <w:gridCol w:w="540"/>
        <w:gridCol w:w="4847"/>
        <w:gridCol w:w="1701"/>
        <w:gridCol w:w="1134"/>
        <w:gridCol w:w="1134"/>
        <w:gridCol w:w="1134"/>
        <w:gridCol w:w="1134"/>
        <w:gridCol w:w="1134"/>
        <w:gridCol w:w="1134"/>
        <w:gridCol w:w="1134"/>
      </w:tblGrid>
      <w:tr w:rsidR="00571BC9" w:rsidRPr="0032396A">
        <w:trPr>
          <w:trHeight w:val="360"/>
          <w:tblHeader/>
          <w:tblCellSpacing w:w="5" w:type="nil"/>
        </w:trPr>
        <w:tc>
          <w:tcPr>
            <w:tcW w:w="540"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w:t>
            </w:r>
          </w:p>
        </w:tc>
        <w:tc>
          <w:tcPr>
            <w:tcW w:w="4847"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Наименование индикатора (показателя)</w:t>
            </w:r>
          </w:p>
        </w:tc>
        <w:tc>
          <w:tcPr>
            <w:tcW w:w="1701" w:type="dxa"/>
            <w:vMerge w:val="restart"/>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Ед. измерения</w:t>
            </w:r>
          </w:p>
        </w:tc>
        <w:tc>
          <w:tcPr>
            <w:tcW w:w="7938" w:type="dxa"/>
            <w:gridSpan w:val="7"/>
            <w:tcBorders>
              <w:top w:val="single" w:sz="8" w:space="0" w:color="auto"/>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Значения показателей</w:t>
            </w:r>
          </w:p>
        </w:tc>
      </w:tr>
      <w:tr w:rsidR="00571BC9" w:rsidRPr="0032396A">
        <w:trPr>
          <w:trHeight w:val="540"/>
          <w:tblHeader/>
          <w:tblCellSpacing w:w="5" w:type="nil"/>
        </w:trPr>
        <w:tc>
          <w:tcPr>
            <w:tcW w:w="540"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4847"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1701" w:type="dxa"/>
            <w:vMerge/>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ind w:firstLine="540"/>
              <w:jc w:val="both"/>
            </w:pP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Базовое значение</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2016</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2017</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2018</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2019</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2020</w:t>
            </w:r>
          </w:p>
        </w:tc>
      </w:tr>
      <w:tr w:rsidR="00571BC9" w:rsidRPr="0032396A">
        <w:trPr>
          <w:trHeight w:val="360"/>
          <w:tblCellSpacing w:w="5" w:type="nil"/>
        </w:trPr>
        <w:tc>
          <w:tcPr>
            <w:tcW w:w="15026" w:type="dxa"/>
            <w:gridSpan w:val="10"/>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r>
      <w:tr w:rsidR="00571BC9" w:rsidRPr="0032396A">
        <w:trPr>
          <w:trHeight w:val="360"/>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1. </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Доля муниципальных программ, эффективность</w:t>
            </w:r>
            <w:r w:rsidR="004170C6">
              <w:t xml:space="preserve"> </w:t>
            </w:r>
            <w:r w:rsidRPr="0032396A">
              <w:t xml:space="preserve">реализации которых      </w:t>
            </w:r>
          </w:p>
          <w:p w:rsidR="00571BC9" w:rsidRPr="0032396A" w:rsidRDefault="00571BC9" w:rsidP="00571BC9">
            <w:pPr>
              <w:widowControl w:val="0"/>
              <w:autoSpaceDE w:val="0"/>
              <w:autoSpaceDN w:val="0"/>
              <w:adjustRightInd w:val="0"/>
            </w:pPr>
            <w:r w:rsidRPr="0032396A">
              <w:t xml:space="preserve">улучшилась в отчетном периоде, в общем количестве муниципальных программ, в реализации которых в ходе          </w:t>
            </w:r>
          </w:p>
          <w:p w:rsidR="00571BC9" w:rsidRPr="0032396A" w:rsidRDefault="00571BC9" w:rsidP="00571BC9">
            <w:pPr>
              <w:widowControl w:val="0"/>
              <w:autoSpaceDE w:val="0"/>
              <w:autoSpaceDN w:val="0"/>
              <w:adjustRightInd w:val="0"/>
            </w:pPr>
            <w:r w:rsidRPr="0032396A">
              <w:t>мониторинга и оценки были выявлены проблемы</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Процент</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60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65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70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75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80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85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90</w:t>
            </w:r>
          </w:p>
        </w:tc>
      </w:tr>
      <w:tr w:rsidR="00571BC9" w:rsidRPr="0032396A">
        <w:trPr>
          <w:tblCellSpacing w:w="5" w:type="nil"/>
        </w:trPr>
        <w:tc>
          <w:tcPr>
            <w:tcW w:w="15026" w:type="dxa"/>
            <w:gridSpan w:val="10"/>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 Подпрограмма «Развитие инвестиционного потенциала»</w:t>
            </w:r>
          </w:p>
        </w:tc>
      </w:tr>
      <w:tr w:rsidR="00571BC9" w:rsidRPr="0032396A">
        <w:trPr>
          <w:trHeight w:val="360"/>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2.1.</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Объём инвестиций в основной капитал</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млн. рублей</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919,8</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1182,3</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1544,2</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1679,7</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1902,3</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2228,0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2455,7</w:t>
            </w:r>
          </w:p>
        </w:tc>
      </w:tr>
      <w:tr w:rsidR="00571BC9" w:rsidRPr="0032396A">
        <w:trPr>
          <w:trHeight w:val="360"/>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2.2.</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Объем инвестиций по проектам, реализуемым при сопровождении органов местного самоуправления Невельского городского округа    </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млн. рублей</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2,3</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2,6</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2,8</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3,0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3,2</w:t>
            </w:r>
          </w:p>
        </w:tc>
      </w:tr>
      <w:tr w:rsidR="00571BC9" w:rsidRPr="0032396A">
        <w:trPr>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2.3.</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Количество получателей муниципальной поддержки</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Ед.</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w:t>
            </w:r>
          </w:p>
        </w:tc>
      </w:tr>
      <w:tr w:rsidR="00571BC9" w:rsidRPr="0032396A">
        <w:trPr>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2.4.</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Количество рабочих мест, созданных в ходе реализации инвестиционных проектов</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Ед.</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0</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5</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10</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15</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20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25</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30</w:t>
            </w:r>
          </w:p>
        </w:tc>
      </w:tr>
      <w:tr w:rsidR="00571BC9" w:rsidRPr="0032396A">
        <w:trPr>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lastRenderedPageBreak/>
              <w:t>2.5.</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Ежегодное количество участников образовательных программ в сферах инвестиционной деятельности</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Чел.</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ind w:right="-21"/>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w:t>
            </w:r>
          </w:p>
        </w:tc>
      </w:tr>
      <w:tr w:rsidR="00571BC9" w:rsidRPr="0032396A">
        <w:trPr>
          <w:tblCellSpacing w:w="5" w:type="nil"/>
        </w:trPr>
        <w:tc>
          <w:tcPr>
            <w:tcW w:w="540"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2.6.</w:t>
            </w:r>
          </w:p>
        </w:tc>
        <w:tc>
          <w:tcPr>
            <w:tcW w:w="4847"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 xml:space="preserve">Доля положений Стандарта деятельности органов местного самоуправления по обеспечению благоприятного инвестиционного климата, внедренных на территории           </w:t>
            </w:r>
          </w:p>
          <w:p w:rsidR="00571BC9" w:rsidRPr="0032396A" w:rsidRDefault="00571BC9" w:rsidP="00571BC9">
            <w:pPr>
              <w:widowControl w:val="0"/>
              <w:autoSpaceDE w:val="0"/>
              <w:autoSpaceDN w:val="0"/>
              <w:adjustRightInd w:val="0"/>
            </w:pPr>
            <w:r w:rsidRPr="0032396A">
              <w:t>Невельского района</w:t>
            </w:r>
          </w:p>
        </w:tc>
        <w:tc>
          <w:tcPr>
            <w:tcW w:w="1701"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pPr>
            <w:r w:rsidRPr="0032396A">
              <w:t>Процент</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60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70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80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90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100</w:t>
            </w:r>
          </w:p>
        </w:tc>
        <w:tc>
          <w:tcPr>
            <w:tcW w:w="1134" w:type="dxa"/>
            <w:tcBorders>
              <w:left w:val="single" w:sz="8" w:space="0" w:color="auto"/>
              <w:bottom w:val="single" w:sz="8" w:space="0" w:color="auto"/>
              <w:right w:val="single" w:sz="8" w:space="0" w:color="auto"/>
            </w:tcBorders>
          </w:tcPr>
          <w:p w:rsidR="00571BC9" w:rsidRPr="0032396A" w:rsidRDefault="00571BC9" w:rsidP="00571BC9">
            <w:pPr>
              <w:widowControl w:val="0"/>
              <w:autoSpaceDE w:val="0"/>
              <w:autoSpaceDN w:val="0"/>
              <w:adjustRightInd w:val="0"/>
              <w:jc w:val="center"/>
            </w:pPr>
            <w:r w:rsidRPr="0032396A">
              <w:t>100</w:t>
            </w:r>
          </w:p>
        </w:tc>
      </w:tr>
      <w:tr w:rsidR="00571BC9" w:rsidRPr="0032396A">
        <w:trPr>
          <w:tblCellSpacing w:w="5" w:type="nil"/>
        </w:trPr>
        <w:tc>
          <w:tcPr>
            <w:tcW w:w="15026" w:type="dxa"/>
            <w:gridSpan w:val="10"/>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3. Подпрограмма «Развитие малого и среднего предпринимательства»</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3.1</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 на 10 тыс. человек населения</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единиц</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513,6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528,5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543,7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559,0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574,6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590,4</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606,2</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3.2</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Доля среднесписочной численности работников (без внешних совместителей), занятых на малых и средних предприятиях и у индивидуальных предпринимателей, в общей численности занятого населения Невельского района</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процентов</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34,4</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34,7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34,9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35,1</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35,3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35,4</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35,5</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3.3</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Оборот малых и средних предприятий</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млн. рублей</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1 800,0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2 000,0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2 200,0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2 400,0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2 600,0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2 800,0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3 000,0</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3.4</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Объем налоговых поступлений в местный бюджет</w:t>
            </w:r>
            <w:r>
              <w:t xml:space="preserve"> </w:t>
            </w:r>
            <w:r w:rsidRPr="0032396A">
              <w:t>от субъектов предпринимательства, применяющих упрощенную систему налогообложения и систему налогообложения в виде единого налога на вмененный доход для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тыс.рублей</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44069,6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44185,3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44265,1</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44350,5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44421,2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44505,3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44601,3</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3.5</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Среднемесячная заработная платана малых</w:t>
            </w:r>
            <w:r>
              <w:t xml:space="preserve"> </w:t>
            </w:r>
            <w:r w:rsidRPr="0032396A">
              <w:t>предприятиях</w:t>
            </w:r>
          </w:p>
          <w:p w:rsidR="00571BC9" w:rsidRPr="0032396A" w:rsidRDefault="00571BC9" w:rsidP="00571BC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тыс.рублей</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24,6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25,4</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26,1</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26,7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28,2</w:t>
            </w:r>
          </w:p>
        </w:tc>
      </w:tr>
      <w:tr w:rsidR="00571BC9" w:rsidRPr="0032396A">
        <w:trPr>
          <w:tblCellSpacing w:w="5" w:type="nil"/>
        </w:trPr>
        <w:tc>
          <w:tcPr>
            <w:tcW w:w="15026" w:type="dxa"/>
            <w:gridSpan w:val="10"/>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 Подпрограмма «Развитие сельского хозяйства и регулирования рынков сельскохозяйственной продукции»</w:t>
            </w:r>
          </w:p>
          <w:p w:rsidR="00571BC9" w:rsidRPr="0032396A" w:rsidRDefault="00571BC9" w:rsidP="00571BC9">
            <w:pPr>
              <w:widowControl w:val="0"/>
              <w:autoSpaceDE w:val="0"/>
              <w:autoSpaceDN w:val="0"/>
              <w:adjustRightInd w:val="0"/>
            </w:pP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 xml:space="preserve">4.1. </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Индекс производства продукции сельского хозяйства в хозяйствах всех категорий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в % к</w:t>
            </w:r>
            <w:r>
              <w:t xml:space="preserve"> </w:t>
            </w:r>
            <w:r w:rsidRPr="0032396A">
              <w:t>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99,7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4.2.</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Индекс производства продукции растениеводства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104,2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99,9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4.3.</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Индекс производства продукции животноводства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96,8</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99,1</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100,5</w:t>
            </w:r>
          </w:p>
        </w:tc>
      </w:tr>
      <w:tr w:rsidR="00571BC9" w:rsidRPr="0032396A">
        <w:trPr>
          <w:tblCellSpacing w:w="5" w:type="nil"/>
        </w:trPr>
        <w:tc>
          <w:tcPr>
            <w:tcW w:w="540" w:type="dxa"/>
            <w:vMerge w:val="restart"/>
            <w:tcBorders>
              <w:top w:val="single" w:sz="4" w:space="0" w:color="auto"/>
              <w:left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4.4.</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Производство продукции растениеводства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r>
      <w:tr w:rsidR="00571BC9" w:rsidRPr="0032396A">
        <w:trPr>
          <w:tblCellSpacing w:w="5" w:type="nil"/>
        </w:trPr>
        <w:tc>
          <w:tcPr>
            <w:tcW w:w="540" w:type="dxa"/>
            <w:vMerge/>
            <w:tcBorders>
              <w:left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картофель</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1500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1650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1680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1690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1700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1750</w:t>
            </w:r>
          </w:p>
        </w:tc>
      </w:tr>
      <w:tr w:rsidR="00571BC9" w:rsidRPr="0032396A">
        <w:trPr>
          <w:tblCellSpacing w:w="5" w:type="nil"/>
        </w:trPr>
        <w:tc>
          <w:tcPr>
            <w:tcW w:w="540" w:type="dxa"/>
            <w:vMerge/>
            <w:tcBorders>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овощи</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260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290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295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300</w:t>
            </w:r>
          </w:p>
        </w:tc>
      </w:tr>
      <w:tr w:rsidR="00571BC9" w:rsidRPr="0032396A">
        <w:trPr>
          <w:tblCellSpacing w:w="5" w:type="nil"/>
        </w:trPr>
        <w:tc>
          <w:tcPr>
            <w:tcW w:w="540" w:type="dxa"/>
            <w:vMerge w:val="restart"/>
            <w:tcBorders>
              <w:top w:val="single" w:sz="4" w:space="0" w:color="auto"/>
              <w:left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4.5.</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Урожайность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p>
        </w:tc>
      </w:tr>
      <w:tr w:rsidR="00571BC9" w:rsidRPr="0032396A">
        <w:trPr>
          <w:tblCellSpacing w:w="5" w:type="nil"/>
        </w:trPr>
        <w:tc>
          <w:tcPr>
            <w:tcW w:w="540" w:type="dxa"/>
            <w:vMerge/>
            <w:tcBorders>
              <w:left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картофель</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ц/га</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108</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109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111</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113</w:t>
            </w:r>
          </w:p>
        </w:tc>
      </w:tr>
      <w:tr w:rsidR="00571BC9" w:rsidRPr="0032396A">
        <w:trPr>
          <w:tblCellSpacing w:w="5" w:type="nil"/>
        </w:trPr>
        <w:tc>
          <w:tcPr>
            <w:tcW w:w="540" w:type="dxa"/>
            <w:vMerge/>
            <w:tcBorders>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овощи</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ц/га</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118</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120</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4.6.</w:t>
            </w:r>
          </w:p>
        </w:tc>
        <w:tc>
          <w:tcPr>
            <w:tcW w:w="4847" w:type="dxa"/>
            <w:tcBorders>
              <w:top w:val="single" w:sz="4" w:space="0" w:color="auto"/>
              <w:left w:val="single" w:sz="4" w:space="0" w:color="auto"/>
              <w:bottom w:val="single" w:sz="4" w:space="0" w:color="auto"/>
              <w:right w:val="single" w:sz="4" w:space="0" w:color="auto"/>
            </w:tcBorders>
            <w:vAlign w:val="center"/>
          </w:tcPr>
          <w:p w:rsidR="00571BC9" w:rsidRPr="0032396A" w:rsidRDefault="00571BC9" w:rsidP="00571BC9">
            <w:pPr>
              <w:jc w:val="both"/>
            </w:pPr>
            <w:r w:rsidRPr="0032396A">
              <w:t>Производство скота и птицы на убой в хозяйствах всех категорий (в живом весе)</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69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72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85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87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89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95</w:t>
            </w:r>
          </w:p>
        </w:tc>
      </w:tr>
      <w:tr w:rsidR="00571BC9" w:rsidRPr="0032396A">
        <w:trPr>
          <w:trHeight w:val="598"/>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4.7.</w:t>
            </w:r>
          </w:p>
        </w:tc>
        <w:tc>
          <w:tcPr>
            <w:tcW w:w="4847" w:type="dxa"/>
            <w:tcBorders>
              <w:top w:val="single" w:sz="4" w:space="0" w:color="auto"/>
              <w:left w:val="single" w:sz="4" w:space="0" w:color="auto"/>
              <w:bottom w:val="single" w:sz="4" w:space="0" w:color="auto"/>
              <w:right w:val="single" w:sz="4" w:space="0" w:color="auto"/>
            </w:tcBorders>
            <w:vAlign w:val="center"/>
          </w:tcPr>
          <w:p w:rsidR="00571BC9" w:rsidRPr="0032396A" w:rsidRDefault="00571BC9" w:rsidP="00571BC9">
            <w:pPr>
              <w:jc w:val="both"/>
            </w:pPr>
            <w:r w:rsidRPr="0032396A">
              <w:t>Производство молока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466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475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490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550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600</w:t>
            </w:r>
          </w:p>
        </w:tc>
      </w:tr>
      <w:tr w:rsidR="00571BC9" w:rsidRPr="0032396A">
        <w:trPr>
          <w:trHeight w:val="539"/>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4.8.</w:t>
            </w:r>
          </w:p>
        </w:tc>
        <w:tc>
          <w:tcPr>
            <w:tcW w:w="4847" w:type="dxa"/>
            <w:tcBorders>
              <w:top w:val="single" w:sz="4" w:space="0" w:color="auto"/>
              <w:left w:val="single" w:sz="4" w:space="0" w:color="auto"/>
              <w:bottom w:val="single" w:sz="4" w:space="0" w:color="auto"/>
              <w:right w:val="single" w:sz="4" w:space="0" w:color="auto"/>
            </w:tcBorders>
            <w:vAlign w:val="center"/>
          </w:tcPr>
          <w:p w:rsidR="00571BC9" w:rsidRDefault="00571BC9" w:rsidP="00571BC9">
            <w:pPr>
              <w:jc w:val="both"/>
            </w:pPr>
            <w:r w:rsidRPr="0032396A">
              <w:t>Производство яиц в хозяйствах всех категорий</w:t>
            </w:r>
          </w:p>
          <w:p w:rsidR="004170C6" w:rsidRPr="0032396A" w:rsidRDefault="004170C6" w:rsidP="00571BC9">
            <w:pPr>
              <w:jc w:val="both"/>
            </w:pP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тыс.штук</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360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380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385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390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395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400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400</w:t>
            </w:r>
          </w:p>
        </w:tc>
      </w:tr>
      <w:tr w:rsidR="00571BC9" w:rsidRPr="0032396A">
        <w:trPr>
          <w:tblCellSpacing w:w="5" w:type="nil"/>
        </w:trPr>
        <w:tc>
          <w:tcPr>
            <w:tcW w:w="540" w:type="dxa"/>
            <w:vMerge w:val="restart"/>
            <w:tcBorders>
              <w:top w:val="single" w:sz="4" w:space="0" w:color="auto"/>
              <w:left w:val="single" w:sz="4" w:space="0" w:color="auto"/>
              <w:right w:val="single" w:sz="4" w:space="0" w:color="auto"/>
            </w:tcBorders>
          </w:tcPr>
          <w:p w:rsidR="00571BC9" w:rsidRPr="0032396A" w:rsidRDefault="00571BC9" w:rsidP="00571BC9">
            <w:pPr>
              <w:widowControl w:val="0"/>
              <w:autoSpaceDE w:val="0"/>
              <w:autoSpaceDN w:val="0"/>
              <w:adjustRightInd w:val="0"/>
            </w:pPr>
            <w:r w:rsidRPr="0032396A">
              <w:lastRenderedPageBreak/>
              <w:t>4.9</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Поголовье крупного рогатого скота во всех категориях хозяйств, на конец года в том числе</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275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280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283</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285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290</w:t>
            </w:r>
          </w:p>
        </w:tc>
      </w:tr>
      <w:tr w:rsidR="00571BC9" w:rsidRPr="0032396A">
        <w:trPr>
          <w:tblCellSpacing w:w="5" w:type="nil"/>
        </w:trPr>
        <w:tc>
          <w:tcPr>
            <w:tcW w:w="540" w:type="dxa"/>
            <w:vMerge/>
            <w:tcBorders>
              <w:left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поголовье коров</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118</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119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120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121</w:t>
            </w:r>
          </w:p>
        </w:tc>
      </w:tr>
      <w:tr w:rsidR="00571BC9" w:rsidRPr="0032396A">
        <w:trPr>
          <w:tblCellSpacing w:w="5" w:type="nil"/>
        </w:trPr>
        <w:tc>
          <w:tcPr>
            <w:tcW w:w="540" w:type="dxa"/>
            <w:vMerge/>
            <w:tcBorders>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поголовье свиней во всех категориях хозяйств</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149</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150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152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155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157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162</w:t>
            </w:r>
          </w:p>
        </w:tc>
      </w:tr>
      <w:tr w:rsidR="00571BC9" w:rsidRPr="0032396A">
        <w:trPr>
          <w:tblCellSpacing w:w="5" w:type="nil"/>
        </w:trPr>
        <w:tc>
          <w:tcPr>
            <w:tcW w:w="15026" w:type="dxa"/>
            <w:gridSpan w:val="10"/>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 Подпрограмма «Устойчивое развитие сельских территорий»</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5.1.</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Улучшение жилищных условий граждан, проживающих в сельской местности, в том числе молодых семей и молодых специалистов</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кол-во семей</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2</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4</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6</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7</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7</w:t>
            </w:r>
          </w:p>
        </w:tc>
      </w:tr>
      <w:tr w:rsidR="00571BC9" w:rsidRPr="0032396A">
        <w:trPr>
          <w:tblCellSpacing w:w="5" w:type="nil"/>
        </w:trPr>
        <w:tc>
          <w:tcPr>
            <w:tcW w:w="540"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5.2.</w:t>
            </w:r>
          </w:p>
        </w:tc>
        <w:tc>
          <w:tcPr>
            <w:tcW w:w="4847"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Развитие сети плоских спортивных сооружений в сельской местности</w:t>
            </w:r>
          </w:p>
        </w:tc>
        <w:tc>
          <w:tcPr>
            <w:tcW w:w="1701"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pPr>
            <w:r w:rsidRPr="0032396A">
              <w:t>тыс. кв.м.</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0,5</w:t>
            </w:r>
          </w:p>
        </w:tc>
        <w:tc>
          <w:tcPr>
            <w:tcW w:w="1134" w:type="dxa"/>
            <w:tcBorders>
              <w:top w:val="single" w:sz="4" w:space="0" w:color="auto"/>
              <w:left w:val="single" w:sz="4" w:space="0" w:color="auto"/>
              <w:bottom w:val="single" w:sz="4" w:space="0" w:color="auto"/>
              <w:right w:val="single" w:sz="4" w:space="0" w:color="auto"/>
            </w:tcBorders>
          </w:tcPr>
          <w:p w:rsidR="00571BC9" w:rsidRPr="0032396A" w:rsidRDefault="00571BC9" w:rsidP="00571BC9">
            <w:pPr>
              <w:widowControl w:val="0"/>
              <w:autoSpaceDE w:val="0"/>
              <w:autoSpaceDN w:val="0"/>
              <w:adjustRightInd w:val="0"/>
              <w:jc w:val="center"/>
            </w:pPr>
            <w:r w:rsidRPr="0032396A">
              <w:t>0</w:t>
            </w:r>
          </w:p>
        </w:tc>
      </w:tr>
    </w:tbl>
    <w:p w:rsidR="00571BC9" w:rsidRDefault="00571BC9" w:rsidP="004170C6">
      <w:pPr>
        <w:widowControl w:val="0"/>
        <w:autoSpaceDE w:val="0"/>
        <w:autoSpaceDN w:val="0"/>
        <w:adjustRightInd w:val="0"/>
        <w:ind w:firstLine="540"/>
        <w:jc w:val="center"/>
        <w:outlineLvl w:val="2"/>
        <w:rPr>
          <w:sz w:val="26"/>
          <w:szCs w:val="26"/>
        </w:rPr>
        <w:sectPr w:rsidR="00571BC9" w:rsidSect="00571BC9">
          <w:footerReference w:type="default" r:id="rId37"/>
          <w:pgSz w:w="16838" w:h="11906" w:orient="landscape"/>
          <w:pgMar w:top="1979" w:right="720" w:bottom="748" w:left="1134" w:header="709" w:footer="885" w:gutter="0"/>
          <w:cols w:space="708"/>
          <w:docGrid w:linePitch="360"/>
        </w:sectPr>
      </w:pPr>
      <w:bookmarkStart w:id="3" w:name="Par562"/>
      <w:bookmarkStart w:id="4" w:name="Par586"/>
      <w:bookmarkStart w:id="5" w:name="Par672"/>
      <w:bookmarkEnd w:id="3"/>
      <w:bookmarkEnd w:id="4"/>
      <w:bookmarkEnd w:id="5"/>
    </w:p>
    <w:p w:rsidR="00571BC9" w:rsidRDefault="00571BC9" w:rsidP="00571BC9">
      <w:pPr>
        <w:widowControl w:val="0"/>
        <w:autoSpaceDE w:val="0"/>
        <w:autoSpaceDN w:val="0"/>
        <w:adjustRightInd w:val="0"/>
        <w:ind w:firstLine="540"/>
        <w:jc w:val="right"/>
        <w:outlineLvl w:val="2"/>
        <w:rPr>
          <w:sz w:val="26"/>
          <w:szCs w:val="26"/>
        </w:rPr>
      </w:pPr>
      <w:r>
        <w:rPr>
          <w:sz w:val="26"/>
          <w:szCs w:val="26"/>
        </w:rPr>
        <w:lastRenderedPageBreak/>
        <w:t xml:space="preserve">Приложение № 3 </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571BC9" w:rsidRDefault="00571BC9" w:rsidP="00571BC9">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571BC9" w:rsidRDefault="00571BC9" w:rsidP="00571BC9">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571BC9" w:rsidRDefault="00571BC9" w:rsidP="00571BC9">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571BC9" w:rsidRDefault="00571BC9" w:rsidP="00571BC9">
      <w:pPr>
        <w:widowControl w:val="0"/>
        <w:autoSpaceDE w:val="0"/>
        <w:autoSpaceDN w:val="0"/>
        <w:adjustRightInd w:val="0"/>
        <w:ind w:firstLine="540"/>
        <w:jc w:val="both"/>
        <w:outlineLvl w:val="2"/>
        <w:rPr>
          <w:sz w:val="26"/>
          <w:szCs w:val="26"/>
        </w:rPr>
      </w:pPr>
    </w:p>
    <w:p w:rsidR="00571BC9" w:rsidRDefault="00571BC9" w:rsidP="00571BC9">
      <w:pPr>
        <w:widowControl w:val="0"/>
        <w:autoSpaceDE w:val="0"/>
        <w:autoSpaceDN w:val="0"/>
        <w:adjustRightInd w:val="0"/>
        <w:ind w:firstLine="540"/>
        <w:jc w:val="both"/>
        <w:outlineLvl w:val="2"/>
        <w:rPr>
          <w:sz w:val="26"/>
          <w:szCs w:val="26"/>
        </w:rPr>
      </w:pPr>
    </w:p>
    <w:p w:rsidR="00571BC9" w:rsidRDefault="00571BC9" w:rsidP="00571BC9">
      <w:pPr>
        <w:widowControl w:val="0"/>
        <w:autoSpaceDE w:val="0"/>
        <w:autoSpaceDN w:val="0"/>
        <w:adjustRightInd w:val="0"/>
        <w:ind w:firstLine="540"/>
        <w:jc w:val="center"/>
        <w:outlineLvl w:val="2"/>
        <w:rPr>
          <w:b/>
          <w:bCs/>
          <w:sz w:val="26"/>
          <w:szCs w:val="26"/>
        </w:rPr>
      </w:pPr>
      <w:r w:rsidRPr="00C67C79">
        <w:rPr>
          <w:b/>
          <w:bCs/>
          <w:sz w:val="26"/>
          <w:szCs w:val="26"/>
        </w:rPr>
        <w:t>Ресурсное обеспечение и прогнозная (справочная</w:t>
      </w:r>
      <w:r>
        <w:rPr>
          <w:b/>
          <w:bCs/>
          <w:sz w:val="26"/>
          <w:szCs w:val="26"/>
        </w:rPr>
        <w:t>) оценка расходов по источникам</w:t>
      </w:r>
    </w:p>
    <w:p w:rsidR="00571BC9" w:rsidRDefault="00571BC9" w:rsidP="00571BC9">
      <w:pPr>
        <w:widowControl w:val="0"/>
        <w:autoSpaceDE w:val="0"/>
        <w:autoSpaceDN w:val="0"/>
        <w:adjustRightInd w:val="0"/>
        <w:ind w:firstLine="540"/>
        <w:jc w:val="center"/>
        <w:outlineLvl w:val="2"/>
        <w:rPr>
          <w:b/>
          <w:bCs/>
          <w:sz w:val="26"/>
          <w:szCs w:val="26"/>
        </w:rPr>
      </w:pPr>
    </w:p>
    <w:p w:rsidR="00571BC9" w:rsidRDefault="00571BC9" w:rsidP="00571BC9">
      <w:pPr>
        <w:widowControl w:val="0"/>
        <w:autoSpaceDE w:val="0"/>
        <w:autoSpaceDN w:val="0"/>
        <w:adjustRightInd w:val="0"/>
        <w:ind w:firstLine="540"/>
        <w:jc w:val="center"/>
        <w:outlineLvl w:val="2"/>
        <w:rPr>
          <w:b/>
          <w:bCs/>
          <w:sz w:val="26"/>
          <w:szCs w:val="26"/>
        </w:rPr>
      </w:pPr>
    </w:p>
    <w:tbl>
      <w:tblPr>
        <w:tblW w:w="15127" w:type="dxa"/>
        <w:tblLook w:val="00A0" w:firstRow="1" w:lastRow="0" w:firstColumn="1" w:lastColumn="0" w:noHBand="0" w:noVBand="0"/>
      </w:tblPr>
      <w:tblGrid>
        <w:gridCol w:w="3168"/>
        <w:gridCol w:w="2049"/>
        <w:gridCol w:w="3090"/>
        <w:gridCol w:w="1102"/>
        <w:gridCol w:w="953"/>
        <w:gridCol w:w="953"/>
        <w:gridCol w:w="953"/>
        <w:gridCol w:w="953"/>
        <w:gridCol w:w="953"/>
        <w:gridCol w:w="953"/>
      </w:tblGrid>
      <w:tr w:rsidR="00571BC9" w:rsidRPr="0032396A">
        <w:trPr>
          <w:trHeight w:val="945"/>
        </w:trPr>
        <w:tc>
          <w:tcPr>
            <w:tcW w:w="3168"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jc w:val="center"/>
              <w:rPr>
                <w:b/>
                <w:bCs/>
                <w:color w:val="000000"/>
              </w:rPr>
            </w:pPr>
            <w:r w:rsidRPr="007132E3">
              <w:rPr>
                <w:b/>
                <w:bCs/>
                <w:color w:val="000000"/>
              </w:rPr>
              <w:t>Наименование муниципальной программы, подпрограммы, мероприятия</w:t>
            </w:r>
          </w:p>
        </w:tc>
        <w:tc>
          <w:tcPr>
            <w:tcW w:w="2049"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jc w:val="center"/>
              <w:rPr>
                <w:b/>
                <w:bCs/>
                <w:color w:val="000000"/>
              </w:rPr>
            </w:pPr>
            <w:r w:rsidRPr="007132E3">
              <w:rPr>
                <w:b/>
                <w:bCs/>
                <w:color w:val="000000"/>
              </w:rPr>
              <w:t>Исполнители муниципальной программы, подпрограммы, мероприятия</w:t>
            </w:r>
          </w:p>
        </w:tc>
        <w:tc>
          <w:tcPr>
            <w:tcW w:w="3090"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jc w:val="center"/>
              <w:rPr>
                <w:b/>
                <w:bCs/>
                <w:color w:val="000000"/>
              </w:rPr>
            </w:pPr>
            <w:r w:rsidRPr="007132E3">
              <w:rPr>
                <w:b/>
                <w:bCs/>
                <w:color w:val="000000"/>
              </w:rPr>
              <w:t>Источник финансирования*</w:t>
            </w:r>
          </w:p>
        </w:tc>
        <w:tc>
          <w:tcPr>
            <w:tcW w:w="6820" w:type="dxa"/>
            <w:gridSpan w:val="7"/>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Оценка расходов, годы (тыс. рублей)</w:t>
            </w:r>
          </w:p>
        </w:tc>
      </w:tr>
      <w:tr w:rsidR="00571BC9" w:rsidRPr="0032396A">
        <w:trPr>
          <w:trHeight w:val="315"/>
        </w:trPr>
        <w:tc>
          <w:tcPr>
            <w:tcW w:w="3168"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1102"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 xml:space="preserve">всего </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2015</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2016</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2017</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2018</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2019</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2020</w:t>
            </w:r>
          </w:p>
        </w:tc>
      </w:tr>
      <w:tr w:rsidR="00571BC9" w:rsidRPr="0032396A">
        <w:trPr>
          <w:trHeight w:val="315"/>
        </w:trPr>
        <w:tc>
          <w:tcPr>
            <w:tcW w:w="3168"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b/>
                <w:bCs/>
                <w:color w:val="000000"/>
              </w:rPr>
            </w:pPr>
            <w:r w:rsidRPr="007132E3">
              <w:rPr>
                <w:b/>
                <w:bCs/>
                <w:color w:val="000000"/>
              </w:rPr>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c>
          <w:tcPr>
            <w:tcW w:w="2049"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b/>
                <w:bCs/>
                <w:color w:val="000000"/>
              </w:rPr>
            </w:pPr>
            <w:r w:rsidRPr="007132E3">
              <w:rPr>
                <w:b/>
                <w:bCs/>
                <w:color w:val="000000"/>
              </w:rPr>
              <w:t>ГРБС - администрация Невельского городского округа</w:t>
            </w: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Всего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33860,0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5645,0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5645,0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5645,0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5645,0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5645,0</w:t>
            </w:r>
          </w:p>
        </w:tc>
      </w:tr>
      <w:tr w:rsidR="00571BC9" w:rsidRPr="0032396A">
        <w:trPr>
          <w:trHeight w:val="31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28350,0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4725,0</w:t>
            </w:r>
          </w:p>
        </w:tc>
      </w:tr>
      <w:tr w:rsidR="00571BC9" w:rsidRPr="0032396A">
        <w:trPr>
          <w:trHeight w:val="37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местный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5510,0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920,0</w:t>
            </w:r>
          </w:p>
        </w:tc>
      </w:tr>
      <w:tr w:rsidR="00571BC9" w:rsidRPr="0032396A">
        <w:trPr>
          <w:trHeight w:val="627"/>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r>
      <w:tr w:rsidR="00571BC9" w:rsidRPr="0032396A">
        <w:trPr>
          <w:trHeight w:val="345"/>
        </w:trPr>
        <w:tc>
          <w:tcPr>
            <w:tcW w:w="3168" w:type="dxa"/>
            <w:vMerge w:val="restart"/>
            <w:tcBorders>
              <w:top w:val="nil"/>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t>1. Проведение конкурса «Благотворитель года»</w:t>
            </w:r>
          </w:p>
        </w:tc>
        <w:tc>
          <w:tcPr>
            <w:tcW w:w="2049" w:type="dxa"/>
            <w:vMerge w:val="restart"/>
            <w:tcBorders>
              <w:top w:val="nil"/>
              <w:left w:val="single" w:sz="4" w:space="0" w:color="auto"/>
              <w:bottom w:val="nil"/>
              <w:right w:val="single" w:sz="4" w:space="0" w:color="auto"/>
            </w:tcBorders>
          </w:tcPr>
          <w:p w:rsidR="00571BC9" w:rsidRDefault="00571BC9" w:rsidP="00571BC9">
            <w:pPr>
              <w:rPr>
                <w:color w:val="000000"/>
              </w:rPr>
            </w:pPr>
            <w:r w:rsidRPr="007132E3">
              <w:rPr>
                <w:color w:val="000000"/>
              </w:rPr>
              <w:t xml:space="preserve">Комитет экономического развития и потребительского рынка </w:t>
            </w:r>
          </w:p>
          <w:p w:rsidR="004170C6" w:rsidRPr="007132E3" w:rsidRDefault="004170C6"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730"/>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r>
      <w:tr w:rsidR="00571BC9" w:rsidRPr="0032396A">
        <w:trPr>
          <w:trHeight w:val="345"/>
        </w:trPr>
        <w:tc>
          <w:tcPr>
            <w:tcW w:w="3168" w:type="dxa"/>
            <w:vMerge w:val="restart"/>
            <w:tcBorders>
              <w:top w:val="nil"/>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lastRenderedPageBreak/>
              <w:t>2. Проведение ежегодного смотра-конкурса на лучшую организацию по охране труда в  муниципальном образовании «Невельский городской округ»</w:t>
            </w:r>
          </w:p>
        </w:tc>
        <w:tc>
          <w:tcPr>
            <w:tcW w:w="2049"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723"/>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w:t>
            </w:r>
          </w:p>
        </w:tc>
      </w:tr>
      <w:tr w:rsidR="00571BC9" w:rsidRPr="0032396A">
        <w:trPr>
          <w:trHeight w:val="315"/>
        </w:trPr>
        <w:tc>
          <w:tcPr>
            <w:tcW w:w="3168"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Подпрограмма 1 «Развитие инвестиционного потенциала» </w:t>
            </w:r>
          </w:p>
        </w:tc>
        <w:tc>
          <w:tcPr>
            <w:tcW w:w="2049"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w:t>
            </w:r>
          </w:p>
        </w:tc>
        <w:tc>
          <w:tcPr>
            <w:tcW w:w="3090"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Всего            </w:t>
            </w:r>
          </w:p>
        </w:tc>
        <w:tc>
          <w:tcPr>
            <w:tcW w:w="1102"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1 500,0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r>
      <w:tr w:rsidR="00571BC9" w:rsidRPr="0032396A">
        <w:trPr>
          <w:trHeight w:val="315"/>
        </w:trPr>
        <w:tc>
          <w:tcPr>
            <w:tcW w:w="3168"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3090"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областной бюджет </w:t>
            </w:r>
          </w:p>
        </w:tc>
        <w:tc>
          <w:tcPr>
            <w:tcW w:w="1102"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r>
      <w:tr w:rsidR="00571BC9" w:rsidRPr="0032396A">
        <w:trPr>
          <w:trHeight w:val="315"/>
        </w:trPr>
        <w:tc>
          <w:tcPr>
            <w:tcW w:w="3168"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3090"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местный бюджет</w:t>
            </w:r>
          </w:p>
        </w:tc>
        <w:tc>
          <w:tcPr>
            <w:tcW w:w="1102"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1 500,0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250,0</w:t>
            </w:r>
          </w:p>
        </w:tc>
      </w:tr>
      <w:tr w:rsidR="00571BC9" w:rsidRPr="0032396A">
        <w:trPr>
          <w:trHeight w:val="375"/>
        </w:trPr>
        <w:tc>
          <w:tcPr>
            <w:tcW w:w="3168"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b/>
                <w:bCs/>
                <w:color w:val="000000"/>
              </w:rPr>
            </w:pPr>
          </w:p>
        </w:tc>
        <w:tc>
          <w:tcPr>
            <w:tcW w:w="3090"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внебюджетные источники</w:t>
            </w:r>
          </w:p>
        </w:tc>
        <w:tc>
          <w:tcPr>
            <w:tcW w:w="1102"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single" w:sz="4" w:space="0" w:color="auto"/>
              <w:left w:val="single" w:sz="4" w:space="0" w:color="auto"/>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r>
      <w:tr w:rsidR="00571BC9" w:rsidRPr="0032396A">
        <w:trPr>
          <w:trHeight w:val="345"/>
        </w:trPr>
        <w:tc>
          <w:tcPr>
            <w:tcW w:w="3168"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t>1.1. Субсидии субъектам инвестиционной деятельности на возмещение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tc>
        <w:tc>
          <w:tcPr>
            <w:tcW w:w="2049"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720,0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720,0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r>
      <w:tr w:rsidR="00571BC9" w:rsidRPr="0032396A">
        <w:trPr>
          <w:trHeight w:val="2054"/>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15"/>
        </w:trPr>
        <w:tc>
          <w:tcPr>
            <w:tcW w:w="3168"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t xml:space="preserve">1.2. Субсидии субъектам инвестиционной деятельности – </w:t>
            </w:r>
            <w:r w:rsidRPr="007132E3">
              <w:rPr>
                <w:color w:val="000000"/>
              </w:rPr>
              <w:lastRenderedPageBreak/>
              <w:t>производителям сельскохозяйственной продукции на финансовое обеспечение (возмещение) части затрат в связи с реализацией приоритетных инвестиционных проектов Невельского городского округа</w:t>
            </w:r>
          </w:p>
        </w:tc>
        <w:tc>
          <w:tcPr>
            <w:tcW w:w="2049"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lastRenderedPageBreak/>
              <w:t xml:space="preserve">Комитет экономического развития и </w:t>
            </w:r>
            <w:r w:rsidRPr="007132E3">
              <w:rPr>
                <w:color w:val="000000"/>
              </w:rPr>
              <w:lastRenderedPageBreak/>
              <w:t xml:space="preserve">потребительского рынка </w:t>
            </w: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lastRenderedPageBreak/>
              <w:t xml:space="preserve">Всего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660,0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r>
      <w:tr w:rsidR="00571BC9" w:rsidRPr="0032396A">
        <w:trPr>
          <w:trHeight w:val="31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1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660,0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110,0</w:t>
            </w:r>
          </w:p>
        </w:tc>
      </w:tr>
      <w:tr w:rsidR="00571BC9" w:rsidRPr="0032396A">
        <w:trPr>
          <w:trHeight w:val="1559"/>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60"/>
        </w:trPr>
        <w:tc>
          <w:tcPr>
            <w:tcW w:w="3168" w:type="dxa"/>
            <w:vMerge w:val="restart"/>
            <w:tcBorders>
              <w:top w:val="nil"/>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lastRenderedPageBreak/>
              <w:t>1.3. Продвижение инвестиционного потенциала муниципального образования «Невельский городской округ»</w:t>
            </w:r>
          </w:p>
        </w:tc>
        <w:tc>
          <w:tcPr>
            <w:tcW w:w="2049"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1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20,0</w:t>
            </w:r>
          </w:p>
        </w:tc>
      </w:tr>
      <w:tr w:rsidR="00571BC9" w:rsidRPr="0032396A">
        <w:trPr>
          <w:trHeight w:val="304"/>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Default="00571BC9" w:rsidP="00571BC9">
            <w:pPr>
              <w:rPr>
                <w:color w:val="000000"/>
              </w:rPr>
            </w:pPr>
            <w:r w:rsidRPr="007132E3">
              <w:rPr>
                <w:color w:val="000000"/>
              </w:rPr>
              <w:t>внебюджетные источники</w:t>
            </w:r>
          </w:p>
          <w:p w:rsidR="00571BC9" w:rsidRDefault="00571BC9" w:rsidP="00571BC9">
            <w:pPr>
              <w:rPr>
                <w:color w:val="000000"/>
              </w:rPr>
            </w:pPr>
          </w:p>
          <w:p w:rsidR="00571BC9" w:rsidRPr="007132E3" w:rsidRDefault="00571BC9" w:rsidP="00571BC9">
            <w:pPr>
              <w:rPr>
                <w:color w:val="000000"/>
              </w:rPr>
            </w:pP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60"/>
        </w:trPr>
        <w:tc>
          <w:tcPr>
            <w:tcW w:w="3168"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Подпрограмма 2 "Развитие малого и среднего предпринимательства"</w:t>
            </w:r>
          </w:p>
        </w:tc>
        <w:tc>
          <w:tcPr>
            <w:tcW w:w="2049"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w:t>
            </w: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Всего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29190,0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4865,0</w:t>
            </w:r>
          </w:p>
        </w:tc>
      </w:tr>
      <w:tr w:rsidR="00571BC9" w:rsidRPr="0032396A">
        <w:trPr>
          <w:trHeight w:val="300"/>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b/>
                <w:bCs/>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областной бюджет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26190,0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4365,0</w:t>
            </w:r>
          </w:p>
        </w:tc>
      </w:tr>
      <w:tr w:rsidR="00571BC9" w:rsidRPr="0032396A">
        <w:trPr>
          <w:trHeight w:val="300"/>
        </w:trPr>
        <w:tc>
          <w:tcPr>
            <w:tcW w:w="3168" w:type="dxa"/>
            <w:vMerge/>
            <w:tcBorders>
              <w:top w:val="nil"/>
              <w:left w:val="single" w:sz="4" w:space="0" w:color="auto"/>
              <w:bottom w:val="nil"/>
              <w:right w:val="single" w:sz="4" w:space="0" w:color="auto"/>
            </w:tcBorders>
            <w:vAlign w:val="center"/>
          </w:tcPr>
          <w:p w:rsidR="00571BC9" w:rsidRPr="007132E3" w:rsidRDefault="00571BC9" w:rsidP="00571BC9">
            <w:pPr>
              <w:rPr>
                <w:b/>
                <w:bCs/>
                <w:color w:val="000000"/>
              </w:rPr>
            </w:pPr>
          </w:p>
        </w:tc>
        <w:tc>
          <w:tcPr>
            <w:tcW w:w="2049" w:type="dxa"/>
            <w:vMerge/>
            <w:tcBorders>
              <w:top w:val="nil"/>
              <w:left w:val="single" w:sz="4" w:space="0" w:color="auto"/>
              <w:bottom w:val="nil"/>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3000,0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500,0</w:t>
            </w:r>
          </w:p>
        </w:tc>
      </w:tr>
      <w:tr w:rsidR="00571BC9" w:rsidRPr="0032396A">
        <w:trPr>
          <w:trHeight w:val="315"/>
        </w:trPr>
        <w:tc>
          <w:tcPr>
            <w:tcW w:w="3168"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 xml:space="preserve">2.1. Субсидия на возмещение части затрат на открытие собственного дела начинающим субъектам малого предпринимательства </w:t>
            </w:r>
          </w:p>
        </w:tc>
        <w:tc>
          <w:tcPr>
            <w:tcW w:w="2049"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nil"/>
              <w:left w:val="nil"/>
              <w:bottom w:val="nil"/>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9000,0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1500,0</w:t>
            </w:r>
          </w:p>
        </w:tc>
      </w:tr>
      <w:tr w:rsidR="00571BC9" w:rsidRPr="0032396A">
        <w:trPr>
          <w:trHeight w:val="300"/>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8100,0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1350,0</w:t>
            </w:r>
          </w:p>
        </w:tc>
      </w:tr>
      <w:tr w:rsidR="00571BC9" w:rsidRPr="0032396A">
        <w:trPr>
          <w:trHeight w:val="566"/>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900,0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150,0</w:t>
            </w:r>
          </w:p>
        </w:tc>
      </w:tr>
      <w:tr w:rsidR="00571BC9" w:rsidRPr="0032396A">
        <w:trPr>
          <w:trHeight w:val="330"/>
        </w:trPr>
        <w:tc>
          <w:tcPr>
            <w:tcW w:w="3168"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 xml:space="preserve">2.2. Субсидия на возмещение части затрат субъектам малого и среднего предпринимательства из числа молодежи, </w:t>
            </w:r>
            <w:r w:rsidRPr="007132E3">
              <w:rPr>
                <w:color w:val="000000"/>
              </w:rPr>
              <w:lastRenderedPageBreak/>
              <w:t>открывшим собственное дело</w:t>
            </w:r>
          </w:p>
        </w:tc>
        <w:tc>
          <w:tcPr>
            <w:tcW w:w="2049"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lastRenderedPageBreak/>
              <w:t xml:space="preserve">Комитет экономического развития и потребительского рынка </w:t>
            </w: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7200,0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1200,0</w:t>
            </w:r>
          </w:p>
        </w:tc>
      </w:tr>
      <w:tr w:rsidR="00571BC9" w:rsidRPr="0032396A">
        <w:trPr>
          <w:trHeight w:val="300"/>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6480,0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1080,0</w:t>
            </w:r>
          </w:p>
        </w:tc>
      </w:tr>
      <w:tr w:rsidR="00571BC9" w:rsidRPr="0032396A">
        <w:trPr>
          <w:trHeight w:val="675"/>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720,0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120,0</w:t>
            </w:r>
          </w:p>
        </w:tc>
      </w:tr>
      <w:tr w:rsidR="00571BC9" w:rsidRPr="0032396A">
        <w:trPr>
          <w:trHeight w:val="345"/>
        </w:trPr>
        <w:tc>
          <w:tcPr>
            <w:tcW w:w="3168"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lastRenderedPageBreak/>
              <w:t xml:space="preserve">2.3. Субсидии на возмещение части затратсубъектам малого и среднего предпринимательства на уплату процентов по кредитам, полученным, в российских кредитных организациях  </w:t>
            </w:r>
          </w:p>
        </w:tc>
        <w:tc>
          <w:tcPr>
            <w:tcW w:w="2049"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Комитет экономического развития и потребительского рынка</w:t>
            </w:r>
          </w:p>
        </w:tc>
        <w:tc>
          <w:tcPr>
            <w:tcW w:w="3090" w:type="dxa"/>
            <w:tcBorders>
              <w:top w:val="nil"/>
              <w:left w:val="nil"/>
              <w:bottom w:val="nil"/>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12900,0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2150,0</w:t>
            </w:r>
          </w:p>
        </w:tc>
      </w:tr>
      <w:tr w:rsidR="00571BC9" w:rsidRPr="0032396A">
        <w:trPr>
          <w:trHeight w:val="300"/>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областной бюджет</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11610,0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1935,0</w:t>
            </w:r>
          </w:p>
        </w:tc>
      </w:tr>
      <w:tr w:rsidR="00571BC9" w:rsidRPr="0032396A">
        <w:trPr>
          <w:trHeight w:val="665"/>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1290,0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215,0</w:t>
            </w:r>
          </w:p>
        </w:tc>
      </w:tr>
      <w:tr w:rsidR="00571BC9" w:rsidRPr="0032396A">
        <w:trPr>
          <w:trHeight w:val="300"/>
        </w:trPr>
        <w:tc>
          <w:tcPr>
            <w:tcW w:w="3168"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2.4 Проведение ежегодного районного конкурса «Лучшее предприятие (предприниматель) года»</w:t>
            </w:r>
          </w:p>
        </w:tc>
        <w:tc>
          <w:tcPr>
            <w:tcW w:w="2049" w:type="dxa"/>
            <w:vMerge w:val="restart"/>
            <w:tcBorders>
              <w:top w:val="single" w:sz="4" w:space="0" w:color="auto"/>
              <w:left w:val="single" w:sz="4" w:space="0" w:color="auto"/>
              <w:bottom w:val="nil"/>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nil"/>
              <w:left w:val="nil"/>
              <w:bottom w:val="nil"/>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90,0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nil"/>
              <w:right w:val="single" w:sz="4" w:space="0" w:color="auto"/>
            </w:tcBorders>
          </w:tcPr>
          <w:p w:rsidR="00571BC9" w:rsidRPr="007132E3" w:rsidRDefault="00571BC9" w:rsidP="00571BC9">
            <w:pPr>
              <w:jc w:val="center"/>
              <w:rPr>
                <w:color w:val="000000"/>
              </w:rPr>
            </w:pPr>
            <w:r w:rsidRPr="007132E3">
              <w:rPr>
                <w:color w:val="000000"/>
              </w:rPr>
              <w:t>15,0</w:t>
            </w:r>
          </w:p>
        </w:tc>
      </w:tr>
      <w:tr w:rsidR="00571BC9" w:rsidRPr="0032396A">
        <w:trPr>
          <w:trHeight w:val="300"/>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областной бюджет</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641"/>
        </w:trPr>
        <w:tc>
          <w:tcPr>
            <w:tcW w:w="3168"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nil"/>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90,0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15,0</w:t>
            </w:r>
          </w:p>
        </w:tc>
      </w:tr>
      <w:tr w:rsidR="00571BC9" w:rsidRPr="0032396A">
        <w:trPr>
          <w:trHeight w:val="345"/>
        </w:trPr>
        <w:tc>
          <w:tcPr>
            <w:tcW w:w="3168"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rPr>
                <w:b/>
                <w:bCs/>
                <w:color w:val="000000"/>
              </w:rPr>
            </w:pPr>
            <w:r w:rsidRPr="007132E3">
              <w:rPr>
                <w:b/>
                <w:bCs/>
                <w:color w:val="000000"/>
              </w:rPr>
              <w:t xml:space="preserve">Подпрограмма 3 "Развитие сельского хозяйства и регулирования рынков сельскохозяйственной продукции" </w:t>
            </w:r>
          </w:p>
        </w:tc>
        <w:tc>
          <w:tcPr>
            <w:tcW w:w="2049" w:type="dxa"/>
            <w:vMerge w:val="restart"/>
            <w:tcBorders>
              <w:top w:val="single" w:sz="4" w:space="0" w:color="auto"/>
              <w:left w:val="single" w:sz="4" w:space="0" w:color="auto"/>
              <w:bottom w:val="single" w:sz="4" w:space="0" w:color="000000"/>
              <w:right w:val="single" w:sz="4" w:space="0" w:color="auto"/>
            </w:tcBorders>
          </w:tcPr>
          <w:p w:rsidR="00571BC9" w:rsidRPr="007132E3" w:rsidRDefault="00571BC9" w:rsidP="00571BC9">
            <w:pPr>
              <w:rPr>
                <w:b/>
                <w:bCs/>
                <w:color w:val="000000"/>
              </w:rPr>
            </w:pPr>
            <w:r w:rsidRPr="007132E3">
              <w:rPr>
                <w:b/>
                <w:bCs/>
                <w:color w:val="000000"/>
              </w:rPr>
              <w:t> </w:t>
            </w:r>
          </w:p>
        </w:tc>
        <w:tc>
          <w:tcPr>
            <w:tcW w:w="3090" w:type="dxa"/>
            <w:tcBorders>
              <w:top w:val="nil"/>
              <w:left w:val="nil"/>
              <w:bottom w:val="nil"/>
              <w:right w:val="single" w:sz="4" w:space="0" w:color="auto"/>
            </w:tcBorders>
          </w:tcPr>
          <w:p w:rsidR="00571BC9" w:rsidRPr="007132E3" w:rsidRDefault="00571BC9" w:rsidP="00571BC9">
            <w:pPr>
              <w:rPr>
                <w:b/>
                <w:bCs/>
                <w:color w:val="000000"/>
              </w:rPr>
            </w:pPr>
            <w:r w:rsidRPr="007132E3">
              <w:rPr>
                <w:b/>
                <w:bCs/>
                <w:color w:val="000000"/>
              </w:rPr>
              <w:t xml:space="preserve">Всего            </w:t>
            </w:r>
          </w:p>
        </w:tc>
        <w:tc>
          <w:tcPr>
            <w:tcW w:w="1102"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2930,0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480,0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490,0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490,0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490,0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490,0</w:t>
            </w:r>
          </w:p>
        </w:tc>
        <w:tc>
          <w:tcPr>
            <w:tcW w:w="953" w:type="dxa"/>
            <w:tcBorders>
              <w:top w:val="nil"/>
              <w:left w:val="nil"/>
              <w:bottom w:val="nil"/>
              <w:right w:val="single" w:sz="4" w:space="0" w:color="auto"/>
            </w:tcBorders>
          </w:tcPr>
          <w:p w:rsidR="00571BC9" w:rsidRPr="007132E3" w:rsidRDefault="00571BC9" w:rsidP="00571BC9">
            <w:pPr>
              <w:jc w:val="center"/>
              <w:rPr>
                <w:b/>
                <w:bCs/>
                <w:color w:val="000000"/>
              </w:rPr>
            </w:pPr>
            <w:r w:rsidRPr="007132E3">
              <w:rPr>
                <w:b/>
                <w:bCs/>
                <w:color w:val="000000"/>
              </w:rPr>
              <w:t>490,0</w:t>
            </w:r>
          </w:p>
        </w:tc>
      </w:tr>
      <w:tr w:rsidR="00571BC9" w:rsidRPr="0032396A">
        <w:trPr>
          <w:trHeight w:val="315"/>
        </w:trPr>
        <w:tc>
          <w:tcPr>
            <w:tcW w:w="3168"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 xml:space="preserve">областной бюджет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2160,0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360,0</w:t>
            </w:r>
          </w:p>
        </w:tc>
      </w:tr>
      <w:tr w:rsidR="00571BC9" w:rsidRPr="0032396A">
        <w:trPr>
          <w:trHeight w:val="315"/>
        </w:trPr>
        <w:tc>
          <w:tcPr>
            <w:tcW w:w="3168"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770,0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120,0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130,0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130,0</w:t>
            </w:r>
          </w:p>
        </w:tc>
      </w:tr>
      <w:tr w:rsidR="00571BC9" w:rsidRPr="0032396A">
        <w:trPr>
          <w:trHeight w:val="285"/>
        </w:trPr>
        <w:tc>
          <w:tcPr>
            <w:tcW w:w="3168"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2049"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b/>
                <w:bCs/>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b/>
                <w:bCs/>
                <w:color w:val="000000"/>
              </w:rPr>
            </w:pPr>
            <w:r w:rsidRPr="007132E3">
              <w:rPr>
                <w:b/>
                <w:bCs/>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b/>
                <w:bCs/>
                <w:color w:val="000000"/>
              </w:rPr>
            </w:pPr>
            <w:r w:rsidRPr="007132E3">
              <w:rPr>
                <w:b/>
                <w:bCs/>
                <w:color w:val="000000"/>
              </w:rPr>
              <w:t> </w:t>
            </w:r>
          </w:p>
        </w:tc>
      </w:tr>
      <w:tr w:rsidR="00571BC9" w:rsidRPr="0032396A">
        <w:trPr>
          <w:trHeight w:val="315"/>
        </w:trPr>
        <w:tc>
          <w:tcPr>
            <w:tcW w:w="3168"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t>3.1.</w:t>
            </w:r>
            <w:r w:rsidRPr="007132E3">
              <w:rPr>
                <w:color w:val="000000"/>
                <w:sz w:val="14"/>
                <w:szCs w:val="14"/>
              </w:rPr>
              <w:t> </w:t>
            </w:r>
            <w:r w:rsidRPr="007132E3">
              <w:rPr>
                <w:color w:val="000000"/>
              </w:rPr>
              <w:t>Стимулирование укрепления кормовой базы животных,   содержащихся в личных     подсобных хозяйствах</w:t>
            </w:r>
          </w:p>
        </w:tc>
        <w:tc>
          <w:tcPr>
            <w:tcW w:w="2049" w:type="dxa"/>
            <w:vMerge w:val="restart"/>
            <w:tcBorders>
              <w:top w:val="nil"/>
              <w:left w:val="single" w:sz="4" w:space="0" w:color="auto"/>
              <w:bottom w:val="single" w:sz="4" w:space="0" w:color="000000"/>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потребительского рынка </w:t>
            </w: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Всего</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2750,0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450,0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460,0</w:t>
            </w:r>
          </w:p>
        </w:tc>
      </w:tr>
      <w:tr w:rsidR="00571BC9" w:rsidRPr="0032396A">
        <w:trPr>
          <w:trHeight w:val="31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2160,0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360,0</w:t>
            </w:r>
          </w:p>
        </w:tc>
      </w:tr>
      <w:tr w:rsidR="00571BC9" w:rsidRPr="0032396A">
        <w:trPr>
          <w:trHeight w:val="315"/>
        </w:trPr>
        <w:tc>
          <w:tcPr>
            <w:tcW w:w="3168"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590,0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90,0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100,0</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100,0</w:t>
            </w:r>
          </w:p>
        </w:tc>
      </w:tr>
      <w:tr w:rsidR="00571BC9" w:rsidRPr="0032396A">
        <w:trPr>
          <w:trHeight w:val="388"/>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30"/>
        </w:trPr>
        <w:tc>
          <w:tcPr>
            <w:tcW w:w="3168"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t>3.2. Проведение конкурса лучший владелец личного подсобного хозяйства</w:t>
            </w:r>
          </w:p>
        </w:tc>
        <w:tc>
          <w:tcPr>
            <w:tcW w:w="2049" w:type="dxa"/>
            <w:vMerge w:val="restart"/>
            <w:tcBorders>
              <w:top w:val="single" w:sz="4" w:space="0" w:color="auto"/>
              <w:left w:val="single" w:sz="4" w:space="0" w:color="auto"/>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Комитет экономического развития и </w:t>
            </w:r>
            <w:r w:rsidRPr="007132E3">
              <w:rPr>
                <w:color w:val="000000"/>
              </w:rPr>
              <w:lastRenderedPageBreak/>
              <w:t xml:space="preserve">потребительского рынка </w:t>
            </w: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lastRenderedPageBreak/>
              <w:t xml:space="preserve">Всего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180,0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r>
      <w:tr w:rsidR="00571BC9" w:rsidRPr="0032396A">
        <w:trPr>
          <w:trHeight w:val="315"/>
        </w:trPr>
        <w:tc>
          <w:tcPr>
            <w:tcW w:w="3168"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315"/>
        </w:trPr>
        <w:tc>
          <w:tcPr>
            <w:tcW w:w="3168"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2049" w:type="dxa"/>
            <w:vMerge/>
            <w:tcBorders>
              <w:top w:val="single" w:sz="4" w:space="0" w:color="auto"/>
              <w:left w:val="single" w:sz="4" w:space="0" w:color="auto"/>
              <w:bottom w:val="single" w:sz="4" w:space="0" w:color="000000"/>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180,0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30,0</w:t>
            </w:r>
          </w:p>
        </w:tc>
      </w:tr>
      <w:tr w:rsidR="00571BC9" w:rsidRPr="0032396A">
        <w:trPr>
          <w:trHeight w:val="585"/>
        </w:trPr>
        <w:tc>
          <w:tcPr>
            <w:tcW w:w="3168"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top w:val="nil"/>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nil"/>
              <w:left w:val="nil"/>
              <w:bottom w:val="single" w:sz="4" w:space="0" w:color="auto"/>
              <w:right w:val="single" w:sz="4" w:space="0" w:color="auto"/>
            </w:tcBorders>
          </w:tcPr>
          <w:p w:rsidR="00571BC9" w:rsidRPr="007132E3" w:rsidRDefault="00571BC9" w:rsidP="00571BC9">
            <w:pPr>
              <w:rPr>
                <w:color w:val="000000"/>
              </w:rPr>
            </w:pPr>
            <w:r w:rsidRPr="007132E3">
              <w:rPr>
                <w:color w:val="000000"/>
              </w:rPr>
              <w:t>внебюджетные источники</w:t>
            </w:r>
          </w:p>
        </w:tc>
        <w:tc>
          <w:tcPr>
            <w:tcW w:w="1102"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c>
          <w:tcPr>
            <w:tcW w:w="953" w:type="dxa"/>
            <w:tcBorders>
              <w:top w:val="nil"/>
              <w:left w:val="nil"/>
              <w:bottom w:val="single" w:sz="4" w:space="0" w:color="auto"/>
              <w:right w:val="single" w:sz="4" w:space="0" w:color="auto"/>
            </w:tcBorders>
          </w:tcPr>
          <w:p w:rsidR="00571BC9" w:rsidRPr="007132E3" w:rsidRDefault="00571BC9" w:rsidP="00571BC9">
            <w:pPr>
              <w:jc w:val="center"/>
              <w:rPr>
                <w:color w:val="000000"/>
              </w:rPr>
            </w:pPr>
            <w:r w:rsidRPr="007132E3">
              <w:rPr>
                <w:color w:val="000000"/>
              </w:rPr>
              <w:t> </w:t>
            </w:r>
          </w:p>
        </w:tc>
      </w:tr>
      <w:tr w:rsidR="00571BC9" w:rsidRPr="0032396A">
        <w:trPr>
          <w:trHeight w:val="585"/>
        </w:trPr>
        <w:tc>
          <w:tcPr>
            <w:tcW w:w="3168" w:type="dxa"/>
            <w:vMerge w:val="restart"/>
            <w:tcBorders>
              <w:top w:val="single" w:sz="4" w:space="0" w:color="auto"/>
              <w:left w:val="single" w:sz="4" w:space="0" w:color="auto"/>
              <w:right w:val="single" w:sz="4" w:space="0" w:color="auto"/>
            </w:tcBorders>
            <w:vAlign w:val="center"/>
          </w:tcPr>
          <w:p w:rsidR="00571BC9" w:rsidRPr="007132E3" w:rsidRDefault="00571BC9" w:rsidP="00571BC9">
            <w:pPr>
              <w:rPr>
                <w:color w:val="000000"/>
              </w:rPr>
            </w:pPr>
            <w:r w:rsidRPr="0032396A">
              <w:lastRenderedPageBreak/>
              <w:t>3.3. Оформление и регистрация прав на земельные участки в соответствии с Федеральным законом № 101-ФЗ от 24.07.2012г. «Об обороте земель сельскохозяйственного назначения»</w:t>
            </w:r>
          </w:p>
        </w:tc>
        <w:tc>
          <w:tcPr>
            <w:tcW w:w="2049" w:type="dxa"/>
            <w:vMerge w:val="restart"/>
            <w:tcBorders>
              <w:top w:val="single" w:sz="4" w:space="0" w:color="auto"/>
              <w:left w:val="single" w:sz="4" w:space="0" w:color="auto"/>
              <w:right w:val="single" w:sz="4" w:space="0" w:color="auto"/>
            </w:tcBorders>
          </w:tcPr>
          <w:p w:rsidR="00571BC9" w:rsidRPr="007132E3" w:rsidRDefault="00571BC9" w:rsidP="00571BC9">
            <w:pPr>
              <w:rPr>
                <w:color w:val="000000"/>
              </w:rPr>
            </w:pPr>
            <w:r>
              <w:rPr>
                <w:color w:val="000000"/>
              </w:rPr>
              <w:t>Комитет по управлению муниципальным имуществом</w:t>
            </w: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Всего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r>
      <w:tr w:rsidR="00571BC9" w:rsidRPr="0032396A">
        <w:trPr>
          <w:trHeight w:val="585"/>
        </w:trPr>
        <w:tc>
          <w:tcPr>
            <w:tcW w:w="3168" w:type="dxa"/>
            <w:vMerge/>
            <w:tcBorders>
              <w:left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left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 xml:space="preserve">областной бюджет </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r>
      <w:tr w:rsidR="00571BC9" w:rsidRPr="0032396A">
        <w:trPr>
          <w:trHeight w:val="585"/>
        </w:trPr>
        <w:tc>
          <w:tcPr>
            <w:tcW w:w="3168" w:type="dxa"/>
            <w:vMerge/>
            <w:tcBorders>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2049" w:type="dxa"/>
            <w:vMerge/>
            <w:tcBorders>
              <w:left w:val="single" w:sz="4" w:space="0" w:color="auto"/>
              <w:bottom w:val="single" w:sz="4" w:space="0" w:color="auto"/>
              <w:right w:val="single" w:sz="4" w:space="0" w:color="auto"/>
            </w:tcBorders>
            <w:vAlign w:val="center"/>
          </w:tcPr>
          <w:p w:rsidR="00571BC9" w:rsidRPr="007132E3" w:rsidRDefault="00571BC9" w:rsidP="00571BC9">
            <w:pPr>
              <w:rPr>
                <w:color w:val="000000"/>
              </w:rPr>
            </w:pPr>
          </w:p>
        </w:tc>
        <w:tc>
          <w:tcPr>
            <w:tcW w:w="3090" w:type="dxa"/>
            <w:tcBorders>
              <w:top w:val="single" w:sz="4" w:space="0" w:color="auto"/>
              <w:left w:val="nil"/>
              <w:bottom w:val="single" w:sz="4" w:space="0" w:color="auto"/>
              <w:right w:val="single" w:sz="4" w:space="0" w:color="auto"/>
            </w:tcBorders>
          </w:tcPr>
          <w:p w:rsidR="00571BC9" w:rsidRPr="007132E3" w:rsidRDefault="00571BC9" w:rsidP="00571BC9">
            <w:pPr>
              <w:rPr>
                <w:color w:val="000000"/>
              </w:rPr>
            </w:pPr>
            <w:r w:rsidRPr="007132E3">
              <w:rPr>
                <w:color w:val="000000"/>
              </w:rPr>
              <w:t>местный бюджет</w:t>
            </w:r>
          </w:p>
        </w:tc>
        <w:tc>
          <w:tcPr>
            <w:tcW w:w="1102"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c>
          <w:tcPr>
            <w:tcW w:w="953" w:type="dxa"/>
            <w:tcBorders>
              <w:top w:val="single" w:sz="4" w:space="0" w:color="auto"/>
              <w:left w:val="nil"/>
              <w:bottom w:val="single" w:sz="4" w:space="0" w:color="auto"/>
              <w:right w:val="single" w:sz="4" w:space="0" w:color="auto"/>
            </w:tcBorders>
          </w:tcPr>
          <w:p w:rsidR="00571BC9" w:rsidRPr="007132E3" w:rsidRDefault="00571BC9" w:rsidP="00571BC9">
            <w:pPr>
              <w:jc w:val="center"/>
              <w:rPr>
                <w:color w:val="000000"/>
              </w:rPr>
            </w:pPr>
            <w:r>
              <w:rPr>
                <w:color w:val="000000"/>
              </w:rPr>
              <w:t>*</w:t>
            </w:r>
          </w:p>
        </w:tc>
      </w:tr>
    </w:tbl>
    <w:p w:rsidR="00571BC9" w:rsidRDefault="00571BC9" w:rsidP="00571BC9">
      <w:pPr>
        <w:widowControl w:val="0"/>
        <w:autoSpaceDE w:val="0"/>
        <w:autoSpaceDN w:val="0"/>
        <w:adjustRightInd w:val="0"/>
        <w:ind w:firstLine="540"/>
        <w:jc w:val="center"/>
        <w:outlineLvl w:val="2"/>
        <w:rPr>
          <w:b/>
          <w:bCs/>
          <w:sz w:val="26"/>
          <w:szCs w:val="26"/>
        </w:rPr>
      </w:pPr>
    </w:p>
    <w:tbl>
      <w:tblPr>
        <w:tblW w:w="15382" w:type="dxa"/>
        <w:tblLook w:val="00A0" w:firstRow="1" w:lastRow="0" w:firstColumn="1" w:lastColumn="0" w:noHBand="0" w:noVBand="0"/>
      </w:tblPr>
      <w:tblGrid>
        <w:gridCol w:w="15382"/>
      </w:tblGrid>
      <w:tr w:rsidR="00571BC9" w:rsidRPr="0032396A">
        <w:trPr>
          <w:trHeight w:val="300"/>
        </w:trPr>
        <w:tc>
          <w:tcPr>
            <w:tcW w:w="15382" w:type="dxa"/>
            <w:vMerge w:val="restart"/>
            <w:tcBorders>
              <w:top w:val="nil"/>
              <w:left w:val="nil"/>
              <w:bottom w:val="nil"/>
              <w:right w:val="nil"/>
            </w:tcBorders>
          </w:tcPr>
          <w:p w:rsidR="00571BC9" w:rsidRPr="00CE1ED3" w:rsidRDefault="00571BC9" w:rsidP="00571BC9">
            <w:pPr>
              <w:rPr>
                <w:color w:val="000000"/>
              </w:rPr>
            </w:pPr>
            <w:r>
              <w:rPr>
                <w:color w:val="000000"/>
              </w:rPr>
              <w:t>* - о</w:t>
            </w:r>
            <w:r w:rsidRPr="00CE1ED3">
              <w:rPr>
                <w:color w:val="000000"/>
              </w:rPr>
              <w:t>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 Объем средств местного бюджета определяется в доле софинансирования расходов к объему выделенных средств из областного бюджета.</w:t>
            </w:r>
          </w:p>
        </w:tc>
      </w:tr>
      <w:tr w:rsidR="00571BC9" w:rsidRPr="0032396A">
        <w:trPr>
          <w:trHeight w:val="690"/>
        </w:trPr>
        <w:tc>
          <w:tcPr>
            <w:tcW w:w="15382" w:type="dxa"/>
            <w:vMerge/>
            <w:tcBorders>
              <w:top w:val="nil"/>
              <w:left w:val="nil"/>
              <w:bottom w:val="nil"/>
              <w:right w:val="nil"/>
            </w:tcBorders>
            <w:vAlign w:val="center"/>
          </w:tcPr>
          <w:p w:rsidR="00571BC9" w:rsidRPr="00CE1ED3" w:rsidRDefault="00571BC9" w:rsidP="00571BC9">
            <w:pPr>
              <w:rPr>
                <w:color w:val="000000"/>
              </w:rPr>
            </w:pPr>
          </w:p>
        </w:tc>
      </w:tr>
    </w:tbl>
    <w:p w:rsidR="00571BC9" w:rsidRPr="00C67C79" w:rsidRDefault="00571BC9" w:rsidP="00571BC9">
      <w:pPr>
        <w:widowControl w:val="0"/>
        <w:autoSpaceDE w:val="0"/>
        <w:autoSpaceDN w:val="0"/>
        <w:adjustRightInd w:val="0"/>
        <w:ind w:firstLine="540"/>
        <w:jc w:val="center"/>
        <w:outlineLvl w:val="2"/>
        <w:rPr>
          <w:b/>
          <w:bCs/>
          <w:sz w:val="26"/>
          <w:szCs w:val="26"/>
        </w:rPr>
      </w:pPr>
    </w:p>
    <w:p w:rsidR="00571BC9" w:rsidRDefault="00571BC9"/>
    <w:sectPr w:rsidR="00571BC9" w:rsidSect="004170C6">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A2" w:rsidRDefault="002E6CA2">
      <w:r>
        <w:separator/>
      </w:r>
    </w:p>
  </w:endnote>
  <w:endnote w:type="continuationSeparator" w:id="0">
    <w:p w:rsidR="002E6CA2" w:rsidRDefault="002E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Ўм§А?Ўм§¶?Ўм§А??Ўм§А?§ЮЎ"/>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9" w:rsidRDefault="00571BC9">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8045D7">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8045D7">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A33927">
      <w:rPr>
        <w:noProof/>
        <w:sz w:val="12"/>
        <w:szCs w:val="12"/>
        <w:u w:val="single"/>
      </w:rPr>
      <w:t>03.02.2025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A33927">
      <w:rPr>
        <w:noProof/>
        <w:sz w:val="12"/>
        <w:szCs w:val="12"/>
        <w:u w:val="single"/>
      </w:rPr>
      <w:t>15:35</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8045D7">
      <w:rPr>
        <w:noProof/>
        <w:sz w:val="12"/>
        <w:szCs w:val="12"/>
      </w:rPr>
      <w:t>C:\DOCUME~1\NB394~1.BAT\LOCALS~1\TEMP\16_46_08_19.RTF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A33927">
      <w:rPr>
        <w:noProof/>
        <w:sz w:val="12"/>
        <w:szCs w:val="12"/>
        <w:u w:val="single"/>
      </w:rPr>
      <w:t>82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A2" w:rsidRDefault="002E6CA2">
      <w:r>
        <w:separator/>
      </w:r>
    </w:p>
  </w:footnote>
  <w:footnote w:type="continuationSeparator" w:id="0">
    <w:p w:rsidR="002E6CA2" w:rsidRDefault="002E6C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92F7A4"/>
    <w:lvl w:ilvl="0">
      <w:numFmt w:val="bullet"/>
      <w:lvlText w:val="*"/>
      <w:lvlJc w:val="left"/>
    </w:lvl>
  </w:abstractNum>
  <w:abstractNum w:abstractNumId="1" w15:restartNumberingAfterBreak="0">
    <w:nsid w:val="21F024DE"/>
    <w:multiLevelType w:val="multilevel"/>
    <w:tmpl w:val="F22C1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9C63DF"/>
    <w:multiLevelType w:val="multilevel"/>
    <w:tmpl w:val="4380DC6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6-30'}"/>
    <w:docVar w:name="attr1#Наименование" w:val="VARCHAR#Об утверждении муниципальной программы &quot;Стимулирование экономической активности в муниципальном образовании &quot;Невельский городской округ&quot; на 2015-2020 годы"/>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4-06-27'}"/>
    <w:docVar w:name="attr5#Бланк" w:val="OID_TYPE#"/>
    <w:docVar w:name="attr6#Номер документа" w:val="VARCHAR#662"/>
    <w:docVar w:name="attr7#Дата подписания" w:val="DATE#{d '2014-06-27'}"/>
    <w:docVar w:name="ESED_ActEdition" w:val="4"/>
    <w:docVar w:name="ESED_AutorEdition" w:val="Батракова Наталья Михайловна"/>
    <w:docVar w:name="ESED_Edition" w:val="4"/>
    <w:docVar w:name="ESED_IDnum" w:val="22/2014-1157"/>
    <w:docVar w:name="ESED_Lock" w:val="1"/>
    <w:docVar w:name="SPD_Annotation" w:val="N 662 от 27.06.2014 22/2014-1157(4)#Об утверждении муниципальной программы &quot;Стимулирование экономической активности в муниципальном образовании &quot;Невельский городской округ&quot; на 2015-2020 годы#Постановления администрации Невельского Городского округа   Гуртовенко Ирина Валерьевна - и.о. начальника отдела экономики#Дата создания редакции: 30.06.2014"/>
    <w:docVar w:name="SPD_AreaName" w:val="Документ (ЕСЭД)"/>
    <w:docVar w:name="SPD_hostURL" w:val="storm"/>
    <w:docVar w:name="SPD_NumDoc" w:val="620273131"/>
    <w:docVar w:name="SPD_vDir" w:val="spd"/>
  </w:docVars>
  <w:rsids>
    <w:rsidRoot w:val="00571BC9"/>
    <w:rsid w:val="00023F67"/>
    <w:rsid w:val="00026A17"/>
    <w:rsid w:val="00070885"/>
    <w:rsid w:val="00082F47"/>
    <w:rsid w:val="000A6FFC"/>
    <w:rsid w:val="000D3E82"/>
    <w:rsid w:val="0014741A"/>
    <w:rsid w:val="001612D4"/>
    <w:rsid w:val="001C26E0"/>
    <w:rsid w:val="00205E30"/>
    <w:rsid w:val="00244714"/>
    <w:rsid w:val="0027623D"/>
    <w:rsid w:val="002B7D9C"/>
    <w:rsid w:val="002D0EF1"/>
    <w:rsid w:val="002E6CA2"/>
    <w:rsid w:val="003042E1"/>
    <w:rsid w:val="00313DF8"/>
    <w:rsid w:val="0032396A"/>
    <w:rsid w:val="00353E4E"/>
    <w:rsid w:val="003F4AE1"/>
    <w:rsid w:val="003F6D3F"/>
    <w:rsid w:val="004170C6"/>
    <w:rsid w:val="00456AC4"/>
    <w:rsid w:val="004E3291"/>
    <w:rsid w:val="005533A0"/>
    <w:rsid w:val="00571BC9"/>
    <w:rsid w:val="005816F2"/>
    <w:rsid w:val="005B349F"/>
    <w:rsid w:val="005D0F07"/>
    <w:rsid w:val="005D75E9"/>
    <w:rsid w:val="00614120"/>
    <w:rsid w:val="00615483"/>
    <w:rsid w:val="0062770D"/>
    <w:rsid w:val="00630F09"/>
    <w:rsid w:val="00635A2F"/>
    <w:rsid w:val="00651387"/>
    <w:rsid w:val="00653A79"/>
    <w:rsid w:val="006A0A67"/>
    <w:rsid w:val="006B217B"/>
    <w:rsid w:val="006D4E8E"/>
    <w:rsid w:val="007132E3"/>
    <w:rsid w:val="007D39B1"/>
    <w:rsid w:val="007D6653"/>
    <w:rsid w:val="007F193F"/>
    <w:rsid w:val="008045D7"/>
    <w:rsid w:val="00805D48"/>
    <w:rsid w:val="008151BA"/>
    <w:rsid w:val="00886DA7"/>
    <w:rsid w:val="008C26AA"/>
    <w:rsid w:val="008E25DD"/>
    <w:rsid w:val="008F085F"/>
    <w:rsid w:val="008F587C"/>
    <w:rsid w:val="009562AB"/>
    <w:rsid w:val="00974180"/>
    <w:rsid w:val="00976BBB"/>
    <w:rsid w:val="00990220"/>
    <w:rsid w:val="00990B44"/>
    <w:rsid w:val="00A13BFA"/>
    <w:rsid w:val="00A146BC"/>
    <w:rsid w:val="00A33927"/>
    <w:rsid w:val="00A3450B"/>
    <w:rsid w:val="00A67626"/>
    <w:rsid w:val="00A82FEC"/>
    <w:rsid w:val="00A8716A"/>
    <w:rsid w:val="00B34DC5"/>
    <w:rsid w:val="00B41142"/>
    <w:rsid w:val="00B413F9"/>
    <w:rsid w:val="00B508C6"/>
    <w:rsid w:val="00B70958"/>
    <w:rsid w:val="00B93271"/>
    <w:rsid w:val="00BE2A49"/>
    <w:rsid w:val="00BF31BF"/>
    <w:rsid w:val="00BF78D5"/>
    <w:rsid w:val="00C23281"/>
    <w:rsid w:val="00C67C79"/>
    <w:rsid w:val="00C76399"/>
    <w:rsid w:val="00C96E7B"/>
    <w:rsid w:val="00CA7982"/>
    <w:rsid w:val="00CE1ED3"/>
    <w:rsid w:val="00CF30B8"/>
    <w:rsid w:val="00D11811"/>
    <w:rsid w:val="00D229C4"/>
    <w:rsid w:val="00D82067"/>
    <w:rsid w:val="00DB0DB9"/>
    <w:rsid w:val="00E206F6"/>
    <w:rsid w:val="00EA6B30"/>
    <w:rsid w:val="00EF715C"/>
    <w:rsid w:val="00F44352"/>
    <w:rsid w:val="00F5406F"/>
    <w:rsid w:val="00F56628"/>
    <w:rsid w:val="00F6044B"/>
    <w:rsid w:val="00F720A1"/>
    <w:rsid w:val="00FA40DB"/>
    <w:rsid w:val="00FA4F84"/>
    <w:rsid w:val="00FB0335"/>
    <w:rsid w:val="00FB57CB"/>
    <w:rsid w:val="00FB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0BADF1-DB8D-4EA5-90C0-EEE96FFC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C9"/>
    <w:pPr>
      <w:spacing w:after="0" w:line="240" w:lineRule="auto"/>
    </w:pPr>
    <w:rPr>
      <w:sz w:val="24"/>
      <w:szCs w:val="24"/>
    </w:rPr>
  </w:style>
  <w:style w:type="paragraph" w:styleId="6">
    <w:name w:val="heading 6"/>
    <w:basedOn w:val="a"/>
    <w:next w:val="a"/>
    <w:link w:val="60"/>
    <w:uiPriority w:val="99"/>
    <w:qFormat/>
    <w:rsid w:val="00571BC9"/>
    <w:pPr>
      <w:keepNext/>
      <w:spacing w:after="240"/>
      <w:jc w:val="center"/>
      <w:outlineLvl w:val="5"/>
    </w:pPr>
    <w:rPr>
      <w:b/>
      <w:bCs/>
      <w:caps/>
      <w:smallCaps/>
      <w:sz w:val="28"/>
      <w:szCs w:val="28"/>
    </w:rPr>
  </w:style>
  <w:style w:type="paragraph" w:styleId="7">
    <w:name w:val="heading 7"/>
    <w:basedOn w:val="a"/>
    <w:next w:val="a"/>
    <w:link w:val="70"/>
    <w:uiPriority w:val="99"/>
    <w:qFormat/>
    <w:rsid w:val="00571BC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571BC9"/>
    <w:pPr>
      <w:tabs>
        <w:tab w:val="center" w:pos="4677"/>
        <w:tab w:val="right" w:pos="9355"/>
      </w:tabs>
    </w:pPr>
  </w:style>
  <w:style w:type="paragraph" w:styleId="a5">
    <w:name w:val="footer"/>
    <w:basedOn w:val="a"/>
    <w:link w:val="a6"/>
    <w:uiPriority w:val="99"/>
    <w:rsid w:val="00571BC9"/>
    <w:pPr>
      <w:tabs>
        <w:tab w:val="center" w:pos="4677"/>
        <w:tab w:val="right" w:pos="9355"/>
      </w:tabs>
    </w:pPr>
  </w:style>
  <w:style w:type="character" w:customStyle="1" w:styleId="a4">
    <w:name w:val="Верхний колонтитул Знак"/>
    <w:link w:val="a3"/>
    <w:uiPriority w:val="99"/>
    <w:locked/>
    <w:rsid w:val="00571BC9"/>
    <w:rPr>
      <w:sz w:val="24"/>
      <w:szCs w:val="24"/>
      <w:lang w:val="ru-RU" w:eastAsia="ru-RU"/>
    </w:rPr>
  </w:style>
  <w:style w:type="paragraph" w:styleId="2">
    <w:name w:val="Body Text 2"/>
    <w:basedOn w:val="a"/>
    <w:link w:val="20"/>
    <w:uiPriority w:val="99"/>
    <w:rsid w:val="00571BC9"/>
    <w:pPr>
      <w:overflowPunct w:val="0"/>
      <w:autoSpaceDE w:val="0"/>
      <w:autoSpaceDN w:val="0"/>
      <w:adjustRightInd w:val="0"/>
      <w:spacing w:after="240"/>
      <w:ind w:left="567" w:firstLine="567"/>
      <w:jc w:val="both"/>
      <w:textAlignment w:val="baseline"/>
    </w:pPr>
    <w:rPr>
      <w:sz w:val="28"/>
      <w:szCs w:val="28"/>
    </w:rPr>
  </w:style>
  <w:style w:type="character" w:customStyle="1" w:styleId="a6">
    <w:name w:val="Нижний колонтитул Знак"/>
    <w:basedOn w:val="a0"/>
    <w:link w:val="a5"/>
    <w:uiPriority w:val="99"/>
    <w:locked/>
    <w:rsid w:val="00571BC9"/>
    <w:rPr>
      <w:sz w:val="24"/>
      <w:szCs w:val="24"/>
      <w:lang w:val="ru-RU" w:eastAsia="ru-RU"/>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571BC9"/>
    <w:pPr>
      <w:spacing w:after="120"/>
    </w:pPr>
  </w:style>
  <w:style w:type="paragraph" w:customStyle="1" w:styleId="21">
    <w:name w:val="Знак2"/>
    <w:basedOn w:val="a"/>
    <w:uiPriority w:val="99"/>
    <w:rsid w:val="00571BC9"/>
    <w:pPr>
      <w:widowControl w:val="0"/>
      <w:adjustRightInd w:val="0"/>
      <w:spacing w:after="160" w:line="240" w:lineRule="exact"/>
      <w:jc w:val="right"/>
    </w:pPr>
    <w:rPr>
      <w:sz w:val="20"/>
      <w:szCs w:val="20"/>
      <w:lang w:val="en-GB" w:eastAsia="en-US"/>
    </w:rPr>
  </w:style>
  <w:style w:type="character" w:customStyle="1" w:styleId="a8">
    <w:name w:val="Основной текст Знак"/>
    <w:basedOn w:val="a0"/>
    <w:link w:val="a7"/>
    <w:uiPriority w:val="99"/>
    <w:locked/>
    <w:rsid w:val="00571BC9"/>
    <w:rPr>
      <w:sz w:val="24"/>
      <w:szCs w:val="24"/>
      <w:lang w:val="ru-RU" w:eastAsia="ru-RU"/>
    </w:rPr>
  </w:style>
  <w:style w:type="paragraph" w:styleId="a9">
    <w:name w:val="List Paragraph"/>
    <w:basedOn w:val="a"/>
    <w:uiPriority w:val="99"/>
    <w:qFormat/>
    <w:rsid w:val="00571BC9"/>
    <w:pPr>
      <w:spacing w:after="200" w:line="276" w:lineRule="auto"/>
      <w:ind w:left="720"/>
    </w:pPr>
    <w:rPr>
      <w:rFonts w:ascii="Calibri" w:hAnsi="Calibri" w:cs="Calibri"/>
      <w:sz w:val="22"/>
      <w:szCs w:val="22"/>
      <w:lang w:eastAsia="en-US"/>
    </w:rPr>
  </w:style>
  <w:style w:type="paragraph" w:customStyle="1" w:styleId="ConsPlusNormal">
    <w:name w:val="ConsPlusNormal"/>
    <w:uiPriority w:val="99"/>
    <w:rsid w:val="00571BC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571BC9"/>
    <w:pPr>
      <w:widowControl w:val="0"/>
      <w:autoSpaceDE w:val="0"/>
      <w:autoSpaceDN w:val="0"/>
      <w:adjustRightInd w:val="0"/>
      <w:spacing w:after="0" w:line="240" w:lineRule="auto"/>
    </w:pPr>
    <w:rPr>
      <w:rFonts w:ascii="Courier New" w:hAnsi="Courier New" w:cs="Courier New"/>
      <w:sz w:val="20"/>
      <w:szCs w:val="20"/>
    </w:rPr>
  </w:style>
  <w:style w:type="paragraph" w:styleId="aa">
    <w:name w:val="Balloon Text"/>
    <w:basedOn w:val="a"/>
    <w:link w:val="ab"/>
    <w:uiPriority w:val="99"/>
    <w:semiHidden/>
    <w:rsid w:val="00571BC9"/>
    <w:rPr>
      <w:rFonts w:ascii="Tahoma" w:hAnsi="Tahoma" w:cs="Tahoma"/>
      <w:sz w:val="16"/>
      <w:szCs w:val="16"/>
      <w:lang w:eastAsia="en-US"/>
    </w:rPr>
  </w:style>
  <w:style w:type="paragraph" w:styleId="3">
    <w:name w:val="Body Text 3"/>
    <w:basedOn w:val="a"/>
    <w:link w:val="30"/>
    <w:uiPriority w:val="99"/>
    <w:rsid w:val="00571BC9"/>
    <w:pPr>
      <w:spacing w:after="120" w:line="276" w:lineRule="auto"/>
    </w:pPr>
    <w:rPr>
      <w:rFonts w:ascii="Calibri" w:hAnsi="Calibri" w:cs="Calibri"/>
      <w:sz w:val="16"/>
      <w:szCs w:val="16"/>
      <w:lang w:eastAsia="en-US"/>
    </w:rPr>
  </w:style>
  <w:style w:type="character" w:customStyle="1" w:styleId="ab">
    <w:name w:val="Текст выноски Знак"/>
    <w:basedOn w:val="a0"/>
    <w:link w:val="aa"/>
    <w:uiPriority w:val="99"/>
    <w:semiHidden/>
    <w:locked/>
    <w:rsid w:val="00571BC9"/>
    <w:rPr>
      <w:rFonts w:ascii="Tahoma" w:hAnsi="Tahoma" w:cs="Tahoma"/>
      <w:sz w:val="16"/>
      <w:szCs w:val="16"/>
      <w:lang w:val="ru-RU" w:eastAsia="en-US"/>
    </w:rPr>
  </w:style>
  <w:style w:type="paragraph" w:customStyle="1" w:styleId="ConsNormal">
    <w:name w:val="ConsNormal"/>
    <w:uiPriority w:val="99"/>
    <w:rsid w:val="00571BC9"/>
    <w:pPr>
      <w:widowControl w:val="0"/>
      <w:autoSpaceDE w:val="0"/>
      <w:autoSpaceDN w:val="0"/>
      <w:adjustRightInd w:val="0"/>
      <w:spacing w:after="0" w:line="240" w:lineRule="auto"/>
      <w:ind w:firstLine="720"/>
    </w:pPr>
    <w:rPr>
      <w:rFonts w:ascii="Arial" w:hAnsi="Arial" w:cs="Arial"/>
      <w:sz w:val="20"/>
      <w:szCs w:val="20"/>
    </w:rPr>
  </w:style>
  <w:style w:type="character" w:customStyle="1" w:styleId="30">
    <w:name w:val="Основной текст 3 Знак"/>
    <w:basedOn w:val="a0"/>
    <w:link w:val="3"/>
    <w:uiPriority w:val="99"/>
    <w:locked/>
    <w:rsid w:val="00571BC9"/>
    <w:rPr>
      <w:rFonts w:ascii="Calibri" w:hAnsi="Calibri" w:cs="Calibri"/>
      <w:sz w:val="16"/>
      <w:szCs w:val="16"/>
      <w:lang w:val="ru-RU" w:eastAsia="en-US"/>
    </w:rPr>
  </w:style>
  <w:style w:type="paragraph" w:customStyle="1" w:styleId="ConsNonformat">
    <w:name w:val="ConsNonformat"/>
    <w:uiPriority w:val="99"/>
    <w:rsid w:val="00571BC9"/>
    <w:pPr>
      <w:widowControl w:val="0"/>
      <w:autoSpaceDE w:val="0"/>
      <w:autoSpaceDN w:val="0"/>
      <w:adjustRightInd w:val="0"/>
      <w:spacing w:after="0" w:line="240" w:lineRule="auto"/>
    </w:pPr>
    <w:rPr>
      <w:rFonts w:ascii="Courier New" w:hAnsi="Courier New" w:cs="Courier New"/>
      <w:sz w:val="20"/>
      <w:szCs w:val="20"/>
    </w:rPr>
  </w:style>
  <w:style w:type="paragraph" w:styleId="ac">
    <w:name w:val="No Spacing"/>
    <w:link w:val="ad"/>
    <w:uiPriority w:val="99"/>
    <w:qFormat/>
    <w:rsid w:val="00571BC9"/>
    <w:pPr>
      <w:spacing w:after="0" w:line="240" w:lineRule="auto"/>
    </w:pPr>
    <w:rPr>
      <w:rFonts w:ascii="Calibri" w:hAnsi="Calibri" w:cs="Calibri"/>
      <w:lang w:eastAsia="en-US"/>
    </w:rPr>
  </w:style>
  <w:style w:type="character" w:customStyle="1" w:styleId="ad">
    <w:name w:val="Без интервала Знак"/>
    <w:link w:val="ac"/>
    <w:uiPriority w:val="99"/>
    <w:locked/>
    <w:rsid w:val="00571BC9"/>
    <w:rPr>
      <w:rFonts w:ascii="Calibri" w:hAnsi="Calibri" w:cs="Calibri"/>
      <w:sz w:val="22"/>
      <w:szCs w:val="22"/>
      <w:lang w:val="ru-RU" w:eastAsia="en-US"/>
    </w:rPr>
  </w:style>
  <w:style w:type="paragraph" w:customStyle="1" w:styleId="ConsPlusCell">
    <w:name w:val="ConsPlusCell"/>
    <w:uiPriority w:val="99"/>
    <w:rsid w:val="00571BC9"/>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99"/>
    <w:qFormat/>
    <w:rsid w:val="00571BC9"/>
    <w:rPr>
      <w:b/>
      <w:bCs/>
    </w:rPr>
  </w:style>
  <w:style w:type="paragraph" w:customStyle="1" w:styleId="ConsPlusTitle">
    <w:name w:val="ConsPlusTitle"/>
    <w:uiPriority w:val="99"/>
    <w:rsid w:val="00571BC9"/>
    <w:pPr>
      <w:widowControl w:val="0"/>
      <w:autoSpaceDE w:val="0"/>
      <w:autoSpaceDN w:val="0"/>
      <w:adjustRightInd w:val="0"/>
      <w:spacing w:after="0" w:line="240" w:lineRule="auto"/>
    </w:pPr>
    <w:rPr>
      <w:rFonts w:ascii="Arial" w:hAnsi="Arial" w:cs="Arial"/>
      <w:b/>
      <w:bCs/>
      <w:sz w:val="20"/>
      <w:szCs w:val="20"/>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71BC9"/>
    <w:pPr>
      <w:widowControl w:val="0"/>
      <w:tabs>
        <w:tab w:val="left" w:pos="0"/>
      </w:tabs>
    </w:pPr>
    <w:rPr>
      <w:rFonts w:eastAsia="SimSun"/>
      <w:sz w:val="20"/>
      <w:szCs w:val="20"/>
      <w:lang w:eastAsia="en-US"/>
    </w:rPr>
  </w:style>
  <w:style w:type="paragraph" w:styleId="af0">
    <w:name w:val="Normal (Web)"/>
    <w:basedOn w:val="a"/>
    <w:uiPriority w:val="99"/>
    <w:semiHidden/>
    <w:rsid w:val="00571BC9"/>
    <w:pPr>
      <w:spacing w:after="75"/>
    </w:pPr>
  </w:style>
  <w:style w:type="character" w:customStyle="1" w:styleId="HeaderChar">
    <w:name w:val="Header Char"/>
    <w:basedOn w:val="a0"/>
    <w:uiPriority w:val="99"/>
    <w:locked/>
    <w:rsid w:val="00571BC9"/>
    <w:rPr>
      <w:rFonts w:ascii="Calibri" w:hAnsi="Calibri" w:cs="Calibri"/>
      <w:sz w:val="22"/>
      <w:szCs w:val="22"/>
      <w:lang w:val="ru-RU" w:eastAsia="en-US"/>
    </w:rPr>
  </w:style>
  <w:style w:type="paragraph" w:customStyle="1" w:styleId="210">
    <w:name w:val="Основной текст 21"/>
    <w:basedOn w:val="a"/>
    <w:uiPriority w:val="99"/>
    <w:rsid w:val="00571BC9"/>
    <w:pPr>
      <w:overflowPunct w:val="0"/>
      <w:autoSpaceDE w:val="0"/>
      <w:autoSpaceDN w:val="0"/>
      <w:adjustRightInd w:val="0"/>
      <w:spacing w:after="240"/>
      <w:ind w:left="567" w:firstLine="567"/>
      <w:jc w:val="both"/>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3D0830A9C9EBC279DCB0BD62D8A531F4BF509096C83B8CF8E2FC08B3961BDCFBB039881D602CE77D4DDCC8A0B" TargetMode="External"/><Relationship Id="rId18" Type="http://schemas.openxmlformats.org/officeDocument/2006/relationships/hyperlink" Target="consultantplus://offline/ref=5C0E132CDC6D82D423B8D296E12F68A6508D5D6CAB42FE3B7AEDF55E7EFAA465E59CA480D53D45E2C69986XAK2B" TargetMode="External"/><Relationship Id="rId26" Type="http://schemas.openxmlformats.org/officeDocument/2006/relationships/hyperlink" Target="consultantplus://offline/ref=63812E5DEA1321692A3C0A8325C24E95E6601471E82B77AAEE985F2517A1FB5E4C5C22690EA0DC5CB13416xCc6B" TargetMode="External"/><Relationship Id="rId39" Type="http://schemas.openxmlformats.org/officeDocument/2006/relationships/theme" Target="theme/theme1.xml"/><Relationship Id="rId21" Type="http://schemas.openxmlformats.org/officeDocument/2006/relationships/hyperlink" Target="consultantplus://offline/ref=63812E5DEA1321692A3C0A8325C24E95E6601471E82B77AAEE985F2517A1FB5E4C5C22690EA0DC5CB13810xCc2B" TargetMode="External"/><Relationship Id="rId34" Type="http://schemas.openxmlformats.org/officeDocument/2006/relationships/hyperlink" Target="consultantplus://offline/ref=C2EAEFD4D9A8F02EE4A0936CA6EF803FC7D044E2FD722291A990091C6F86ECCF2C1A0EA3858447EE0B7EW" TargetMode="External"/><Relationship Id="rId7" Type="http://schemas.openxmlformats.org/officeDocument/2006/relationships/image" Target="file:///C:\..\doc\Nev-gerb.bmp" TargetMode="External"/><Relationship Id="rId12" Type="http://schemas.openxmlformats.org/officeDocument/2006/relationships/hyperlink" Target="consultantplus://offline/ref=452C0EAF9017F1AA643A6031722A3E24E37623791FEC8E0AF40290FCBC2017BB7E7A10DEF31CCFp3SDX" TargetMode="External"/><Relationship Id="rId17" Type="http://schemas.openxmlformats.org/officeDocument/2006/relationships/hyperlink" Target="consultantplus://offline/ref=1B48B87277E0E3F7F6615235D0762D9997AF68B1BB4C6F4A818AAB845A6343060B2C86D55EDD5E261BFED6o7C4B" TargetMode="External"/><Relationship Id="rId25" Type="http://schemas.openxmlformats.org/officeDocument/2006/relationships/image" Target="media/image4.png"/><Relationship Id="rId33" Type="http://schemas.openxmlformats.org/officeDocument/2006/relationships/hyperlink" Target="consultantplus://offline/ref=F899A9F484389094BB36148B54407C9D5308BF93980025306C21102199A0B9E6D4B187432A3C259320A3ECM9x0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48B87277E0E3F7F6615235D0762D9997AF68B1BB4C6F4A818AAB845A6343060B2C86D55EDD5E261BFDD2o7C2B" TargetMode="External"/><Relationship Id="rId20" Type="http://schemas.openxmlformats.org/officeDocument/2006/relationships/hyperlink" Target="consultantplus://offline/ref=ECA96CC484858EFCA6EECA20BA1171D85B7D1D0157A6BEE021E0F30D803C58DA7049CC08E60515AB12A6CD17U9B"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92B47E8033D26DFA5F920EA39124F62755264AF9A9BA262AEB5C5C876010948995348E47FD92C26CD34A3f8H7A" TargetMode="Externa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B48B87277E0E3F7F6615235D0762D9997AF68B1BB4C6F4A818AAB845A6343060B2C86D55EDD5E261AF4D0o7C5B"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hyperlink" Target="consultantplus://offline/ref=F899A9F484389094BB36148B54407C9D5308BF93980025306C21102199A0B9E6D4B187432A3C259320A3ECM9x0W" TargetMode="External"/><Relationship Id="rId10" Type="http://schemas.openxmlformats.org/officeDocument/2006/relationships/hyperlink" Target="consultantplus://offline/ref=08C061D301FC0BFD4C6706D936402344527673F7433309E286B2826F6C46B900313FF56701CA28zF69W" TargetMode="External"/><Relationship Id="rId19" Type="http://schemas.openxmlformats.org/officeDocument/2006/relationships/hyperlink" Target="consultantplus://offline/ref=F6888438F152A3C16225C640D9FA8FB522AFD76D55D8E98B64D47A46C6C8C38268F7D726EF91C3A51608D7D1MAB"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consultantplus://offline/ref=392B47E8033D26DFA5F93EE72F7E136E7C5F3FA59F93F737FFB3929726075C08D9551DA73BD42Cf2H6A" TargetMode="External"/><Relationship Id="rId14" Type="http://schemas.openxmlformats.org/officeDocument/2006/relationships/hyperlink" Target="consultantplus://offline/ref=1B48B87277E0E3F7F6615235D0762D9997AF68B1BB4C6F4A818AAB845A6343060B2C86D55EDD5E261AF9D1o7C0B" TargetMode="Externa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consultantplus://offline/ref=F899A9F484389094BB36148B54407C9D5308BF93980025306C21102199A0B9E6D4B187432A3C259320A3ECM9x0W" TargetMode="External"/><Relationship Id="rId8" Type="http://schemas.openxmlformats.org/officeDocument/2006/relationships/hyperlink" Target="consultantplus://offline/ref=452C0EAF9017F1AA643A6031722A3E24E37623791FEC8E0AF40290FCBC2017BB7E7A10DEF31CCFp3SD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21447</Words>
  <Characters>122251</Characters>
  <Application>Microsoft Office Word</Application>
  <DocSecurity>0</DocSecurity>
  <Lines>1018</Lines>
  <Paragraphs>286</Paragraphs>
  <ScaleCrop>false</ScaleCrop>
  <Company>Администрация. Невельск</Company>
  <LinksUpToDate>false</LinksUpToDate>
  <CharactersWithSpaces>143412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3</cp:revision>
  <cp:lastPrinted>2014-06-30T05:46:00Z</cp:lastPrinted>
  <dcterms:created xsi:type="dcterms:W3CDTF">2025-02-03T04:35:00Z</dcterms:created>
  <dcterms:modified xsi:type="dcterms:W3CDTF">2025-02-03T04:35:00Z</dcterms:modified>
</cp:coreProperties>
</file>