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55" w:rsidRDefault="00E97D2E" w:rsidP="00C8705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055" w:rsidRDefault="00C87055" w:rsidP="00C87055">
      <w:pPr>
        <w:jc w:val="center"/>
        <w:rPr>
          <w:lang w:val="en-US"/>
        </w:rPr>
      </w:pPr>
    </w:p>
    <w:p w:rsidR="00C87055" w:rsidRDefault="00C87055" w:rsidP="00C87055">
      <w:pPr>
        <w:jc w:val="center"/>
        <w:rPr>
          <w:lang w:val="en-US"/>
        </w:rPr>
      </w:pPr>
    </w:p>
    <w:p w:rsidR="00C87055" w:rsidRDefault="00C87055" w:rsidP="00C87055">
      <w:pPr>
        <w:jc w:val="center"/>
        <w:rPr>
          <w:lang w:val="en-US"/>
        </w:rPr>
      </w:pPr>
    </w:p>
    <w:p w:rsidR="00C87055" w:rsidRDefault="00C87055" w:rsidP="00C87055">
      <w:pPr>
        <w:jc w:val="center"/>
        <w:rPr>
          <w:lang w:val="en-US"/>
        </w:rPr>
      </w:pPr>
    </w:p>
    <w:p w:rsidR="00C87055" w:rsidRDefault="00C87055" w:rsidP="00C8705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8705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87055" w:rsidRDefault="00C87055" w:rsidP="003245B7">
            <w:pPr>
              <w:pStyle w:val="7"/>
            </w:pPr>
            <w:r>
              <w:t>ПОСТАНОВЛЕНИЕ</w:t>
            </w:r>
          </w:p>
          <w:p w:rsidR="00C87055" w:rsidRDefault="00C87055" w:rsidP="003245B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8705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87055" w:rsidRDefault="00E97D2E" w:rsidP="003245B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7055" w:rsidRDefault="00C87055" w:rsidP="00C87055">
                                  <w:r>
                                    <w:t>703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87055" w:rsidRDefault="00C87055" w:rsidP="00C87055">
                            <w:r>
                              <w:t>703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7055" w:rsidRDefault="00C87055" w:rsidP="00C87055">
                                  <w:r>
                                    <w:t>18.05.2016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87055" w:rsidRDefault="00C87055" w:rsidP="00C87055">
                            <w:r>
                              <w:t>18.05.2016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87055">
              <w:rPr>
                <w:rFonts w:ascii="Courier New" w:hAnsi="Courier New" w:cs="Courier New"/>
              </w:rPr>
              <w:t>от              №</w:t>
            </w:r>
          </w:p>
          <w:p w:rsidR="00C87055" w:rsidRDefault="00C87055" w:rsidP="003245B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8705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87055" w:rsidRDefault="00C87055" w:rsidP="003245B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87055" w:rsidRDefault="00C87055" w:rsidP="003245B7">
            <w:pPr>
              <w:spacing w:after="240"/>
              <w:ind w:left="539"/>
              <w:jc w:val="center"/>
            </w:pPr>
          </w:p>
        </w:tc>
      </w:tr>
      <w:tr w:rsidR="00C87055" w:rsidRPr="00C8705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87055" w:rsidRPr="00C87055" w:rsidRDefault="00C87055" w:rsidP="00C87055">
            <w:pPr>
              <w:jc w:val="both"/>
              <w:rPr>
                <w:sz w:val="28"/>
                <w:szCs w:val="28"/>
              </w:rPr>
            </w:pPr>
            <w:r w:rsidRPr="00C8705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C87055">
              <w:rPr>
                <w:sz w:val="28"/>
                <w:szCs w:val="28"/>
              </w:rPr>
              <w:t xml:space="preserve"> установлении средней рыночной стоимости 1 квадратного метра объектов жилой недвижимости вторичного рынка (многокварт</w:t>
            </w:r>
            <w:r>
              <w:rPr>
                <w:sz w:val="28"/>
                <w:szCs w:val="28"/>
              </w:rPr>
              <w:t xml:space="preserve">ирная застройка) на территории: </w:t>
            </w:r>
            <w:r w:rsidRPr="00C87055">
              <w:rPr>
                <w:sz w:val="28"/>
                <w:szCs w:val="28"/>
              </w:rPr>
              <w:t>Невельского городского</w:t>
            </w:r>
            <w:r>
              <w:rPr>
                <w:sz w:val="28"/>
                <w:szCs w:val="28"/>
              </w:rPr>
              <w:t xml:space="preserve"> округа Сахалинской </w:t>
            </w:r>
            <w:r w:rsidRPr="00C87055">
              <w:rPr>
                <w:sz w:val="28"/>
                <w:szCs w:val="28"/>
              </w:rPr>
              <w:t>области в</w:t>
            </w:r>
            <w:r>
              <w:rPr>
                <w:sz w:val="28"/>
                <w:szCs w:val="28"/>
              </w:rPr>
              <w:t xml:space="preserve"> </w:t>
            </w:r>
            <w:r w:rsidRPr="00C87055">
              <w:rPr>
                <w:sz w:val="28"/>
                <w:szCs w:val="28"/>
              </w:rPr>
              <w:t>населенных пунктах: г. Невельск, с.</w:t>
            </w:r>
            <w:r>
              <w:rPr>
                <w:sz w:val="28"/>
                <w:szCs w:val="28"/>
              </w:rPr>
              <w:t xml:space="preserve"> Горнозаводск, с. Шебунино</w:t>
            </w:r>
          </w:p>
          <w:p w:rsidR="00C87055" w:rsidRPr="00C87055" w:rsidRDefault="00C87055" w:rsidP="00C870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87055" w:rsidRPr="00C87055" w:rsidRDefault="00C87055" w:rsidP="00C87055">
            <w:pPr>
              <w:jc w:val="both"/>
              <w:rPr>
                <w:sz w:val="28"/>
                <w:szCs w:val="28"/>
              </w:rPr>
            </w:pPr>
          </w:p>
        </w:tc>
      </w:tr>
      <w:tr w:rsidR="00C87055" w:rsidRPr="00C8705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87055" w:rsidRPr="00C87055" w:rsidRDefault="00C87055" w:rsidP="00C87055">
            <w:pPr>
              <w:jc w:val="both"/>
              <w:rPr>
                <w:sz w:val="28"/>
                <w:szCs w:val="28"/>
              </w:rPr>
            </w:pPr>
          </w:p>
        </w:tc>
      </w:tr>
    </w:tbl>
    <w:p w:rsidR="00C87055" w:rsidRDefault="00C87055" w:rsidP="00C87055">
      <w:pPr>
        <w:ind w:firstLine="708"/>
        <w:jc w:val="both"/>
        <w:rPr>
          <w:sz w:val="28"/>
          <w:szCs w:val="28"/>
        </w:rPr>
      </w:pPr>
      <w:r w:rsidRPr="00C87055">
        <w:rPr>
          <w:sz w:val="28"/>
          <w:szCs w:val="28"/>
        </w:rPr>
        <w:t xml:space="preserve">В соответствии с отчетом ИП Ануфриева В.Т. (г. </w:t>
      </w:r>
      <w:r>
        <w:rPr>
          <w:sz w:val="28"/>
          <w:szCs w:val="28"/>
        </w:rPr>
        <w:t>Холмск) № 75/2016 от 16.05.2016</w:t>
      </w:r>
      <w:r w:rsidRPr="00C87055">
        <w:rPr>
          <w:sz w:val="28"/>
          <w:szCs w:val="28"/>
        </w:rPr>
        <w:t xml:space="preserve">г., руководствуясь ст. </w:t>
      </w:r>
      <w:r>
        <w:rPr>
          <w:sz w:val="28"/>
          <w:szCs w:val="28"/>
        </w:rPr>
        <w:t xml:space="preserve">ст. </w:t>
      </w:r>
      <w:r w:rsidRPr="00C87055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C87055" w:rsidRPr="00C87055" w:rsidRDefault="00C87055" w:rsidP="00C87055">
      <w:pPr>
        <w:ind w:firstLine="708"/>
        <w:jc w:val="both"/>
        <w:rPr>
          <w:sz w:val="28"/>
          <w:szCs w:val="28"/>
        </w:rPr>
      </w:pPr>
    </w:p>
    <w:p w:rsidR="00C87055" w:rsidRDefault="00C87055" w:rsidP="00C87055">
      <w:pPr>
        <w:jc w:val="both"/>
        <w:rPr>
          <w:sz w:val="28"/>
          <w:szCs w:val="28"/>
        </w:rPr>
      </w:pPr>
      <w:r w:rsidRPr="00C87055">
        <w:rPr>
          <w:sz w:val="28"/>
          <w:szCs w:val="28"/>
        </w:rPr>
        <w:t>ПОСТАНОВЛЯЕТ:</w:t>
      </w:r>
    </w:p>
    <w:p w:rsidR="00C87055" w:rsidRPr="00C87055" w:rsidRDefault="00C87055" w:rsidP="00C87055">
      <w:pPr>
        <w:jc w:val="both"/>
        <w:rPr>
          <w:sz w:val="28"/>
          <w:szCs w:val="28"/>
        </w:rPr>
      </w:pPr>
    </w:p>
    <w:p w:rsidR="00C87055" w:rsidRPr="00C87055" w:rsidRDefault="00C87055" w:rsidP="00C8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7055">
        <w:rPr>
          <w:sz w:val="28"/>
          <w:szCs w:val="28"/>
        </w:rPr>
        <w:t>Установить среднею рыночную стоимость 1 квадратного метра объектов жилой недвижимости вторичного рынка (многоквартирная застройка) на территории: Невельского городского округа Сахалинской области на 2016 год:</w:t>
      </w:r>
    </w:p>
    <w:p w:rsidR="00C87055" w:rsidRPr="00C87055" w:rsidRDefault="00C87055" w:rsidP="00C8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Невельск </w:t>
      </w:r>
      <w:r w:rsidRPr="00C87055">
        <w:rPr>
          <w:sz w:val="28"/>
          <w:szCs w:val="28"/>
        </w:rPr>
        <w:t>- 27 507 руб. 00 коп.;</w:t>
      </w:r>
    </w:p>
    <w:p w:rsidR="00C87055" w:rsidRPr="00C87055" w:rsidRDefault="00C87055" w:rsidP="00C87055">
      <w:pPr>
        <w:ind w:firstLine="708"/>
        <w:jc w:val="both"/>
        <w:rPr>
          <w:sz w:val="28"/>
          <w:szCs w:val="28"/>
        </w:rPr>
      </w:pPr>
      <w:r w:rsidRPr="00C87055">
        <w:rPr>
          <w:sz w:val="28"/>
          <w:szCs w:val="28"/>
        </w:rPr>
        <w:t>с.</w:t>
      </w:r>
      <w:r>
        <w:rPr>
          <w:sz w:val="28"/>
          <w:szCs w:val="28"/>
        </w:rPr>
        <w:t xml:space="preserve"> Горнозаводск - </w:t>
      </w:r>
      <w:r w:rsidRPr="00C87055">
        <w:rPr>
          <w:sz w:val="28"/>
          <w:szCs w:val="28"/>
        </w:rPr>
        <w:t>14 042 руб. 00 коп.;</w:t>
      </w:r>
    </w:p>
    <w:p w:rsidR="00C87055" w:rsidRPr="00C87055" w:rsidRDefault="00C87055" w:rsidP="00C8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Шебунино </w:t>
      </w:r>
      <w:r w:rsidRPr="00C87055">
        <w:rPr>
          <w:sz w:val="28"/>
          <w:szCs w:val="28"/>
        </w:rPr>
        <w:t>- 7 021 руб. 00 коп.</w:t>
      </w:r>
    </w:p>
    <w:p w:rsidR="00C87055" w:rsidRPr="00C87055" w:rsidRDefault="00C87055" w:rsidP="00C8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87055">
        <w:rPr>
          <w:sz w:val="28"/>
          <w:szCs w:val="28"/>
        </w:rPr>
        <w:t xml:space="preserve">Опубликовать настоящее постановление в газете «Невельские новости» и </w:t>
      </w:r>
      <w:r>
        <w:rPr>
          <w:sz w:val="28"/>
          <w:szCs w:val="28"/>
        </w:rPr>
        <w:t xml:space="preserve">разместить </w:t>
      </w:r>
      <w:r w:rsidRPr="00C87055">
        <w:rPr>
          <w:sz w:val="28"/>
          <w:szCs w:val="28"/>
        </w:rPr>
        <w:t>на официальном сайте администрации Невельского городского округа.</w:t>
      </w:r>
    </w:p>
    <w:p w:rsidR="00C87055" w:rsidRPr="00C87055" w:rsidRDefault="00C87055" w:rsidP="00C8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C87055">
        <w:rPr>
          <w:sz w:val="28"/>
          <w:szCs w:val="28"/>
        </w:rPr>
        <w:t>Контроль за исполнением настоящего постанов</w:t>
      </w:r>
      <w:r>
        <w:rPr>
          <w:sz w:val="28"/>
          <w:szCs w:val="28"/>
        </w:rPr>
        <w:t>ления возложить на вице-</w:t>
      </w:r>
      <w:r w:rsidRPr="00C87055">
        <w:rPr>
          <w:sz w:val="28"/>
          <w:szCs w:val="28"/>
        </w:rPr>
        <w:t>мэра Невел</w:t>
      </w:r>
      <w:r>
        <w:rPr>
          <w:sz w:val="28"/>
          <w:szCs w:val="28"/>
        </w:rPr>
        <w:t xml:space="preserve">ьского городского округа Копылова </w:t>
      </w:r>
      <w:r w:rsidRPr="00C87055">
        <w:rPr>
          <w:sz w:val="28"/>
          <w:szCs w:val="28"/>
        </w:rPr>
        <w:t>В.Е., председателя комитета по управлению имуществом администрации Невельского городского округа Пыщненко Е.Е.</w:t>
      </w:r>
    </w:p>
    <w:p w:rsidR="00C87055" w:rsidRDefault="00C87055" w:rsidP="00C87055">
      <w:pPr>
        <w:jc w:val="both"/>
        <w:rPr>
          <w:sz w:val="28"/>
          <w:szCs w:val="28"/>
        </w:rPr>
      </w:pPr>
    </w:p>
    <w:p w:rsidR="00C87055" w:rsidRDefault="00C87055" w:rsidP="00C87055">
      <w:pPr>
        <w:jc w:val="both"/>
        <w:rPr>
          <w:sz w:val="28"/>
          <w:szCs w:val="28"/>
        </w:rPr>
      </w:pPr>
    </w:p>
    <w:p w:rsidR="00C87055" w:rsidRDefault="00C87055" w:rsidP="00C87055">
      <w:pPr>
        <w:jc w:val="both"/>
        <w:rPr>
          <w:sz w:val="28"/>
          <w:szCs w:val="28"/>
        </w:rPr>
      </w:pPr>
    </w:p>
    <w:p w:rsidR="00C87055" w:rsidRDefault="00C87055" w:rsidP="00C8705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C87055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C87055">
        <w:rPr>
          <w:sz w:val="28"/>
          <w:szCs w:val="28"/>
        </w:rPr>
        <w:t xml:space="preserve"> </w:t>
      </w:r>
    </w:p>
    <w:p w:rsidR="00C87055" w:rsidRPr="00C87055" w:rsidRDefault="00C87055" w:rsidP="00C87055">
      <w:pPr>
        <w:jc w:val="both"/>
        <w:rPr>
          <w:sz w:val="28"/>
          <w:szCs w:val="28"/>
        </w:rPr>
      </w:pPr>
      <w:r w:rsidRPr="00C87055">
        <w:rPr>
          <w:sz w:val="28"/>
          <w:szCs w:val="28"/>
        </w:rPr>
        <w:t>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В.Ч.Пан</w:t>
      </w:r>
    </w:p>
    <w:p w:rsidR="00C87055" w:rsidRDefault="00C87055" w:rsidP="00C87055">
      <w:pPr>
        <w:jc w:val="both"/>
      </w:pPr>
    </w:p>
    <w:p w:rsidR="00C87055" w:rsidRDefault="00C87055" w:rsidP="00C87055">
      <w:pPr>
        <w:jc w:val="both"/>
      </w:pPr>
    </w:p>
    <w:p w:rsidR="00C87055" w:rsidRDefault="00C87055" w:rsidP="00C87055">
      <w:pPr>
        <w:jc w:val="both"/>
        <w:rPr>
          <w:sz w:val="26"/>
          <w:szCs w:val="26"/>
        </w:rPr>
      </w:pPr>
    </w:p>
    <w:p w:rsidR="00C87055" w:rsidRDefault="00C87055" w:rsidP="00C87055">
      <w:pPr>
        <w:jc w:val="both"/>
        <w:rPr>
          <w:sz w:val="26"/>
          <w:szCs w:val="26"/>
        </w:rPr>
      </w:pPr>
    </w:p>
    <w:p w:rsidR="00C87055" w:rsidRDefault="00C87055" w:rsidP="00C87055">
      <w:pPr>
        <w:jc w:val="both"/>
        <w:rPr>
          <w:sz w:val="26"/>
          <w:szCs w:val="26"/>
        </w:rPr>
      </w:pPr>
    </w:p>
    <w:p w:rsidR="00C87055" w:rsidRDefault="00C87055" w:rsidP="00C87055">
      <w:pPr>
        <w:jc w:val="both"/>
        <w:rPr>
          <w:sz w:val="26"/>
          <w:szCs w:val="26"/>
        </w:rPr>
      </w:pPr>
    </w:p>
    <w:p w:rsidR="00C87055" w:rsidRDefault="00C87055"/>
    <w:sectPr w:rsidR="00C8705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7F" w:rsidRDefault="00A8227F">
      <w:r>
        <w:separator/>
      </w:r>
    </w:p>
  </w:endnote>
  <w:endnote w:type="continuationSeparator" w:id="0">
    <w:p w:rsidR="00A8227F" w:rsidRDefault="00A8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7F" w:rsidRDefault="00A8227F">
      <w:r>
        <w:separator/>
      </w:r>
    </w:p>
  </w:footnote>
  <w:footnote w:type="continuationSeparator" w:id="0">
    <w:p w:rsidR="00A8227F" w:rsidRDefault="00A8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становлении средней рыночной стоимости 1 квадратного метра объектов жилой недвижимости вторичного рынка (многоквартирная застройка) на территории: Невельского городского округа Сахалинской области в населенных пунктах: г. Невельск, с. Горнозаводск, с. Шебунино.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6-05-18'}"/>
    <w:docVar w:name="attr5#Бланк" w:val="OID_TYPE#"/>
    <w:docVar w:name="attr6#Номер документа" w:val="VARCHAR#703"/>
    <w:docVar w:name="attr7#Дата подписания" w:val="DATE#{d '2016-05-18'}"/>
    <w:docVar w:name="ESED_IDnum" w:val="22/2016-1138"/>
    <w:docVar w:name="ESED_Lock" w:val="0"/>
    <w:docVar w:name="SPD_Annotation" w:val="N 703 от 18.05.2016 22/2016-1138#Об установлении средней рыночной стоимости 1 квадратного метра объектов жилой недвижимости вторичного рынка (многоквартирная застройка) на территории: Невельского городского округа Сахалинской области в населенных пунктах: г. Невельск, с. Горнозаводск, с. Шебунино.#Постановления администрации Невельского Городского округа   Пышненко Елена Евгеньевна - председатель комитета#Дата создания редакции: 18.05.2016"/>
    <w:docVar w:name="SPD_AreaName" w:val="Документ (ЕСЭД)"/>
    <w:docVar w:name="SPD_hostURL" w:val="storm"/>
    <w:docVar w:name="SPD_NumDoc" w:val="620293844"/>
    <w:docVar w:name="SPD_vDir" w:val="spd"/>
  </w:docVars>
  <w:rsids>
    <w:rsidRoot w:val="00C87055"/>
    <w:rsid w:val="002A5CC6"/>
    <w:rsid w:val="003245B7"/>
    <w:rsid w:val="00A8227F"/>
    <w:rsid w:val="00C87055"/>
    <w:rsid w:val="00CF169C"/>
    <w:rsid w:val="00E269BE"/>
    <w:rsid w:val="00E9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EBC7B8-BE58-458D-8F6D-F73291A9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5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8705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8705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870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870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8705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>Администрация. Невельск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2025-01-29T22:20:00Z</dcterms:created>
  <dcterms:modified xsi:type="dcterms:W3CDTF">2025-01-29T22:20:00Z</dcterms:modified>
</cp:coreProperties>
</file>