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5F" w:rsidRDefault="00C451F9" w:rsidP="00650E5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E5F" w:rsidRDefault="00650E5F" w:rsidP="00650E5F">
      <w:pPr>
        <w:jc w:val="center"/>
        <w:rPr>
          <w:lang w:val="en-US"/>
        </w:rPr>
      </w:pPr>
    </w:p>
    <w:p w:rsidR="00650E5F" w:rsidRDefault="00650E5F" w:rsidP="00650E5F">
      <w:pPr>
        <w:jc w:val="center"/>
        <w:rPr>
          <w:lang w:val="en-US"/>
        </w:rPr>
      </w:pPr>
    </w:p>
    <w:p w:rsidR="00650E5F" w:rsidRDefault="00650E5F" w:rsidP="00650E5F">
      <w:pPr>
        <w:jc w:val="center"/>
        <w:rPr>
          <w:lang w:val="en-US"/>
        </w:rPr>
      </w:pPr>
    </w:p>
    <w:p w:rsidR="00650E5F" w:rsidRDefault="00650E5F" w:rsidP="00650E5F">
      <w:pPr>
        <w:jc w:val="center"/>
        <w:rPr>
          <w:lang w:val="en-US"/>
        </w:rPr>
      </w:pPr>
    </w:p>
    <w:p w:rsidR="00650E5F" w:rsidRDefault="00650E5F" w:rsidP="00650E5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50E5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50E5F" w:rsidRDefault="00650E5F" w:rsidP="00E33FF2">
            <w:pPr>
              <w:pStyle w:val="7"/>
            </w:pPr>
            <w:r>
              <w:t>ПОСТАНОВЛЕНИЕ</w:t>
            </w:r>
          </w:p>
          <w:p w:rsidR="00650E5F" w:rsidRDefault="00650E5F" w:rsidP="00E33FF2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50E5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50E5F" w:rsidRDefault="00C451F9" w:rsidP="00E33FF2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E5F" w:rsidRDefault="00604B06" w:rsidP="00650E5F">
                                  <w:r>
                                    <w:t>722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50E5F" w:rsidRDefault="00604B06" w:rsidP="00650E5F">
                            <w:r>
                              <w:t>722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E5F" w:rsidRDefault="00604B06" w:rsidP="00650E5F">
                                  <w:r>
                                    <w:t>23.05.2016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50E5F" w:rsidRDefault="00604B06" w:rsidP="00650E5F">
                            <w:r>
                              <w:t>23.05.2016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0E5F">
              <w:rPr>
                <w:rFonts w:ascii="Courier New" w:hAnsi="Courier New" w:cs="Courier New"/>
              </w:rPr>
              <w:t>от              №</w:t>
            </w:r>
          </w:p>
          <w:p w:rsidR="00650E5F" w:rsidRDefault="00650E5F" w:rsidP="00E33FF2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50E5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50E5F" w:rsidRDefault="00650E5F" w:rsidP="00E33FF2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50E5F" w:rsidRDefault="00650E5F" w:rsidP="00E33FF2">
            <w:pPr>
              <w:spacing w:after="240"/>
              <w:ind w:left="539"/>
              <w:jc w:val="center"/>
            </w:pPr>
          </w:p>
        </w:tc>
      </w:tr>
      <w:tr w:rsidR="00650E5F" w:rsidRPr="00604B0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  <w:r w:rsidRPr="00604B06">
              <w:rPr>
                <w:sz w:val="28"/>
                <w:szCs w:val="28"/>
              </w:rPr>
              <w:t xml:space="preserve">О </w:t>
            </w:r>
            <w:r w:rsidR="00604B06" w:rsidRPr="00604B06">
              <w:rPr>
                <w:sz w:val="28"/>
                <w:szCs w:val="28"/>
              </w:rPr>
              <w:t>внесении изменений в постановление администрации Невельского городского округа от 27.06.2014г. № 662 «Об утверждении муниципальной программы «Стимулирование экономической активности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</w:p>
        </w:tc>
      </w:tr>
      <w:tr w:rsidR="00650E5F" w:rsidRPr="00604B0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</w:p>
        </w:tc>
      </w:tr>
    </w:tbl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В соответствии с постановлением Правительства Сахалинской области от 23.12.2015г. № 530 «Об утверждении Порядка предоставления субсидий из бюджета Сахалинской области бюджетам муниципальных образований на софинансирование мероприятий муниципальных программ по развитию инвестиционного потенциала», постановлением администрации Невельского городского округа от 13.03.2014г. № 249 «О совершенствовании программно-целевого планирования в муниципальном образовании «Невельский городской округ», руководствуясь ст.</w:t>
      </w:r>
      <w:r w:rsidR="00604B06">
        <w:rPr>
          <w:sz w:val="28"/>
          <w:szCs w:val="28"/>
        </w:rPr>
        <w:t xml:space="preserve"> ст.</w:t>
      </w:r>
      <w:r w:rsidRPr="00604B06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650E5F" w:rsidRPr="00604B06" w:rsidRDefault="00650E5F" w:rsidP="00604B06">
      <w:pPr>
        <w:jc w:val="both"/>
        <w:rPr>
          <w:sz w:val="28"/>
          <w:szCs w:val="28"/>
        </w:rPr>
      </w:pPr>
    </w:p>
    <w:p w:rsidR="00650E5F" w:rsidRPr="00604B06" w:rsidRDefault="00650E5F" w:rsidP="00604B06">
      <w:pPr>
        <w:jc w:val="both"/>
        <w:rPr>
          <w:sz w:val="28"/>
          <w:szCs w:val="28"/>
        </w:rPr>
      </w:pPr>
      <w:r w:rsidRPr="00604B06">
        <w:rPr>
          <w:sz w:val="28"/>
          <w:szCs w:val="28"/>
        </w:rPr>
        <w:t>ПОСТАНОВЛЯЕТ:</w:t>
      </w:r>
    </w:p>
    <w:p w:rsidR="00650E5F" w:rsidRPr="00604B06" w:rsidRDefault="00650E5F" w:rsidP="00604B06">
      <w:pPr>
        <w:jc w:val="both"/>
        <w:rPr>
          <w:sz w:val="28"/>
          <w:szCs w:val="28"/>
        </w:rPr>
      </w:pP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 xml:space="preserve">1. Внести в муниципальную программу «Стимулирование экономической активности в муниципальном образовании «Невельский городской округ» на 2015-2020 годы» (далее – Программа), утвержденную постановлением администрации Невельского городского округа от </w:t>
      </w:r>
      <w:r w:rsidRPr="00604B06">
        <w:rPr>
          <w:sz w:val="28"/>
          <w:szCs w:val="28"/>
        </w:rPr>
        <w:lastRenderedPageBreak/>
        <w:t>27.06.2014г. № 662 (в редакции постановлений от 11.12.2014г. № 1437, от 13.03.2015г. № 325, от 17.07.2015г. № 965, от 07.08.2015г. № 1043, 20.10.2015г. № 1344, 31.12.2015г. № 1733, 18.03.2016г. № 358), следующие изменения: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1.1. Внести в раздел 12 Подпрограмм</w:t>
      </w:r>
      <w:r w:rsidR="00604B06">
        <w:rPr>
          <w:sz w:val="28"/>
          <w:szCs w:val="28"/>
        </w:rPr>
        <w:t>ы</w:t>
      </w:r>
      <w:r w:rsidRPr="00604B06">
        <w:rPr>
          <w:sz w:val="28"/>
          <w:szCs w:val="28"/>
        </w:rPr>
        <w:t xml:space="preserve"> «Развитие инвестиционного потенциала» следующие изменения: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1.1.1. раздел «Целевые индикаторы и показатели программы» Паспорта программы изложить в новой редакции:</w:t>
      </w:r>
    </w:p>
    <w:p w:rsidR="00650E5F" w:rsidRPr="00604B06" w:rsidRDefault="00650E5F" w:rsidP="00604B06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650E5F" w:rsidRPr="00604B06">
        <w:trPr>
          <w:trHeight w:val="585"/>
        </w:trPr>
        <w:tc>
          <w:tcPr>
            <w:tcW w:w="3369" w:type="dxa"/>
          </w:tcPr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  <w:r w:rsidRPr="00604B06">
              <w:rPr>
                <w:sz w:val="28"/>
                <w:szCs w:val="28"/>
              </w:rPr>
              <w:t>Целевые индикаторы и показатели</w:t>
            </w:r>
          </w:p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  <w:r w:rsidRPr="00604B06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  <w:r w:rsidRPr="00604B06">
              <w:rPr>
                <w:sz w:val="28"/>
                <w:szCs w:val="28"/>
              </w:rPr>
              <w:t>Реализация Подпрограммы должна обеспечить к 2020 году:</w:t>
            </w:r>
          </w:p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  <w:r w:rsidRPr="00604B06">
              <w:rPr>
                <w:sz w:val="28"/>
                <w:szCs w:val="28"/>
              </w:rPr>
              <w:t>- объем инвестиций в основной капитал - не менее 2 455,7 млн. рублей;</w:t>
            </w:r>
          </w:p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  <w:r w:rsidRPr="00604B06">
              <w:rPr>
                <w:sz w:val="28"/>
                <w:szCs w:val="28"/>
              </w:rPr>
              <w:t>- объем инвестиций по проектам, реализуемым при сопровождении органов местного самоуправления Невельского городского округа – не менее 100,0 млн. рублей;</w:t>
            </w:r>
          </w:p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  <w:r w:rsidRPr="00604B06">
              <w:rPr>
                <w:sz w:val="28"/>
                <w:szCs w:val="28"/>
              </w:rPr>
              <w:t>- количество получателей муниципальной поддержки – не менее 2 единиц;</w:t>
            </w:r>
          </w:p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  <w:r w:rsidRPr="00604B06">
              <w:rPr>
                <w:sz w:val="28"/>
                <w:szCs w:val="28"/>
              </w:rPr>
              <w:t>- количество рабочих мест, созданных в результате реализации инвестиционных проектов, составит не менее 25 единиц;</w:t>
            </w:r>
          </w:p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  <w:r w:rsidRPr="00604B06">
              <w:rPr>
                <w:sz w:val="28"/>
                <w:szCs w:val="28"/>
              </w:rPr>
              <w:t>- ежегодное количество участников образовательных программ в сферах инвестиционной деятельности – не менее 1 человека;</w:t>
            </w:r>
          </w:p>
          <w:p w:rsidR="00650E5F" w:rsidRPr="00604B06" w:rsidRDefault="00650E5F" w:rsidP="00604B06">
            <w:pPr>
              <w:jc w:val="both"/>
              <w:rPr>
                <w:sz w:val="28"/>
                <w:szCs w:val="28"/>
              </w:rPr>
            </w:pPr>
            <w:r w:rsidRPr="00604B06">
              <w:rPr>
                <w:sz w:val="28"/>
                <w:szCs w:val="28"/>
              </w:rPr>
              <w:t>- доля положений Стандарта инвестиционной деятельности, внедренных на территории Невельского района - 100%.</w:t>
            </w:r>
          </w:p>
        </w:tc>
      </w:tr>
    </w:tbl>
    <w:p w:rsidR="00650E5F" w:rsidRPr="00604B06" w:rsidRDefault="00650E5F" w:rsidP="00604B06">
      <w:pPr>
        <w:jc w:val="both"/>
        <w:rPr>
          <w:sz w:val="28"/>
          <w:szCs w:val="28"/>
        </w:rPr>
      </w:pP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1.1.2. раздел 12.3. «Прогноз конечных результатов подпрограммы» изложить в следующей редакции:</w:t>
      </w:r>
    </w:p>
    <w:p w:rsidR="00650E5F" w:rsidRPr="00604B06" w:rsidRDefault="00650E5F" w:rsidP="00604B06">
      <w:pPr>
        <w:jc w:val="both"/>
        <w:rPr>
          <w:sz w:val="28"/>
          <w:szCs w:val="28"/>
        </w:rPr>
      </w:pPr>
      <w:r w:rsidRPr="00604B06">
        <w:rPr>
          <w:sz w:val="28"/>
          <w:szCs w:val="28"/>
        </w:rPr>
        <w:t>«На момент окончания действия подпрограммы прогнозируется достижение следующих значений целевых индикаторов: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объем инвестиций в основной капитал - не менее 2 455,7 млн. рублей;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объем инвестиций по проектам, реализуемым при сопровождении органов местного самоуправления Невельского городского округа – не менее 100,0 млн. рублей;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количество получателей муниципальной поддержки – не менее 2 единиц;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количество рабочих мест, созданных в результате реализации инвестиционных проектов, составит не менее 25 единиц;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ежегодное количество участников образовательных программ в сферах инвестиционной деятельности – не менее 1 человека;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доля положений Стандарта инвестиционной деятельности, внедренных на территории Невельского района - 100%».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lastRenderedPageBreak/>
        <w:t>1.1.3. раздел 12.5.3. «Формирование мер финансовой поддержки инвестиционной деятельности» изложить в следующей редакции:</w:t>
      </w:r>
    </w:p>
    <w:p w:rsidR="00650E5F" w:rsidRPr="00604B06" w:rsidRDefault="00650E5F" w:rsidP="00604B06">
      <w:pPr>
        <w:jc w:val="both"/>
        <w:rPr>
          <w:sz w:val="28"/>
          <w:szCs w:val="28"/>
        </w:rPr>
      </w:pPr>
      <w:r w:rsidRPr="00604B06">
        <w:rPr>
          <w:sz w:val="28"/>
          <w:szCs w:val="28"/>
        </w:rPr>
        <w:t>«Для обеспечения поддержки реализации инвестиционных проектов на территории Невельского района будут применяться следующие меры финансовой поддержки инвестиционной деятельности.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Субсидии предоставляются: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субъектам инвестиционной деятельности – производителям сельскохозяйственной продукции на финансовое обеспечение (возмещение) части затрат в связи с реализацией приоритетных инвестиционных проектов Невельского городского округа;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на возмещение (обеспечение) затрат на уплату процентов по кредитам, обеспеченным гарантией муниципального образования по исполнению кредитных обязательств, полученным в российских и международных финансовых кредитных организациях (банках), созданных в соответствии с международными договорами, в которых участвует Российская Федерация, и в государственной корпорации "Банк развития и внешнеэкономической деятельности (Внешэкономбанк)" на реализацию приоритетных инвестиционных проектов на условиях концессионных соглашений;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на возмещение (обеспечение) затрат на уплату процентов по кредитам, полученным субъектом инвестиционной деятельности в российских кредитных организациях на реализацию инвестиционных проектов, включенных в Реестр приоритетных инвестиционных проектов муниципального значения;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на возмещение (обеспечение) затрат на уплату лизинговых платежей по договорам финансовой аренды (лизинга), заключенным с российскими лизинговыми организациями для реализации инвестиционного проекта, включенного в Реестр приоритетных инвестиционных проектов муниципального значения;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на 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«СНиП 11-02-96. Инженерные изыскания для строительства. Основные положения», за исключением инвестиционных проектов в сфере растениеводства и животноводства;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- на возмещение (обеспечение) затрат на приобретение оборудования для основного и вспомогательного производства, входящего в состав инвестиционного проекта, включенного в Реестр приоритетных инвестиционных проектов муниципального значения, за исключением проектов в сфере растениеводства и животноводства.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Субсидии, предоставляемые субъектам инвестиционной деятельности, реализующим инвестиционные проекты, включенные в Реестр приоритетных инвестиционных проектов Невельского городского округа.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lastRenderedPageBreak/>
        <w:t>Субсидирование затрат субъектов инвестиционной деятельности по указанным направлениям будет осуществляться в порядке, установленном администрацией Невельского городского округа».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 xml:space="preserve">1.2. в Приложении № 1 «Перечень подпрограмм и мероприятий муниципальной программы» пункты 4.3.1 - 4.3.2. изложить в новой редакции, а также дополнить пунктами 4.3.3 – 4.3.6., в соответствии с Приложением № 1 к настоящему Постановлению.  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 xml:space="preserve">1.3. в Приложение № 2 «Сведения об индикаторах (показателях) муниципальной программы и их значениях»  пункты 2.1. – 2.4. изложить в новой редакции в соответствии с Приложением № 2 к настоящему Постановлению. 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1.4. Приложение № 3 «Ресурсное обеспечение и прогнозная (справочная) оценка расходов по источникам» к Программе изложить в новой редакции в соответствии с Приложением № 3 к настоящему Постановлению.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 xml:space="preserve">2. </w:t>
      </w:r>
      <w:r w:rsidR="00604B06">
        <w:rPr>
          <w:sz w:val="28"/>
          <w:szCs w:val="28"/>
        </w:rPr>
        <w:t>Настоящее п</w:t>
      </w:r>
      <w:r w:rsidRPr="00604B06">
        <w:rPr>
          <w:sz w:val="28"/>
          <w:szCs w:val="28"/>
        </w:rPr>
        <w:t>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650E5F" w:rsidRPr="00604B06" w:rsidRDefault="00650E5F" w:rsidP="00604B06">
      <w:pPr>
        <w:ind w:firstLine="708"/>
        <w:jc w:val="both"/>
        <w:rPr>
          <w:sz w:val="28"/>
          <w:szCs w:val="28"/>
        </w:rPr>
      </w:pPr>
      <w:r w:rsidRPr="00604B06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</w:t>
      </w:r>
      <w:r w:rsidR="00604B06" w:rsidRPr="00604B06">
        <w:rPr>
          <w:sz w:val="28"/>
          <w:szCs w:val="28"/>
        </w:rPr>
        <w:t xml:space="preserve"> Т.З.</w:t>
      </w:r>
    </w:p>
    <w:p w:rsidR="00650E5F" w:rsidRDefault="00650E5F" w:rsidP="00604B06">
      <w:pPr>
        <w:jc w:val="both"/>
        <w:rPr>
          <w:sz w:val="28"/>
          <w:szCs w:val="28"/>
        </w:rPr>
      </w:pPr>
    </w:p>
    <w:p w:rsidR="00604B06" w:rsidRDefault="00604B06" w:rsidP="00604B06">
      <w:pPr>
        <w:jc w:val="both"/>
        <w:rPr>
          <w:sz w:val="28"/>
          <w:szCs w:val="28"/>
        </w:rPr>
      </w:pPr>
    </w:p>
    <w:p w:rsidR="00604B06" w:rsidRPr="00604B06" w:rsidRDefault="00604B06" w:rsidP="00604B06">
      <w:pPr>
        <w:jc w:val="both"/>
        <w:rPr>
          <w:sz w:val="28"/>
          <w:szCs w:val="28"/>
        </w:rPr>
      </w:pPr>
    </w:p>
    <w:p w:rsidR="00604B06" w:rsidRDefault="00604B06" w:rsidP="00604B0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650E5F" w:rsidRPr="00604B06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650E5F" w:rsidRPr="00604B06">
        <w:rPr>
          <w:sz w:val="28"/>
          <w:szCs w:val="28"/>
        </w:rPr>
        <w:t xml:space="preserve"> </w:t>
      </w:r>
    </w:p>
    <w:p w:rsidR="00650E5F" w:rsidRDefault="00650E5F" w:rsidP="00604B06">
      <w:pPr>
        <w:jc w:val="both"/>
      </w:pPr>
      <w:r w:rsidRPr="00604B06">
        <w:rPr>
          <w:sz w:val="28"/>
          <w:szCs w:val="28"/>
        </w:rPr>
        <w:t>Невельского городского округа                                                    В.</w:t>
      </w:r>
      <w:r w:rsidR="00604B06">
        <w:rPr>
          <w:sz w:val="28"/>
          <w:szCs w:val="28"/>
        </w:rPr>
        <w:t>Ч</w:t>
      </w:r>
      <w:r w:rsidRPr="00604B06">
        <w:rPr>
          <w:sz w:val="28"/>
          <w:szCs w:val="28"/>
        </w:rPr>
        <w:t>. Па</w:t>
      </w:r>
      <w:r w:rsidR="00604B06">
        <w:rPr>
          <w:sz w:val="28"/>
          <w:szCs w:val="28"/>
        </w:rPr>
        <w:t>н</w:t>
      </w:r>
      <w:r w:rsidRPr="00BB576B">
        <w:t xml:space="preserve"> </w:t>
      </w:r>
    </w:p>
    <w:p w:rsidR="00650E5F" w:rsidRDefault="00650E5F" w:rsidP="00650E5F">
      <w:pPr>
        <w:ind w:firstLine="709"/>
        <w:jc w:val="both"/>
        <w:rPr>
          <w:sz w:val="26"/>
          <w:szCs w:val="26"/>
        </w:rPr>
        <w:sectPr w:rsidR="00650E5F" w:rsidSect="00C03E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650E5F" w:rsidRDefault="00604B06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от 23.05.2016</w:t>
      </w:r>
      <w:r w:rsidR="00650E5F">
        <w:rPr>
          <w:sz w:val="26"/>
          <w:szCs w:val="26"/>
        </w:rPr>
        <w:t xml:space="preserve">г. № </w:t>
      </w:r>
      <w:r>
        <w:rPr>
          <w:sz w:val="26"/>
          <w:szCs w:val="26"/>
        </w:rPr>
        <w:t>722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50E5F" w:rsidRPr="00585940" w:rsidRDefault="00650E5F" w:rsidP="00650E5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 w:rsidRPr="00585940">
        <w:rPr>
          <w:b/>
          <w:bCs/>
          <w:sz w:val="26"/>
          <w:szCs w:val="26"/>
        </w:rPr>
        <w:t>Перечень подпрограмм и мероприятий муниципальной программы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tbl>
      <w:tblPr>
        <w:tblW w:w="1616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5811"/>
        <w:gridCol w:w="1985"/>
        <w:gridCol w:w="1276"/>
        <w:gridCol w:w="1276"/>
        <w:gridCol w:w="2126"/>
        <w:gridCol w:w="1275"/>
        <w:gridCol w:w="1701"/>
      </w:tblGrid>
      <w:tr w:rsidR="00650E5F" w:rsidRPr="00585940">
        <w:trPr>
          <w:tblHeader/>
          <w:tblCellSpacing w:w="5" w:type="nil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№</w:t>
            </w:r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Наименование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мероприятий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Ответственный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Срок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Ожидаемый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непосредственный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результат,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показатель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(индикатор)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Связь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с индикаторами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(показателями)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муниципальной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программы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(подпрограммы)</w:t>
            </w:r>
          </w:p>
        </w:tc>
      </w:tr>
      <w:tr w:rsidR="00650E5F" w:rsidRPr="00585940">
        <w:trPr>
          <w:tblHeader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начала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реализации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окончания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реализации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краткое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описание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значение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0E5F" w:rsidRPr="005859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45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85940">
              <w:rPr>
                <w:b/>
                <w:bCs/>
                <w:sz w:val="22"/>
                <w:szCs w:val="22"/>
              </w:rPr>
              <w:t xml:space="preserve">Муниципальная программа «Стимулирование экономической активности в  муниципальном образовании «Невельский городской округ» на 2015-2020 годы»                                                  </w:t>
            </w:r>
          </w:p>
        </w:tc>
      </w:tr>
      <w:tr w:rsidR="00650E5F" w:rsidRPr="005859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F235FB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35FB">
              <w:rPr>
                <w:sz w:val="22"/>
                <w:szCs w:val="22"/>
              </w:rPr>
              <w:t>4.3.1.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F235FB" w:rsidRDefault="00650E5F" w:rsidP="00E33FF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235FB">
              <w:rPr>
                <w:rFonts w:ascii="Times New Roman" w:hAnsi="Times New Roman" w:cs="Times New Roman"/>
                <w:sz w:val="22"/>
                <w:szCs w:val="22"/>
              </w:rPr>
              <w:t>Субсидии субъектам инвестиционной деятельности – производителям сельскохозяйственной продукции на финансовое обеспечение (возмещение) части затрат в связи с реализацией приоритетных инвестиционных проектов Невельского городского округа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F235FB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35FB">
              <w:rPr>
                <w:sz w:val="22"/>
                <w:szCs w:val="22"/>
              </w:rPr>
              <w:t>Комитет экономического развития и потребительского рынка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F235FB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5FB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F235FB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5FB"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F235FB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35FB">
              <w:rPr>
                <w:sz w:val="22"/>
                <w:szCs w:val="22"/>
              </w:rPr>
              <w:t>Количество получателей муниципальной поддержки (ед.)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F235FB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35F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F235FB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35FB">
              <w:rPr>
                <w:sz w:val="22"/>
                <w:szCs w:val="22"/>
              </w:rPr>
              <w:t>Индикатор № 2.2. – 2.4.</w:t>
            </w:r>
          </w:p>
        </w:tc>
      </w:tr>
      <w:tr w:rsidR="00650E5F" w:rsidRPr="005859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4.3.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Субсидии субъектам инвестиционной деятельности</w:t>
            </w:r>
            <w:r w:rsidRPr="005859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в</w:t>
            </w:r>
            <w:r w:rsidRPr="004B158A">
              <w:rPr>
                <w:sz w:val="22"/>
                <w:szCs w:val="22"/>
              </w:rPr>
              <w:t xml:space="preserve">озмещение (обеспечение) затрат на уплату процентов по кредитам, обеспеченным гарантией муниципального образования по исполнению кредитных обязательств, полученным в российских и международных финансовых кредитных организациях (банках), созданных в соответствии с международными договорами, в которых участвует Российская Федерация, и в государственной корпорации "Банк развития и внешнеэкономической деятельности (Внешэкономбанк)" на реализацию </w:t>
            </w:r>
            <w:r w:rsidRPr="004B158A">
              <w:rPr>
                <w:sz w:val="22"/>
                <w:szCs w:val="22"/>
              </w:rPr>
              <w:lastRenderedPageBreak/>
              <w:t>приоритетных инвестиционных проектов на условиях концессионных соглашений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lastRenderedPageBreak/>
              <w:t>Комитет экономического развития и потребительского рынка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>Количество получателей муниципальной поддержки (ед.)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 xml:space="preserve">Индикатор № </w:t>
            </w:r>
            <w:r>
              <w:rPr>
                <w:sz w:val="22"/>
                <w:szCs w:val="22"/>
              </w:rPr>
              <w:t>2.2. – 2.4.</w:t>
            </w:r>
          </w:p>
        </w:tc>
      </w:tr>
      <w:tr w:rsidR="00650E5F" w:rsidRPr="0058594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4.3.3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Субсидии субъектам инвестиционной деятельности</w:t>
            </w:r>
            <w:r w:rsidRPr="005859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возмещение (обеспечение) затрат на уплату процентов по кредитам, полученным субъектом инвестиционной деятельности в российских кредитных организациях на реализацию инвестиционных проектов, включенных в Реестр приоритетных инвестиционных проектов муниципального значения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>Комитет экономического развития и потребительского рынка</w:t>
            </w:r>
          </w:p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>Количество получателей муниципальной поддержки (ед.)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 xml:space="preserve">Индикатор № </w:t>
            </w:r>
            <w:r>
              <w:rPr>
                <w:sz w:val="22"/>
                <w:szCs w:val="22"/>
              </w:rPr>
              <w:t>2.2. – 2.4.</w:t>
            </w:r>
          </w:p>
        </w:tc>
      </w:tr>
      <w:tr w:rsidR="00650E5F" w:rsidRPr="00585940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Default="00650E5F" w:rsidP="00E33F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Субсидии субъектам инвестиционной деятельности</w:t>
            </w:r>
            <w:r w:rsidRPr="005859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возмещение (обеспечение) затрат на уплату лизинговых платежей по договорам финансовой аренды (лизинга), заключенным с российскими лизинговыми организациями для реализации инвестиционного проекта, включенного в Реестр приоритетных инвестиционных проектов муниципального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Комитет экономического развития и потребительского рынка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>Количество получателей муниципальной поддержки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 xml:space="preserve">Индикатор № </w:t>
            </w:r>
            <w:r>
              <w:rPr>
                <w:sz w:val="22"/>
                <w:szCs w:val="22"/>
              </w:rPr>
              <w:t>2.2. – 2.4.</w:t>
            </w:r>
          </w:p>
        </w:tc>
      </w:tr>
      <w:tr w:rsidR="00650E5F" w:rsidRPr="00585940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Default="00650E5F" w:rsidP="00E33F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Субсидии субъектам инвестиционной деятельности</w:t>
            </w:r>
            <w:r w:rsidRPr="005859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в</w:t>
            </w:r>
            <w:r w:rsidRPr="00337B29">
              <w:rPr>
                <w:sz w:val="22"/>
                <w:szCs w:val="22"/>
              </w:rPr>
              <w:t>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</w:t>
            </w:r>
            <w:r>
              <w:rPr>
                <w:sz w:val="22"/>
                <w:szCs w:val="22"/>
              </w:rPr>
              <w:t>т</w:t>
            </w:r>
            <w:r w:rsidRPr="00337B29">
              <w:rPr>
                <w:sz w:val="22"/>
                <w:szCs w:val="22"/>
              </w:rPr>
              <w:t xml:space="preserve">вии с пунктом 4.7 СП 47.13330.2012 </w:t>
            </w:r>
            <w:r>
              <w:rPr>
                <w:sz w:val="22"/>
                <w:szCs w:val="22"/>
              </w:rPr>
              <w:t>«</w:t>
            </w:r>
            <w:r w:rsidRPr="00337B29">
              <w:rPr>
                <w:sz w:val="22"/>
                <w:szCs w:val="22"/>
              </w:rPr>
              <w:t>СНиП 11-02-96. Инженерные изыскания для строительства. Основные положения</w:t>
            </w:r>
            <w:r>
              <w:rPr>
                <w:sz w:val="22"/>
                <w:szCs w:val="22"/>
              </w:rPr>
              <w:t>»</w:t>
            </w:r>
            <w:r w:rsidRPr="00337B29">
              <w:rPr>
                <w:sz w:val="22"/>
                <w:szCs w:val="22"/>
              </w:rPr>
              <w:t>, за исключением инвестиционных проектов в сфере растениеводства и животноводства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>Комитет экономического развития и потребительского рынка</w:t>
            </w:r>
          </w:p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>Количество получателей муниципальной поддержки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 xml:space="preserve">Индикатор № </w:t>
            </w:r>
            <w:r>
              <w:rPr>
                <w:sz w:val="22"/>
                <w:szCs w:val="22"/>
              </w:rPr>
              <w:t>2.2. – 2.4.</w:t>
            </w:r>
          </w:p>
        </w:tc>
      </w:tr>
      <w:tr w:rsidR="00650E5F" w:rsidRPr="00585940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Default="00650E5F" w:rsidP="00E33F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Субсидии субъектам инвестиционной деятельности</w:t>
            </w:r>
            <w:r w:rsidRPr="005859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lastRenderedPageBreak/>
              <w:t>в</w:t>
            </w:r>
            <w:r w:rsidRPr="00337B29">
              <w:rPr>
                <w:sz w:val="22"/>
                <w:szCs w:val="22"/>
              </w:rPr>
              <w:t>озмещение (обеспечение) затрат на приобретение оборудования для основного и вспомогательного производства, входящего в состав инвестиционного проекта, включенного в Реестр приоритетных инвестиционных проектов муниципального значения, за исключением проектов в сфере растениеводства и животноводства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lastRenderedPageBreak/>
              <w:t xml:space="preserve">Комитет </w:t>
            </w:r>
            <w:r w:rsidRPr="00585940">
              <w:rPr>
                <w:sz w:val="22"/>
                <w:szCs w:val="22"/>
              </w:rPr>
              <w:lastRenderedPageBreak/>
              <w:t>экономического развития и потребительского рынка</w:t>
            </w:r>
          </w:p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lastRenderedPageBreak/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585940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5940"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 xml:space="preserve">Количество </w:t>
            </w:r>
            <w:r w:rsidRPr="00D02E26">
              <w:rPr>
                <w:sz w:val="22"/>
                <w:szCs w:val="22"/>
              </w:rPr>
              <w:lastRenderedPageBreak/>
              <w:t>получателей муниципальной поддержки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D02E26" w:rsidRDefault="00650E5F" w:rsidP="00E33F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E26">
              <w:rPr>
                <w:sz w:val="22"/>
                <w:szCs w:val="22"/>
              </w:rPr>
              <w:t xml:space="preserve">Индикатор № </w:t>
            </w:r>
            <w:r>
              <w:rPr>
                <w:sz w:val="22"/>
                <w:szCs w:val="22"/>
              </w:rPr>
              <w:lastRenderedPageBreak/>
              <w:t>2.2. – 2.4.</w:t>
            </w:r>
          </w:p>
        </w:tc>
      </w:tr>
    </w:tbl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  <w:r>
        <w:rPr>
          <w:sz w:val="26"/>
          <w:szCs w:val="26"/>
        </w:rPr>
        <w:lastRenderedPageBreak/>
        <w:t xml:space="preserve">Приложение № 2 </w:t>
      </w:r>
    </w:p>
    <w:p w:rsidR="00604B06" w:rsidRDefault="00604B06" w:rsidP="00604B0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604B06" w:rsidRDefault="00604B06" w:rsidP="00604B0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604B06" w:rsidRDefault="00604B06" w:rsidP="00604B0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от 23.05.2016г. № 722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805D48">
        <w:rPr>
          <w:b/>
          <w:bCs/>
          <w:sz w:val="26"/>
          <w:szCs w:val="26"/>
        </w:rPr>
        <w:t>Сведения об индикаторах (показателях) муниципальной программы и их значениях</w:t>
      </w:r>
      <w:r w:rsidRPr="002D0EF1">
        <w:rPr>
          <w:sz w:val="26"/>
          <w:szCs w:val="26"/>
        </w:rPr>
        <w:t>.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bookmarkStart w:id="1" w:name="Par562"/>
      <w:bookmarkStart w:id="2" w:name="Par586"/>
      <w:bookmarkStart w:id="3" w:name="Par672"/>
      <w:bookmarkEnd w:id="1"/>
      <w:bookmarkEnd w:id="2"/>
      <w:bookmarkEnd w:id="3"/>
    </w:p>
    <w:tbl>
      <w:tblPr>
        <w:tblW w:w="1598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981"/>
        <w:gridCol w:w="1530"/>
        <w:gridCol w:w="1134"/>
        <w:gridCol w:w="1134"/>
        <w:gridCol w:w="1134"/>
        <w:gridCol w:w="1134"/>
        <w:gridCol w:w="1134"/>
        <w:gridCol w:w="1134"/>
        <w:gridCol w:w="1134"/>
      </w:tblGrid>
      <w:tr w:rsidR="00650E5F" w:rsidRPr="0032396A">
        <w:trPr>
          <w:trHeight w:val="360"/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№</w:t>
            </w:r>
          </w:p>
        </w:tc>
        <w:tc>
          <w:tcPr>
            <w:tcW w:w="5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Наименование индикатора (показателя)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Ед. измерения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Значения показателей</w:t>
            </w:r>
          </w:p>
        </w:tc>
      </w:tr>
      <w:tr w:rsidR="00650E5F" w:rsidRPr="0032396A">
        <w:trPr>
          <w:trHeight w:val="540"/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Базовое значение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2020</w:t>
            </w:r>
          </w:p>
        </w:tc>
      </w:tr>
      <w:tr w:rsidR="00650E5F" w:rsidRPr="0032396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>2.1.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>Объём инвестиций в основной капитал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>млн. рублей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1096,8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1437,4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1622,1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2228,0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2455,7</w:t>
            </w:r>
          </w:p>
        </w:tc>
      </w:tr>
      <w:tr w:rsidR="00650E5F" w:rsidRPr="0032396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>2.2.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 xml:space="preserve">Объем инвестиций по проектам, реализуемым при сопровождении органов местного самоуправления Невельского городского округа    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>млн. рублей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650E5F" w:rsidRPr="0032396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>2.3.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>Количество получателей муниципальной поддержки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96A">
              <w:t>2</w:t>
            </w:r>
          </w:p>
        </w:tc>
      </w:tr>
      <w:tr w:rsidR="00650E5F" w:rsidRPr="0032396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>2.4.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>Количество рабочих мест, созданных в ходе реализации инвестиционных проектов</w:t>
            </w:r>
          </w:p>
        </w:tc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</w:pPr>
            <w:r w:rsidRPr="0032396A"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ind w:right="-21"/>
              <w:jc w:val="center"/>
            </w:pPr>
            <w:r w:rsidRPr="0032396A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ind w:right="-21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ind w:right="-21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ind w:right="-21"/>
              <w:jc w:val="center"/>
            </w:pPr>
            <w:r w:rsidRPr="0032396A"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5F" w:rsidRPr="0032396A" w:rsidRDefault="00650E5F" w:rsidP="00E33F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</w:tbl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Приложение № 3 </w:t>
      </w:r>
    </w:p>
    <w:p w:rsidR="00604B06" w:rsidRDefault="00604B06" w:rsidP="00604B0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604B06" w:rsidRDefault="00604B06" w:rsidP="00604B0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Невельского городского округа </w:t>
      </w:r>
    </w:p>
    <w:p w:rsidR="00604B06" w:rsidRDefault="00604B06" w:rsidP="00604B06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от 23.05.2016г. № 722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«Приложение № 3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«Стимулирование экономической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активности в МО «Невельский 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городской округ» на 2015-2020 годы»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Ресурсное обеспечение и прогнозная (справочная) оценка расходов по источникам</w:t>
      </w:r>
    </w:p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tbl>
      <w:tblPr>
        <w:tblW w:w="15609" w:type="dxa"/>
        <w:tblInd w:w="-72" w:type="dxa"/>
        <w:tblLook w:val="00A0" w:firstRow="1" w:lastRow="0" w:firstColumn="1" w:lastColumn="0" w:noHBand="0" w:noVBand="0"/>
      </w:tblPr>
      <w:tblGrid>
        <w:gridCol w:w="3420"/>
        <w:gridCol w:w="2037"/>
        <w:gridCol w:w="1996"/>
        <w:gridCol w:w="440"/>
        <w:gridCol w:w="510"/>
        <w:gridCol w:w="1134"/>
        <w:gridCol w:w="1151"/>
        <w:gridCol w:w="1095"/>
        <w:gridCol w:w="1015"/>
        <w:gridCol w:w="937"/>
        <w:gridCol w:w="937"/>
        <w:gridCol w:w="937"/>
      </w:tblGrid>
      <w:tr w:rsidR="00650E5F" w:rsidRPr="001F19BC">
        <w:trPr>
          <w:trHeight w:val="94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Источник финансирования*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Оценка расходов, годы (тыс. рублей)</w:t>
            </w:r>
          </w:p>
        </w:tc>
      </w:tr>
      <w:tr w:rsidR="00650E5F" w:rsidRPr="001F19BC">
        <w:trPr>
          <w:trHeight w:val="7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50E5F" w:rsidRPr="001F19BC">
        <w:trPr>
          <w:trHeight w:val="31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"Стимулирование экономической активности в муниципальном образовании "Невельский городской округ" на 2015-2020 годы"     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37665,7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17360,3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12585,4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21916,3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10335,9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10500,4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650E5F" w:rsidRPr="001F19BC">
        <w:trPr>
          <w:trHeight w:val="33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15749,4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7024,4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2085,0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</w:tr>
      <w:tr w:rsidR="00650E5F" w:rsidRPr="001F19BC">
        <w:trPr>
          <w:trHeight w:val="31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35363,9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16310,9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7548DE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8DE">
              <w:rPr>
                <w:b/>
                <w:bCs/>
                <w:color w:val="000000"/>
                <w:sz w:val="20"/>
                <w:szCs w:val="20"/>
              </w:rPr>
              <w:t>12585,4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2020,0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20893,9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10335,9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7548DE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8DE">
              <w:rPr>
                <w:b/>
                <w:bCs/>
                <w:color w:val="000000"/>
                <w:sz w:val="20"/>
                <w:szCs w:val="20"/>
              </w:rPr>
              <w:t>10500,4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650E5F" w:rsidRPr="001F19BC">
        <w:trPr>
          <w:trHeight w:val="34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14470,0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5975,0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7548DE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48DE">
              <w:rPr>
                <w:b/>
                <w:bCs/>
                <w:color w:val="000000"/>
                <w:sz w:val="20"/>
                <w:szCs w:val="20"/>
              </w:rPr>
              <w:t>2085,0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1660,0</w:t>
            </w:r>
          </w:p>
        </w:tc>
      </w:tr>
      <w:tr w:rsidR="00650E5F" w:rsidRPr="001F19BC">
        <w:trPr>
          <w:trHeight w:val="31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Отдел капитального </w:t>
            </w:r>
            <w:r w:rsidRPr="001F19BC">
              <w:rPr>
                <w:b/>
                <w:bCs/>
                <w:color w:val="000000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4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4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1. Проведение конкурса «Благотворитель года»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50E5F" w:rsidRPr="001F19BC">
        <w:trPr>
          <w:trHeight w:val="1762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50E5F" w:rsidRPr="001F19BC">
        <w:trPr>
          <w:trHeight w:val="34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2. Проведение ежегодного смотра-конкурса на лучшую организацию по охране труда в  муниципальном образовании «Невельский городской округ»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50E5F" w:rsidRPr="001F19BC">
        <w:trPr>
          <w:trHeight w:val="1762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50E5F" w:rsidRPr="001F19BC">
        <w:trPr>
          <w:trHeight w:val="34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3. Проведение ежегодного районного  смотра-конкурса "Новогодние огни"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650E5F" w:rsidRPr="001F19BC">
        <w:trPr>
          <w:trHeight w:val="160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650E5F" w:rsidRPr="001F19BC">
        <w:trPr>
          <w:trHeight w:val="173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Подпрограмма 1 «Развитие инвестиционного потенциала» 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F19BC">
              <w:rPr>
                <w:b/>
                <w:bCs/>
                <w:color w:val="FFFFFF"/>
                <w:sz w:val="20"/>
                <w:szCs w:val="20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650E5F" w:rsidRPr="001F19BC">
        <w:trPr>
          <w:trHeight w:val="7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F19BC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23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F19BC">
              <w:rPr>
                <w:b/>
                <w:bCs/>
                <w:color w:val="FFFFFF"/>
                <w:sz w:val="20"/>
                <w:szCs w:val="20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650E5F" w:rsidRPr="001F19BC">
        <w:trPr>
          <w:trHeight w:val="16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1.1. Субсидии субъектам </w:t>
            </w: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инвестиционной деятельности на возмещение (обеспечение) затрат на разработку проектной документации, проведение изыскательских работ объектов, проектируемых в рамках инвестиционных проектов и выполненных в соответствии с пунктом 4.7 СП 47.13330.2012 "СНиП 11-02-96. Инженерные изыскания для строительства. Основные положения", за исключением инвестиционных проектов в сфере растениеводства и животноводства 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Комитет </w:t>
            </w:r>
            <w:r w:rsidRPr="001F19BC">
              <w:rPr>
                <w:color w:val="000000"/>
                <w:sz w:val="20"/>
                <w:szCs w:val="20"/>
              </w:rPr>
              <w:lastRenderedPageBreak/>
              <w:t>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FFFFFF"/>
                <w:sz w:val="20"/>
                <w:szCs w:val="20"/>
              </w:rPr>
            </w:pPr>
            <w:r w:rsidRPr="001F19BC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FFFFFF"/>
                <w:sz w:val="20"/>
                <w:szCs w:val="20"/>
              </w:rPr>
            </w:pPr>
            <w:r w:rsidRPr="001F19BC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09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FFFFFF"/>
                <w:sz w:val="20"/>
                <w:szCs w:val="20"/>
              </w:rPr>
            </w:pPr>
            <w:r w:rsidRPr="001F19BC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1.2. Субсидии субъектам инвестиционной деятельности на возмещение (обеспечение) затрат на приобретение оборудования для основного и вспомогательного производства, входящего в состав инвестиционного проекта, включенного в Реестр приоритетных инвестиционных проектов муниципального значения, за исключением проектов в сфере растениеводства и животноводства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FFFFFF"/>
                <w:sz w:val="20"/>
                <w:szCs w:val="20"/>
              </w:rPr>
            </w:pPr>
            <w:r w:rsidRPr="001F19BC">
              <w:rPr>
                <w:color w:val="FFFFFF"/>
                <w:sz w:val="20"/>
                <w:szCs w:val="20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FFFFFF"/>
                <w:sz w:val="20"/>
                <w:szCs w:val="20"/>
              </w:rPr>
            </w:pPr>
            <w:r w:rsidRPr="001F19BC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667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971,0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FFFFFF"/>
                <w:sz w:val="20"/>
                <w:szCs w:val="20"/>
              </w:rPr>
            </w:pPr>
            <w:r w:rsidRPr="001F19BC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50E5F" w:rsidRPr="001F19BC">
        <w:trPr>
          <w:trHeight w:val="118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Подпрограмма 2 "Развитие малого и среднего предпринимательства"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23470,9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10015,300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sz w:val="20"/>
                <w:szCs w:val="20"/>
              </w:rPr>
            </w:pPr>
            <w:r w:rsidRPr="001F19BC">
              <w:rPr>
                <w:b/>
                <w:bCs/>
                <w:sz w:val="20"/>
                <w:szCs w:val="20"/>
              </w:rPr>
              <w:t>9455,6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</w:tr>
      <w:tr w:rsidR="00650E5F" w:rsidRPr="001F19BC">
        <w:trPr>
          <w:trHeight w:val="7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18243,3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9787,700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8455,6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50E5F" w:rsidRPr="001F19BC">
        <w:trPr>
          <w:trHeight w:val="19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5227,6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227,600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1000,0</w:t>
            </w:r>
          </w:p>
        </w:tc>
      </w:tr>
      <w:tr w:rsidR="00650E5F" w:rsidRPr="001F19BC">
        <w:trPr>
          <w:trHeight w:val="1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2.1. Субсидия на возмещение части затрат на открытие собственного </w:t>
            </w: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дела начинающим субъектам малого предпринимательства 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</w:t>
            </w:r>
            <w:r w:rsidRPr="001F19BC">
              <w:rPr>
                <w:color w:val="000000"/>
                <w:sz w:val="20"/>
                <w:szCs w:val="20"/>
              </w:rPr>
              <w:lastRenderedPageBreak/>
              <w:t>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4203,8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2123,815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1000,0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270,0</w:t>
            </w:r>
          </w:p>
        </w:tc>
      </w:tr>
      <w:tr w:rsidR="00650E5F" w:rsidRPr="001F19BC">
        <w:trPr>
          <w:trHeight w:val="7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2835,6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2105,615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730,0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60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1368,2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18,200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270,0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270,0</w:t>
            </w:r>
          </w:p>
        </w:tc>
      </w:tr>
      <w:tr w:rsidR="00650E5F" w:rsidRPr="001F19BC">
        <w:trPr>
          <w:trHeight w:val="14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2.2. Субсидия на возмещение части затрат субъектам малого и среднего предпринимательства </w:t>
            </w: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F19BC">
              <w:rPr>
                <w:color w:val="000000"/>
                <w:sz w:val="20"/>
                <w:szCs w:val="20"/>
              </w:rPr>
              <w:t>из числа молодежи, открывшим собственное дело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1200,000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1187,9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1187,900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8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12,100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2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2.3. Субсидии субъектам малого и среднего предпринимательства на возмещение затрат, связанных с получением деклараций о соответствии продукции требованиям технических регламентов и сертификатов соответствия, удостоверяющих соответствие объектов требованиям технических регламентов, положениям стандартов, сводов правил или условиям договоров, получением сертификатов и (или) внедрением системы (систем) менеджмента в соответствии с международными стандартами  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1000,000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1000,0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50E5F" w:rsidRPr="001F19BC">
        <w:trPr>
          <w:trHeight w:val="16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1839,9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989,900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850,0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2483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10,100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50E5F" w:rsidRPr="001F19BC">
        <w:trPr>
          <w:trHeight w:val="96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2.4. Субсидии на возмещение части затрат</w:t>
            </w:r>
            <w:r w:rsidRPr="001F19BC">
              <w:rPr>
                <w:b/>
                <w:bCs/>
                <w:sz w:val="20"/>
                <w:szCs w:val="20"/>
              </w:rPr>
              <w:t xml:space="preserve"> </w:t>
            </w:r>
            <w:r w:rsidRPr="001F19BC">
              <w:rPr>
                <w:sz w:val="20"/>
                <w:szCs w:val="20"/>
              </w:rPr>
              <w:t xml:space="preserve">субъектам малого и среднего </w:t>
            </w:r>
            <w:r w:rsidRPr="001F19BC">
              <w:rPr>
                <w:sz w:val="20"/>
                <w:szCs w:val="20"/>
              </w:rPr>
              <w:lastRenderedPageBreak/>
              <w:t xml:space="preserve">предпринимательства </w:t>
            </w:r>
            <w:r w:rsidRPr="001F19BC">
              <w:rPr>
                <w:b/>
                <w:bCs/>
                <w:sz w:val="20"/>
                <w:szCs w:val="20"/>
              </w:rPr>
              <w:t xml:space="preserve"> </w:t>
            </w:r>
            <w:r w:rsidRPr="001F19BC">
              <w:rPr>
                <w:sz w:val="20"/>
                <w:szCs w:val="20"/>
              </w:rPr>
              <w:t xml:space="preserve">на уплату процентов по кредитам, полученным в российских кредитных организациях  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</w:t>
            </w:r>
            <w:r w:rsidRPr="001F19BC">
              <w:rPr>
                <w:color w:val="000000"/>
                <w:sz w:val="20"/>
                <w:szCs w:val="20"/>
              </w:rPr>
              <w:lastRenderedPageBreak/>
              <w:t>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3543,1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1767,497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1175,6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50E5F" w:rsidRPr="001F19BC">
        <w:trPr>
          <w:trHeight w:val="141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2659,3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1633,731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1025,6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604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883,8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133,766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50E5F" w:rsidRPr="001F19BC">
        <w:trPr>
          <w:trHeight w:val="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lastRenderedPageBreak/>
              <w:t xml:space="preserve">2.5. Субсидии субъектам малого и среднего предпринимательства </w:t>
            </w:r>
            <w:r w:rsidRPr="001F19BC">
              <w:rPr>
                <w:b/>
                <w:bCs/>
                <w:sz w:val="20"/>
                <w:szCs w:val="20"/>
              </w:rPr>
              <w:t xml:space="preserve"> </w:t>
            </w:r>
            <w:r w:rsidRPr="001F19BC">
              <w:rPr>
                <w:sz w:val="20"/>
                <w:szCs w:val="20"/>
              </w:rPr>
              <w:t>на возмещение затрат, связанных с приобретением оборудования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5849,0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2024,006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3165,0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165,0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165,0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165,0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165,0</w:t>
            </w:r>
          </w:p>
        </w:tc>
      </w:tr>
      <w:tr w:rsidR="00650E5F" w:rsidRPr="001F19BC">
        <w:trPr>
          <w:trHeight w:val="7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5024,0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2024,006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507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650E5F" w:rsidRPr="001F19BC">
        <w:trPr>
          <w:trHeight w:val="18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2.6. Субсидия субъектам малого и среднего предпринимательства 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5485,0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1884,982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4696,5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1846,548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2850,0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27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38,434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650E5F" w:rsidRPr="001F19BC">
        <w:trPr>
          <w:trHeight w:val="79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 xml:space="preserve">2.7. Субсидии субъектам малого и среднего предпринимательства на </w:t>
            </w:r>
            <w:r w:rsidRPr="001F19BC">
              <w:rPr>
                <w:sz w:val="20"/>
                <w:szCs w:val="20"/>
              </w:rPr>
              <w:lastRenderedPageBreak/>
              <w:t>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</w:t>
            </w:r>
            <w:r w:rsidRPr="001F19BC">
              <w:rPr>
                <w:color w:val="000000"/>
                <w:sz w:val="20"/>
                <w:szCs w:val="20"/>
              </w:rPr>
              <w:lastRenderedPageBreak/>
              <w:t>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FFFFFF"/>
                <w:sz w:val="20"/>
                <w:szCs w:val="20"/>
              </w:rPr>
            </w:pPr>
            <w:r w:rsidRPr="001F19BC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50E5F" w:rsidRPr="001F19BC">
        <w:trPr>
          <w:trHeight w:val="111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FFFFFF"/>
                <w:sz w:val="20"/>
                <w:szCs w:val="20"/>
              </w:rPr>
            </w:pPr>
            <w:r w:rsidRPr="001F19BC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57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FFFFFF"/>
                <w:sz w:val="20"/>
                <w:szCs w:val="20"/>
              </w:rPr>
            </w:pPr>
            <w:r w:rsidRPr="001F19BC">
              <w:rPr>
                <w:color w:val="FFFFFF"/>
                <w:sz w:val="20"/>
                <w:szCs w:val="20"/>
              </w:rPr>
              <w:t>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50E5F" w:rsidRPr="001F19BC">
        <w:trPr>
          <w:trHeight w:val="1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>2.8. Ежегодный районный конкурс «Лучшее предприятие (предприниматель) года»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15,0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50E5F" w:rsidRPr="001F19BC">
        <w:trPr>
          <w:trHeight w:val="15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618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sz w:val="20"/>
                <w:szCs w:val="20"/>
              </w:rPr>
            </w:pPr>
            <w:r w:rsidRPr="001F19BC">
              <w:rPr>
                <w:sz w:val="20"/>
                <w:szCs w:val="20"/>
              </w:rPr>
              <w:t>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50E5F" w:rsidRPr="001F19BC">
        <w:trPr>
          <w:trHeight w:val="139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Подпрограмма 3 "Развитие сельского хозяйства и регулирования рынков сельскохозяйственной продукции" 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6782,4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1807,6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2774,8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640,0</w:t>
            </w:r>
          </w:p>
        </w:tc>
      </w:tr>
      <w:tr w:rsidR="00650E5F" w:rsidRPr="001F19BC">
        <w:trPr>
          <w:trHeight w:val="186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3574,0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2044,8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650E5F" w:rsidRPr="001F19BC">
        <w:trPr>
          <w:trHeight w:val="231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3208,4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650E5F" w:rsidRPr="001F19BC">
        <w:trPr>
          <w:trHeight w:val="136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3.1. Возмещение затрат, связанных с поставкой в централизованном порядке для личных подсобных хозяйств комбикормов для крупного рогатого скота, свиней и птицы, а также фуражного зерна для птицы</w:t>
            </w:r>
            <w:r w:rsidRPr="001F19B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3891,6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539,2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1272,4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2551,6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650E5F" w:rsidRPr="001F19BC">
        <w:trPr>
          <w:trHeight w:val="183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1340,0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50E5F" w:rsidRPr="001F19BC">
        <w:trPr>
          <w:trHeight w:val="13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3.2. Возмещение затрат, связанных с приобретением и доставкой </w:t>
            </w:r>
            <w:r w:rsidRPr="001F19BC">
              <w:rPr>
                <w:color w:val="000000"/>
                <w:sz w:val="20"/>
                <w:szCs w:val="20"/>
              </w:rPr>
              <w:lastRenderedPageBreak/>
              <w:t>минеральных удобрений отечественного производства, используемых для улучшения кормовых угодий, производства картофеля и овощей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 xml:space="preserve">Комитет экономического </w:t>
            </w:r>
            <w:r w:rsidRPr="001F19BC">
              <w:rPr>
                <w:color w:val="000000"/>
                <w:sz w:val="20"/>
                <w:szCs w:val="20"/>
              </w:rPr>
              <w:lastRenderedPageBreak/>
              <w:t>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E5F" w:rsidRPr="001F19BC">
        <w:trPr>
          <w:trHeight w:val="184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5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81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>3.3. Возмещение затрат, возникающих при реализации мероприятий на стимулирование развития производства картофеля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E5F" w:rsidRPr="001F19BC">
        <w:trPr>
          <w:trHeight w:val="8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53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226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3.4. Возмещение затрат гражданам, ведущим личные подсобные хозяйства, на содержание коров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1202,4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1052,4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50E5F" w:rsidRPr="001F19BC">
        <w:trPr>
          <w:trHeight w:val="11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436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3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3.5. Проведение конкурса лучший владелец личного подсобного хозяйства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50E5F" w:rsidRPr="001F19BC">
        <w:trPr>
          <w:trHeight w:val="21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50E5F" w:rsidRPr="001F19BC">
        <w:trPr>
          <w:trHeight w:val="100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3.6. Прочие мероприятия по </w:t>
            </w:r>
            <w:r w:rsidRPr="001F19BC">
              <w:rPr>
                <w:color w:val="000000"/>
                <w:sz w:val="20"/>
                <w:szCs w:val="20"/>
              </w:rPr>
              <w:lastRenderedPageBreak/>
              <w:t>подпрограмме "Развитие сельского хозяйства и регулирование рынков сельскохозяйственной продукции"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57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69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>3.6.1. Оснащение лаборатории ветеринарно-санитарной экспертизы продукции растениеводства и животноводства непромышленного изготовления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64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83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3.7. Предоставление субсидии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"Невельский городской округ"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688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27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Подпрограмма 4 "Устойчивое развитие сельских территорий"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73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92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5398,4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37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Субсидия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83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50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1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4.2. Подготовка участка под строительство ФАП в с. Ясноморское Невельского района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0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4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498,361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26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Подпрограмма 5 "Поддержка садоводческих, огороднических и </w:t>
            </w:r>
            <w:r w:rsidRPr="001F19BC">
              <w:rPr>
                <w:b/>
                <w:bCs/>
                <w:color w:val="000000"/>
                <w:sz w:val="20"/>
                <w:szCs w:val="20"/>
              </w:rPr>
              <w:lastRenderedPageBreak/>
              <w:t>дачных некоммерческих объединений граждан, расположенных на территории муниципального образования «Невельский городской округ"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86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941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9B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32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lastRenderedPageBreak/>
              <w:t>Возмещение затрат на инженерное обеспечение территорий садоводческих, огороднических и дачных некоммерческих объединений, расположенных на территории муниципального образования "Невельский городской округ"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Комитет экономического развития и потребительского рынка                   ГРБС - администрация Невельского городского округа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77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1499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  <w:sz w:val="20"/>
                <w:szCs w:val="20"/>
              </w:rPr>
            </w:pPr>
            <w:r w:rsidRPr="001F19B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5F" w:rsidRPr="001F19BC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jc w:val="center"/>
              <w:rPr>
                <w:color w:val="000000"/>
              </w:rPr>
            </w:pPr>
          </w:p>
        </w:tc>
      </w:tr>
      <w:tr w:rsidR="00650E5F" w:rsidRPr="001F19BC">
        <w:trPr>
          <w:trHeight w:val="300"/>
        </w:trPr>
        <w:tc>
          <w:tcPr>
            <w:tcW w:w="1560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E5F" w:rsidRPr="001F19BC" w:rsidRDefault="00650E5F" w:rsidP="00E33FF2">
            <w:pPr>
              <w:rPr>
                <w:color w:val="000000"/>
              </w:rPr>
            </w:pPr>
            <w:r w:rsidRPr="001F19BC">
              <w:rPr>
                <w:color w:val="000000"/>
              </w:rPr>
              <w:t>* - Объем средств областного бюджета подлежит уточнению по результатам отбора муниципального образования на предоставление субсидий из областного бюджета. Объем средств местного бюджета определяется в доле софинансирования расходов к объему выделенных средств из областного бюджета.</w:t>
            </w:r>
          </w:p>
        </w:tc>
      </w:tr>
      <w:tr w:rsidR="00650E5F" w:rsidRPr="001F19BC">
        <w:trPr>
          <w:trHeight w:val="690"/>
        </w:trPr>
        <w:tc>
          <w:tcPr>
            <w:tcW w:w="1560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5F" w:rsidRPr="001F19BC" w:rsidRDefault="00650E5F" w:rsidP="00E33FF2">
            <w:pPr>
              <w:rPr>
                <w:color w:val="000000"/>
              </w:rPr>
            </w:pPr>
          </w:p>
        </w:tc>
      </w:tr>
    </w:tbl>
    <w:p w:rsidR="00650E5F" w:rsidRDefault="00650E5F" w:rsidP="00650E5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</w:p>
    <w:p w:rsidR="00650E5F" w:rsidRDefault="00650E5F" w:rsidP="00650E5F">
      <w:pPr>
        <w:pStyle w:val="2"/>
        <w:spacing w:after="0"/>
        <w:ind w:left="0"/>
        <w:rPr>
          <w:sz w:val="24"/>
          <w:szCs w:val="24"/>
        </w:rPr>
      </w:pPr>
    </w:p>
    <w:p w:rsidR="00650E5F" w:rsidRDefault="00650E5F" w:rsidP="00650E5F">
      <w:pPr>
        <w:jc w:val="both"/>
      </w:pPr>
    </w:p>
    <w:p w:rsidR="00650E5F" w:rsidRDefault="00650E5F" w:rsidP="00650E5F">
      <w:pPr>
        <w:jc w:val="both"/>
      </w:pPr>
    </w:p>
    <w:p w:rsidR="00604B06" w:rsidRDefault="00604B06" w:rsidP="00650E5F">
      <w:pPr>
        <w:jc w:val="both"/>
        <w:sectPr w:rsidR="00604B06" w:rsidSect="00604B06">
          <w:footerReference w:type="default" r:id="rId8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650E5F" w:rsidRDefault="00650E5F"/>
    <w:sectPr w:rsidR="00650E5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66" w:rsidRDefault="00951666">
      <w:r>
        <w:separator/>
      </w:r>
    </w:p>
  </w:endnote>
  <w:endnote w:type="continuationSeparator" w:id="0">
    <w:p w:rsidR="00951666" w:rsidRDefault="0095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661804" w:rsidRDefault="00E269BE" w:rsidP="006618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66" w:rsidRDefault="00951666">
      <w:r>
        <w:separator/>
      </w:r>
    </w:p>
  </w:footnote>
  <w:footnote w:type="continuationSeparator" w:id="0">
    <w:p w:rsidR="00951666" w:rsidRDefault="0095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603"/>
    <w:multiLevelType w:val="multilevel"/>
    <w:tmpl w:val="9CACE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E91794"/>
    <w:multiLevelType w:val="multilevel"/>
    <w:tmpl w:val="7F402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F303A1"/>
    <w:multiLevelType w:val="hybridMultilevel"/>
    <w:tmpl w:val="B40CCB0C"/>
    <w:lvl w:ilvl="0" w:tplc="59DA88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6A41A39"/>
    <w:multiLevelType w:val="multilevel"/>
    <w:tmpl w:val="4CF6E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B5D4903"/>
    <w:multiLevelType w:val="hybridMultilevel"/>
    <w:tmpl w:val="3398C1E0"/>
    <w:lvl w:ilvl="0" w:tplc="43CC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3037C"/>
    <w:multiLevelType w:val="multilevel"/>
    <w:tmpl w:val="C86EA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2B142B2"/>
    <w:multiLevelType w:val="hybridMultilevel"/>
    <w:tmpl w:val="01F45BB4"/>
    <w:lvl w:ilvl="0" w:tplc="96A2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A0195"/>
    <w:multiLevelType w:val="hybridMultilevel"/>
    <w:tmpl w:val="9B6C234C"/>
    <w:lvl w:ilvl="0" w:tplc="D124D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1BBF"/>
    <w:multiLevelType w:val="hybridMultilevel"/>
    <w:tmpl w:val="8472AFE6"/>
    <w:lvl w:ilvl="0" w:tplc="A8403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245DB1"/>
    <w:multiLevelType w:val="multilevel"/>
    <w:tmpl w:val="1A6A9B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17A5187"/>
    <w:multiLevelType w:val="hybridMultilevel"/>
    <w:tmpl w:val="E70066DE"/>
    <w:lvl w:ilvl="0" w:tplc="59DA88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EA45099"/>
    <w:multiLevelType w:val="hybridMultilevel"/>
    <w:tmpl w:val="AECEC418"/>
    <w:lvl w:ilvl="0" w:tplc="BEF8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F3BAD"/>
    <w:multiLevelType w:val="hybridMultilevel"/>
    <w:tmpl w:val="BC769FB6"/>
    <w:lvl w:ilvl="0" w:tplc="7108D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D23A74"/>
    <w:multiLevelType w:val="hybridMultilevel"/>
    <w:tmpl w:val="98FEC072"/>
    <w:lvl w:ilvl="0" w:tplc="D7BE5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A00253"/>
    <w:multiLevelType w:val="hybridMultilevel"/>
    <w:tmpl w:val="ED941070"/>
    <w:lvl w:ilvl="0" w:tplc="3D52E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23'}"/>
    <w:docVar w:name="attr1#Наименование" w:val="VARCHAR#О внесении изменений в постановление администрации Невельского городского округа от 27.06.2014г. № 662 &quot;Об утверждении муниципальной программы &quot;Стимулирование экономической активности в муниципальном образовании &quot;Невельсу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5-23'}"/>
    <w:docVar w:name="attr5#Бланк" w:val="OID_TYPE#"/>
    <w:docVar w:name="attr6#Номер документа" w:val="VARCHAR#722"/>
    <w:docVar w:name="attr7#Дата подписания" w:val="DATE#{d '2016-05-23'}"/>
    <w:docVar w:name="ESED_AutorEdition" w:val="Полякова Нина Васильевна"/>
    <w:docVar w:name="ESED_Edition" w:val="1"/>
    <w:docVar w:name="ESED_IDnum" w:val="21/2016-1174"/>
    <w:docVar w:name="ESED_Lock" w:val="1"/>
    <w:docVar w:name="SPD_Annotation" w:val="N 722 от 23.05.2016 22/2016-1174#О внесении изменений в постановление администрации Невельского городского округа от 27.06.2014г. № 662 &quot;Об утверждении муниципальной программы &quot;Стимулирование экономической активности в муниципальном образовании &quot;Невельсуий городской округ&quot; на 2015-2020 годы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3.05.2016"/>
    <w:docVar w:name="SPD_AreaName" w:val="Документ (ЕСЭД)"/>
    <w:docVar w:name="SPD_hostURL" w:val="storm"/>
    <w:docVar w:name="SPD_NumDoc" w:val="620294012"/>
    <w:docVar w:name="SPD_vDir" w:val="spd"/>
  </w:docVars>
  <w:rsids>
    <w:rsidRoot w:val="00650E5F"/>
    <w:rsid w:val="001F19BC"/>
    <w:rsid w:val="002D0EF1"/>
    <w:rsid w:val="0032396A"/>
    <w:rsid w:val="00337B29"/>
    <w:rsid w:val="004B158A"/>
    <w:rsid w:val="00585940"/>
    <w:rsid w:val="00604B06"/>
    <w:rsid w:val="00650E5F"/>
    <w:rsid w:val="00661804"/>
    <w:rsid w:val="007548DE"/>
    <w:rsid w:val="007D7DB5"/>
    <w:rsid w:val="00805D48"/>
    <w:rsid w:val="00951666"/>
    <w:rsid w:val="00BB576B"/>
    <w:rsid w:val="00C03E39"/>
    <w:rsid w:val="00C451F9"/>
    <w:rsid w:val="00D02E26"/>
    <w:rsid w:val="00E269BE"/>
    <w:rsid w:val="00E33FF2"/>
    <w:rsid w:val="00F2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28769E-8226-4943-B7B5-DEAFCE6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5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50E5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50E5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650E5F"/>
    <w:rPr>
      <w:b/>
      <w:bCs/>
      <w:spacing w:val="80"/>
      <w:sz w:val="42"/>
      <w:szCs w:val="42"/>
      <w:lang w:val="ru-RU" w:eastAsia="ru-RU"/>
    </w:rPr>
  </w:style>
  <w:style w:type="character" w:customStyle="1" w:styleId="a3">
    <w:name w:val="Верхний колонтитул Знак"/>
    <w:link w:val="a4"/>
    <w:uiPriority w:val="99"/>
    <w:locked/>
    <w:rsid w:val="00650E5F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650E5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650E5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650E5F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650E5F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rsid w:val="00650E5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650E5F"/>
    <w:rPr>
      <w:b/>
      <w:bCs/>
      <w:caps/>
      <w:smallCaps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650E5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650E5F"/>
    <w:rPr>
      <w:rFonts w:ascii="Tahom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99"/>
    <w:qFormat/>
    <w:rsid w:val="00650E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650E5F"/>
    <w:pPr>
      <w:spacing w:after="120"/>
    </w:pPr>
    <w:rPr>
      <w:lang w:eastAsia="en-US"/>
    </w:rPr>
  </w:style>
  <w:style w:type="paragraph" w:customStyle="1" w:styleId="ConsPlusCell">
    <w:name w:val="ConsPlusCell"/>
    <w:uiPriority w:val="99"/>
    <w:rsid w:val="00650E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650E5F"/>
    <w:rPr>
      <w:sz w:val="24"/>
      <w:szCs w:val="24"/>
      <w:lang w:val="ru-RU" w:eastAsia="en-US"/>
    </w:rPr>
  </w:style>
  <w:style w:type="character" w:customStyle="1" w:styleId="a8">
    <w:name w:val="Нижний колонтитул Знак"/>
    <w:link w:val="a7"/>
    <w:uiPriority w:val="99"/>
    <w:locked/>
    <w:rsid w:val="00650E5F"/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rsid w:val="00650E5F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650E5F"/>
    <w:rPr>
      <w:color w:val="800080"/>
      <w:u w:val="single"/>
    </w:rPr>
  </w:style>
  <w:style w:type="paragraph" w:customStyle="1" w:styleId="font5">
    <w:name w:val="font5"/>
    <w:basedOn w:val="a"/>
    <w:uiPriority w:val="99"/>
    <w:rsid w:val="00650E5F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650E5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650E5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650E5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650E5F"/>
    <w:pPr>
      <w:spacing w:before="100" w:beforeAutospacing="1" w:after="100" w:afterAutospacing="1"/>
    </w:pPr>
    <w:rPr>
      <w:rFonts w:ascii="Courier New" w:hAnsi="Courier New" w:cs="Courier New"/>
      <w:color w:val="000000"/>
      <w:sz w:val="16"/>
      <w:szCs w:val="16"/>
    </w:rPr>
  </w:style>
  <w:style w:type="paragraph" w:customStyle="1" w:styleId="font10">
    <w:name w:val="font10"/>
    <w:basedOn w:val="a"/>
    <w:uiPriority w:val="99"/>
    <w:rsid w:val="00650E5F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uiPriority w:val="99"/>
    <w:rsid w:val="00650E5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650E5F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650E5F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650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uiPriority w:val="99"/>
    <w:rsid w:val="00650E5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uiPriority w:val="99"/>
    <w:rsid w:val="00650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650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650E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650E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650E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650E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650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650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uiPriority w:val="99"/>
    <w:rsid w:val="00650E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uiPriority w:val="99"/>
    <w:rsid w:val="00650E5F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uiPriority w:val="99"/>
    <w:rsid w:val="00650E5F"/>
    <w:pP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650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uiPriority w:val="99"/>
    <w:rsid w:val="00650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uiPriority w:val="99"/>
    <w:rsid w:val="00650E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uiPriority w:val="99"/>
    <w:rsid w:val="00650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uiPriority w:val="99"/>
    <w:rsid w:val="00650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650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650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3800</Words>
  <Characters>21666</Characters>
  <Application>Microsoft Office Word</Application>
  <DocSecurity>0</DocSecurity>
  <Lines>180</Lines>
  <Paragraphs>50</Paragraphs>
  <ScaleCrop>false</ScaleCrop>
  <Company>Администрация. Невельск</Company>
  <LinksUpToDate>false</LinksUpToDate>
  <CharactersWithSpaces>25416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2025-01-29T04:59:00Z</dcterms:created>
  <dcterms:modified xsi:type="dcterms:W3CDTF">2025-01-29T04:59:00Z</dcterms:modified>
</cp:coreProperties>
</file>