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EE" w:rsidRDefault="00780BB3" w:rsidP="00B63EE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EEE" w:rsidRDefault="00B63EEE" w:rsidP="00B63EEE">
      <w:pPr>
        <w:jc w:val="center"/>
        <w:rPr>
          <w:lang w:val="en-US"/>
        </w:rPr>
      </w:pPr>
    </w:p>
    <w:p w:rsidR="00B63EEE" w:rsidRDefault="00B63EEE" w:rsidP="00B63EEE">
      <w:pPr>
        <w:jc w:val="center"/>
        <w:rPr>
          <w:lang w:val="en-US"/>
        </w:rPr>
      </w:pPr>
    </w:p>
    <w:p w:rsidR="00B63EEE" w:rsidRDefault="00B63EEE" w:rsidP="00B63EEE">
      <w:pPr>
        <w:jc w:val="center"/>
        <w:rPr>
          <w:lang w:val="en-US"/>
        </w:rPr>
      </w:pPr>
    </w:p>
    <w:p w:rsidR="00B63EEE" w:rsidRDefault="00B63EEE" w:rsidP="00B63EEE">
      <w:pPr>
        <w:jc w:val="center"/>
        <w:rPr>
          <w:lang w:val="en-US"/>
        </w:rPr>
      </w:pPr>
    </w:p>
    <w:p w:rsidR="00B63EEE" w:rsidRDefault="00B63EEE" w:rsidP="00B63EE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63EE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63EEE" w:rsidRDefault="00B63EEE" w:rsidP="005F145B">
            <w:pPr>
              <w:pStyle w:val="7"/>
            </w:pPr>
            <w:r>
              <w:t>ПОСТАНОВЛЕНИЕ</w:t>
            </w:r>
          </w:p>
          <w:p w:rsidR="00B63EEE" w:rsidRDefault="00B63EEE" w:rsidP="005F145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63EE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63EEE" w:rsidRDefault="00780BB3" w:rsidP="005F145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EEE" w:rsidRDefault="00B63EEE" w:rsidP="00B63EEE">
                                  <w:r>
                                    <w:t>946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63EEE" w:rsidRDefault="00B63EEE" w:rsidP="00B63EEE">
                            <w:r>
                              <w:t>946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EEE" w:rsidRDefault="00B63EEE" w:rsidP="00B63EEE">
                                  <w:r>
                                    <w:t>27.06.2016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63EEE" w:rsidRDefault="00B63EEE" w:rsidP="00B63EEE">
                            <w:r>
                              <w:t>27.06.2016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3EEE">
              <w:rPr>
                <w:rFonts w:ascii="Courier New" w:hAnsi="Courier New" w:cs="Courier New"/>
              </w:rPr>
              <w:t>от              №</w:t>
            </w:r>
          </w:p>
          <w:p w:rsidR="00B63EEE" w:rsidRDefault="00B63EEE" w:rsidP="005F145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63EE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63EEE" w:rsidRDefault="00B63EEE" w:rsidP="005F145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63EEE" w:rsidRDefault="00B63EEE" w:rsidP="005F145B">
            <w:pPr>
              <w:spacing w:after="240"/>
              <w:ind w:left="539"/>
              <w:jc w:val="center"/>
            </w:pPr>
          </w:p>
        </w:tc>
      </w:tr>
      <w:tr w:rsidR="00B63EEE" w:rsidRPr="00B63EE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63EEE" w:rsidRPr="00B63EEE" w:rsidRDefault="00B63EEE" w:rsidP="00B63EEE">
            <w:pPr>
              <w:jc w:val="both"/>
              <w:rPr>
                <w:sz w:val="28"/>
                <w:szCs w:val="28"/>
              </w:rPr>
            </w:pPr>
            <w:r w:rsidRPr="00B63EE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26.08.2015 г. № 1131 «Об утверждении Порядка предоставления субсидии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B63EEE" w:rsidRPr="00B63EEE" w:rsidRDefault="00B63EEE" w:rsidP="00B63EEE">
            <w:pPr>
              <w:jc w:val="both"/>
              <w:rPr>
                <w:sz w:val="28"/>
                <w:szCs w:val="28"/>
              </w:rPr>
            </w:pPr>
          </w:p>
        </w:tc>
      </w:tr>
      <w:tr w:rsidR="00B63EEE" w:rsidRPr="00B63E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63EEE" w:rsidRPr="00B63EEE" w:rsidRDefault="00B63EEE" w:rsidP="00B63EEE">
            <w:pPr>
              <w:jc w:val="both"/>
              <w:rPr>
                <w:sz w:val="28"/>
                <w:szCs w:val="28"/>
              </w:rPr>
            </w:pPr>
          </w:p>
        </w:tc>
      </w:tr>
    </w:tbl>
    <w:p w:rsidR="00B63EEE" w:rsidRPr="00B63EEE" w:rsidRDefault="00B63EEE" w:rsidP="00B63EEE">
      <w:pPr>
        <w:jc w:val="both"/>
        <w:rPr>
          <w:sz w:val="28"/>
          <w:szCs w:val="28"/>
        </w:rPr>
      </w:pPr>
      <w:r w:rsidRPr="00B63EEE">
        <w:rPr>
          <w:sz w:val="28"/>
          <w:szCs w:val="28"/>
        </w:rPr>
        <w:tab/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 № 662, 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B63EEE" w:rsidRPr="00B63EEE" w:rsidRDefault="00B63EEE" w:rsidP="00B63EEE">
      <w:pPr>
        <w:jc w:val="both"/>
        <w:rPr>
          <w:sz w:val="28"/>
          <w:szCs w:val="28"/>
        </w:rPr>
      </w:pPr>
    </w:p>
    <w:p w:rsidR="00B63EEE" w:rsidRDefault="00B63EEE" w:rsidP="00B63EEE">
      <w:pPr>
        <w:jc w:val="both"/>
        <w:rPr>
          <w:sz w:val="28"/>
          <w:szCs w:val="28"/>
        </w:rPr>
      </w:pPr>
      <w:r w:rsidRPr="00B63EEE">
        <w:rPr>
          <w:sz w:val="28"/>
          <w:szCs w:val="28"/>
        </w:rPr>
        <w:t xml:space="preserve">ПОСТАНОВЛЯЕТ: </w:t>
      </w:r>
    </w:p>
    <w:p w:rsidR="00B63EEE" w:rsidRPr="00B63EEE" w:rsidRDefault="00B63EEE" w:rsidP="00B63EEE">
      <w:pPr>
        <w:jc w:val="both"/>
        <w:rPr>
          <w:sz w:val="28"/>
          <w:szCs w:val="28"/>
        </w:rPr>
      </w:pP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>1. Внести в Порядок предоставления субсидии 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округ, утвержденный постановлением администрации Невельского городского округа от 26.08.2015г. № 1131 следующие изменения: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>1.1. пункт 2.4.  раздела 2  Порядка изложить в следующей редакции: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lastRenderedPageBreak/>
        <w:t>«Субсидия предоставляется на основании протокола комиссии по конкурсному отбору заявок 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(далее – Комиссия). Состав Комиссии утверждается постановлением администрации Невельского городского округа».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 xml:space="preserve">2. Пункт 2 Постановления признать утратившим силу. </w:t>
      </w:r>
    </w:p>
    <w:p w:rsid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 xml:space="preserve">3. Пункты 3-4 Постановления считать пунктами 2-3 соответственно. 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3EEE">
        <w:rPr>
          <w:sz w:val="28"/>
          <w:szCs w:val="28"/>
        </w:rPr>
        <w:t>Внести в Соглашение о предоставлении субсидии садоводческим, огородническим и дачным некоммерческим объединениям граждан, расположенных на территории муниципального образования «Невельский городской округ», утвержденное постановлением администрации Невельского городского окр</w:t>
      </w:r>
      <w:r>
        <w:rPr>
          <w:sz w:val="28"/>
          <w:szCs w:val="28"/>
        </w:rPr>
        <w:t>уга от 26.08.2015</w:t>
      </w:r>
      <w:r w:rsidRPr="00B63EEE">
        <w:rPr>
          <w:sz w:val="28"/>
          <w:szCs w:val="28"/>
        </w:rPr>
        <w:t>г. № 1131, следующие изменения: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раздел</w:t>
      </w:r>
      <w:r w:rsidRPr="00B63EEE">
        <w:rPr>
          <w:sz w:val="28"/>
          <w:szCs w:val="28"/>
        </w:rPr>
        <w:t xml:space="preserve"> 3 «Ответственность сторон» дополнить пунктом 3.5. следующего содержания: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 xml:space="preserve">«3.5. Получатель Субсидии  не имеет право приобретения за счет полученных средств иностранной валюты, за исключением операций, осуществляемых в соответствии с валютным 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лицам». 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 xml:space="preserve">5.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B63EEE" w:rsidRPr="00B63EEE" w:rsidRDefault="00B63EEE" w:rsidP="00B63EEE">
      <w:pPr>
        <w:ind w:firstLine="708"/>
        <w:jc w:val="both"/>
        <w:rPr>
          <w:sz w:val="28"/>
          <w:szCs w:val="28"/>
        </w:rPr>
      </w:pPr>
      <w:r w:rsidRPr="00B63EEE">
        <w:rPr>
          <w:sz w:val="28"/>
          <w:szCs w:val="28"/>
        </w:rPr>
        <w:t>6. Контроль за исполнением настоящего постанов</w:t>
      </w:r>
      <w:r>
        <w:rPr>
          <w:sz w:val="28"/>
          <w:szCs w:val="28"/>
        </w:rPr>
        <w:t>ления возложить на  вице - мэра</w:t>
      </w:r>
      <w:r w:rsidRPr="00B63EEE">
        <w:rPr>
          <w:sz w:val="28"/>
          <w:szCs w:val="28"/>
        </w:rPr>
        <w:t xml:space="preserve"> Невельского городского округа Сидорук Т.З.</w:t>
      </w:r>
    </w:p>
    <w:p w:rsidR="00B63EEE" w:rsidRDefault="00B63EEE" w:rsidP="00B63EEE">
      <w:pPr>
        <w:jc w:val="both"/>
        <w:rPr>
          <w:sz w:val="28"/>
          <w:szCs w:val="28"/>
        </w:rPr>
      </w:pPr>
    </w:p>
    <w:p w:rsidR="00B63EEE" w:rsidRDefault="00B63EEE" w:rsidP="00B63EEE">
      <w:pPr>
        <w:jc w:val="both"/>
        <w:rPr>
          <w:sz w:val="28"/>
          <w:szCs w:val="28"/>
        </w:rPr>
      </w:pPr>
    </w:p>
    <w:p w:rsidR="00B63EEE" w:rsidRPr="00B63EEE" w:rsidRDefault="00B63EEE" w:rsidP="00B63EEE">
      <w:pPr>
        <w:jc w:val="both"/>
        <w:rPr>
          <w:sz w:val="28"/>
          <w:szCs w:val="28"/>
        </w:rPr>
      </w:pPr>
    </w:p>
    <w:p w:rsidR="00B63EEE" w:rsidRPr="00B63EEE" w:rsidRDefault="00B63EEE" w:rsidP="00B63EEE">
      <w:pPr>
        <w:jc w:val="both"/>
        <w:rPr>
          <w:sz w:val="28"/>
          <w:szCs w:val="28"/>
        </w:rPr>
      </w:pPr>
      <w:r w:rsidRPr="00B63EEE">
        <w:rPr>
          <w:sz w:val="28"/>
          <w:szCs w:val="28"/>
        </w:rPr>
        <w:t>Мэр Невельского городского округа</w:t>
      </w:r>
      <w:r w:rsidRPr="00B63EEE">
        <w:rPr>
          <w:sz w:val="28"/>
          <w:szCs w:val="28"/>
        </w:rPr>
        <w:tab/>
        <w:t xml:space="preserve">                                В.Н.Пак</w:t>
      </w:r>
    </w:p>
    <w:sectPr w:rsidR="00B63EEE" w:rsidRPr="00B63EE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9E" w:rsidRDefault="006B3A9E">
      <w:r>
        <w:separator/>
      </w:r>
    </w:p>
  </w:endnote>
  <w:endnote w:type="continuationSeparator" w:id="0">
    <w:p w:rsidR="006B3A9E" w:rsidRDefault="006B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9E" w:rsidRDefault="006B3A9E">
      <w:r>
        <w:separator/>
      </w:r>
    </w:p>
  </w:footnote>
  <w:footnote w:type="continuationSeparator" w:id="0">
    <w:p w:rsidR="006B3A9E" w:rsidRDefault="006B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6.08.2015г. № 1131 &quot;Об утверждении Порядка предоставления субсидии садоводческим, огородническим и дачяным некоммерческим объединениям граждан, расположенных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27'}"/>
    <w:docVar w:name="attr5#Бланк" w:val="OID_TYPE#"/>
    <w:docVar w:name="attr6#Номер документа" w:val="VARCHAR#946"/>
    <w:docVar w:name="attr7#Дата подписания" w:val="DATE#{d '2016-06-27'}"/>
    <w:docVar w:name="ESED_IDnum" w:val="22/2016-1491"/>
    <w:docVar w:name="ESED_Lock" w:val="0"/>
    <w:docVar w:name="SPD_Annotation" w:val="N 946 от 27.06.2016 22/2016-1491#О внесении изменений в постановление администрации Невельского городского округа от 26.08.2015г. № 1131 &quot;Об утверждении Порядка предоставления субсидии садоводческим, огородническим и дачяным некоммерческим объединениям граждан, расположенных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7.06.2016"/>
    <w:docVar w:name="SPD_AreaName" w:val="Документ (ЕСЭД)"/>
    <w:docVar w:name="SPD_hostURL" w:val="storm"/>
    <w:docVar w:name="SPD_NumDoc" w:val="620295168"/>
    <w:docVar w:name="SPD_vDir" w:val="spd"/>
  </w:docVars>
  <w:rsids>
    <w:rsidRoot w:val="00B63EEE"/>
    <w:rsid w:val="005F145B"/>
    <w:rsid w:val="006A3138"/>
    <w:rsid w:val="006B3A9E"/>
    <w:rsid w:val="00780BB3"/>
    <w:rsid w:val="007D1CA8"/>
    <w:rsid w:val="00B63EE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C12E62-A49A-46E0-BDBC-3C6B1DFC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E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63EE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63EE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63E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63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63EE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63EE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2025-01-29T04:22:00Z</dcterms:created>
  <dcterms:modified xsi:type="dcterms:W3CDTF">2025-01-29T04:22:00Z</dcterms:modified>
</cp:coreProperties>
</file>