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73" w:rsidRPr="00182B37" w:rsidRDefault="00182B37" w:rsidP="00FF41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87305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АДМИНИСТРАЦИИ НевельскОГО </w:t>
            </w:r>
            <w:r w:rsidR="00873059">
              <w:rPr>
                <w:b w:val="0"/>
                <w:bCs w:val="0"/>
              </w:rPr>
              <w:t>МУНИЦИПАЛЬНОГО</w:t>
            </w:r>
            <w:r>
              <w:rPr>
                <w:b w:val="0"/>
                <w:bCs w:val="0"/>
              </w:rPr>
              <w:t xml:space="preserve">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E527EF">
              <w:rPr>
                <w:rFonts w:ascii="Courier New" w:hAnsi="Courier New" w:cs="Courier New"/>
              </w:rPr>
              <w:t>13.01.2025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E527EF">
              <w:rPr>
                <w:rFonts w:ascii="Courier New" w:hAnsi="Courier New" w:cs="Courier New"/>
              </w:rPr>
              <w:t>12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</w:tblGrid>
      <w:tr w:rsidR="00A05F14" w:rsidTr="00A05F14">
        <w:trPr>
          <w:trHeight w:hRule="exact" w:val="1720"/>
        </w:trPr>
        <w:tc>
          <w:tcPr>
            <w:tcW w:w="5103" w:type="dxa"/>
          </w:tcPr>
          <w:p w:rsidR="00A05F14" w:rsidRPr="00C67C7B" w:rsidRDefault="00E527EF" w:rsidP="00C67C7B">
            <w:pPr>
              <w:spacing w:after="240"/>
              <w:jc w:val="both"/>
              <w:rPr>
                <w:sz w:val="26"/>
                <w:szCs w:val="26"/>
              </w:rPr>
            </w:pPr>
            <w:r w:rsidRPr="00C67C7B">
              <w:rPr>
                <w:sz w:val="26"/>
                <w:szCs w:val="26"/>
              </w:rPr>
              <w:t>Об утверждении Краткосрочного плана капитального ремонта общего имущества в многоквартирных домах на территории Невельского муниципального округа на 2026-2028 годы</w:t>
            </w:r>
          </w:p>
        </w:tc>
      </w:tr>
    </w:tbl>
    <w:p w:rsidR="002D3414" w:rsidRDefault="002D3414" w:rsidP="006C6773">
      <w:pPr>
        <w:jc w:val="both"/>
        <w:rPr>
          <w:sz w:val="28"/>
          <w:szCs w:val="28"/>
        </w:rPr>
      </w:pPr>
    </w:p>
    <w:p w:rsidR="00C67C7B" w:rsidRPr="00EA745D" w:rsidRDefault="00C67C7B" w:rsidP="00C67C7B">
      <w:pPr>
        <w:ind w:firstLine="1134"/>
        <w:jc w:val="both"/>
        <w:rPr>
          <w:color w:val="000000"/>
          <w:sz w:val="26"/>
          <w:szCs w:val="26"/>
        </w:rPr>
      </w:pPr>
      <w:r w:rsidRPr="00EA745D">
        <w:rPr>
          <w:sz w:val="26"/>
          <w:szCs w:val="26"/>
        </w:rPr>
        <w:t>В соответствии с законом Сахалинской области от 15.07.2013 г.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области», постановлением Правительства Сахалинской области от 28.04.2014 г. № 199 «Об утверждении региональной программы «Капитального ремонта общего имущества в многоквартирных домах, расположенных на территории Сахалинской области, на 2014 – 2043 годы», постановлением Правительства Сахалинской области от 02.06.2014 № 258 «Об утверждении Порядка установления необходимости проведения капитального ремонта общего имущества в многоквартирном доме», руководствуясь ст. ст. 49, 50 Устава Невельского муниципального округа Сахалинской области, администрация Невельского муниципального округа</w:t>
      </w:r>
    </w:p>
    <w:p w:rsidR="00C67C7B" w:rsidRPr="00EA745D" w:rsidRDefault="00C67C7B" w:rsidP="00C67C7B">
      <w:pPr>
        <w:jc w:val="both"/>
        <w:rPr>
          <w:color w:val="000000"/>
          <w:sz w:val="26"/>
          <w:szCs w:val="26"/>
        </w:rPr>
      </w:pPr>
    </w:p>
    <w:p w:rsidR="00C67C7B" w:rsidRPr="00EA745D" w:rsidRDefault="00C67C7B" w:rsidP="00C67C7B">
      <w:pPr>
        <w:jc w:val="both"/>
        <w:rPr>
          <w:color w:val="000000"/>
          <w:sz w:val="26"/>
          <w:szCs w:val="26"/>
        </w:rPr>
      </w:pPr>
      <w:r w:rsidRPr="00EA745D">
        <w:rPr>
          <w:color w:val="000000"/>
          <w:sz w:val="26"/>
          <w:szCs w:val="26"/>
        </w:rPr>
        <w:t>ПОСТАНОВЛЯЕТ:</w:t>
      </w:r>
    </w:p>
    <w:p w:rsidR="00C67C7B" w:rsidRPr="00EA745D" w:rsidRDefault="00C67C7B" w:rsidP="00C67C7B">
      <w:pPr>
        <w:jc w:val="both"/>
        <w:rPr>
          <w:color w:val="000000"/>
          <w:sz w:val="26"/>
          <w:szCs w:val="26"/>
        </w:rPr>
      </w:pPr>
    </w:p>
    <w:p w:rsidR="00C67C7B" w:rsidRPr="00EA745D" w:rsidRDefault="00C67C7B" w:rsidP="00C67C7B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A745D">
        <w:rPr>
          <w:sz w:val="26"/>
          <w:szCs w:val="26"/>
        </w:rPr>
        <w:t xml:space="preserve">1. Утвердить Краткосрочный план капитального ремонта общего имущества в многоквартирных домах на территории Невельского муниципального округа на 2026-2028 годы (прилагается).  </w:t>
      </w:r>
    </w:p>
    <w:p w:rsidR="00C67C7B" w:rsidRPr="00EA745D" w:rsidRDefault="00C67C7B" w:rsidP="00C67C7B">
      <w:pPr>
        <w:autoSpaceDE w:val="0"/>
        <w:autoSpaceDN w:val="0"/>
        <w:adjustRightInd w:val="0"/>
        <w:ind w:firstLine="1134"/>
        <w:jc w:val="both"/>
        <w:rPr>
          <w:sz w:val="26"/>
          <w:szCs w:val="26"/>
        </w:rPr>
      </w:pPr>
      <w:r w:rsidRPr="00EA745D">
        <w:rPr>
          <w:sz w:val="26"/>
          <w:szCs w:val="26"/>
        </w:rPr>
        <w:t>2. Настоящее постановление разместить на официальном Интернет - сайте Невельского муниципального округа.</w:t>
      </w:r>
    </w:p>
    <w:p w:rsidR="00C67C7B" w:rsidRPr="00EA745D" w:rsidRDefault="00C67C7B" w:rsidP="00C67C7B">
      <w:pPr>
        <w:pStyle w:val="21"/>
        <w:spacing w:after="0"/>
        <w:ind w:left="0" w:firstLine="1134"/>
        <w:rPr>
          <w:sz w:val="26"/>
          <w:szCs w:val="26"/>
        </w:rPr>
      </w:pPr>
      <w:r w:rsidRPr="00EA745D">
        <w:rPr>
          <w:sz w:val="26"/>
          <w:szCs w:val="26"/>
        </w:rPr>
        <w:t xml:space="preserve">3. Контроль за исполнением данного постановления возложить на вице - мэра Невельского муниципального округа Бетина С.В. </w:t>
      </w:r>
    </w:p>
    <w:p w:rsidR="00C67C7B" w:rsidRPr="00EA745D" w:rsidRDefault="00C67C7B" w:rsidP="00C67C7B">
      <w:pPr>
        <w:jc w:val="both"/>
        <w:rPr>
          <w:sz w:val="26"/>
          <w:szCs w:val="26"/>
        </w:rPr>
      </w:pPr>
    </w:p>
    <w:p w:rsidR="00C67C7B" w:rsidRPr="00EA745D" w:rsidRDefault="00C67C7B" w:rsidP="00C67C7B">
      <w:pPr>
        <w:jc w:val="both"/>
        <w:rPr>
          <w:sz w:val="26"/>
          <w:szCs w:val="26"/>
        </w:rPr>
      </w:pPr>
    </w:p>
    <w:p w:rsidR="00C67C7B" w:rsidRPr="00EA745D" w:rsidRDefault="00C67C7B" w:rsidP="00C67C7B">
      <w:pPr>
        <w:jc w:val="both"/>
        <w:rPr>
          <w:sz w:val="26"/>
          <w:szCs w:val="26"/>
        </w:rPr>
      </w:pPr>
    </w:p>
    <w:p w:rsidR="00C67C7B" w:rsidRPr="00EA745D" w:rsidRDefault="00C67C7B" w:rsidP="00C67C7B">
      <w:pPr>
        <w:jc w:val="both"/>
        <w:rPr>
          <w:color w:val="0000FF"/>
          <w:sz w:val="26"/>
          <w:szCs w:val="26"/>
        </w:rPr>
      </w:pPr>
      <w:r w:rsidRPr="00EA745D">
        <w:rPr>
          <w:sz w:val="26"/>
          <w:szCs w:val="26"/>
        </w:rPr>
        <w:t>Мэр Невельского муниципального округа</w:t>
      </w:r>
      <w:r w:rsidRPr="00EA745D">
        <w:rPr>
          <w:color w:val="0000FF"/>
          <w:sz w:val="26"/>
          <w:szCs w:val="26"/>
        </w:rPr>
        <w:tab/>
      </w:r>
      <w:r w:rsidRPr="00EA745D">
        <w:rPr>
          <w:color w:val="0000FF"/>
          <w:sz w:val="26"/>
          <w:szCs w:val="26"/>
        </w:rPr>
        <w:tab/>
      </w:r>
      <w:r w:rsidRPr="00EA745D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               </w:t>
      </w:r>
      <w:r w:rsidRPr="00EA745D">
        <w:rPr>
          <w:sz w:val="26"/>
          <w:szCs w:val="26"/>
        </w:rPr>
        <w:t>А.В.</w:t>
      </w:r>
      <w:r w:rsidRPr="00EA745D">
        <w:rPr>
          <w:color w:val="0000FF"/>
          <w:sz w:val="26"/>
          <w:szCs w:val="26"/>
        </w:rPr>
        <w:t xml:space="preserve"> </w:t>
      </w:r>
      <w:r w:rsidRPr="00EA745D">
        <w:rPr>
          <w:sz w:val="26"/>
          <w:szCs w:val="26"/>
        </w:rPr>
        <w:t xml:space="preserve">Шабельник </w:t>
      </w:r>
    </w:p>
    <w:p w:rsidR="00C67C7B" w:rsidRDefault="00C67C7B" w:rsidP="00C67C7B">
      <w:pPr>
        <w:sectPr w:rsidR="00C67C7B" w:rsidSect="00EA745D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p w:rsidR="00C67C7B" w:rsidRPr="00EA745D" w:rsidRDefault="00C67C7B" w:rsidP="00C67C7B">
      <w:pPr>
        <w:jc w:val="right"/>
        <w:rPr>
          <w:sz w:val="26"/>
          <w:szCs w:val="26"/>
        </w:rPr>
      </w:pPr>
      <w:r w:rsidRPr="00EA745D">
        <w:rPr>
          <w:sz w:val="26"/>
          <w:szCs w:val="26"/>
        </w:rPr>
        <w:lastRenderedPageBreak/>
        <w:t>УТВЕРЖДЕН</w:t>
      </w:r>
    </w:p>
    <w:p w:rsidR="00C67C7B" w:rsidRPr="00EA745D" w:rsidRDefault="00C67C7B" w:rsidP="00C67C7B">
      <w:pPr>
        <w:jc w:val="right"/>
        <w:rPr>
          <w:sz w:val="26"/>
          <w:szCs w:val="26"/>
        </w:rPr>
      </w:pPr>
      <w:r w:rsidRPr="00EA745D">
        <w:rPr>
          <w:sz w:val="26"/>
          <w:szCs w:val="26"/>
        </w:rPr>
        <w:t>постановлением администрации</w:t>
      </w:r>
    </w:p>
    <w:p w:rsidR="00C67C7B" w:rsidRPr="00EA745D" w:rsidRDefault="00C67C7B" w:rsidP="00C67C7B">
      <w:pPr>
        <w:jc w:val="right"/>
        <w:rPr>
          <w:sz w:val="26"/>
          <w:szCs w:val="26"/>
        </w:rPr>
      </w:pPr>
      <w:r w:rsidRPr="00EA745D">
        <w:rPr>
          <w:sz w:val="26"/>
          <w:szCs w:val="26"/>
        </w:rPr>
        <w:t>Невельского муниципального района</w:t>
      </w:r>
    </w:p>
    <w:p w:rsidR="00C67C7B" w:rsidRDefault="00C67C7B" w:rsidP="00C67C7B">
      <w:pPr>
        <w:jc w:val="right"/>
        <w:rPr>
          <w:sz w:val="26"/>
          <w:szCs w:val="26"/>
        </w:rPr>
      </w:pPr>
      <w:r w:rsidRPr="00EA745D">
        <w:rPr>
          <w:sz w:val="26"/>
          <w:szCs w:val="26"/>
        </w:rPr>
        <w:t>от 13.01.2025 №12</w:t>
      </w:r>
    </w:p>
    <w:p w:rsidR="00C67C7B" w:rsidRDefault="00C67C7B" w:rsidP="00C67C7B">
      <w:pPr>
        <w:jc w:val="right"/>
        <w:rPr>
          <w:sz w:val="26"/>
          <w:szCs w:val="26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395"/>
        <w:gridCol w:w="1410"/>
        <w:gridCol w:w="717"/>
        <w:gridCol w:w="866"/>
        <w:gridCol w:w="1037"/>
        <w:gridCol w:w="1192"/>
        <w:gridCol w:w="833"/>
        <w:gridCol w:w="833"/>
        <w:gridCol w:w="833"/>
        <w:gridCol w:w="799"/>
        <w:gridCol w:w="634"/>
        <w:gridCol w:w="833"/>
        <w:gridCol w:w="634"/>
        <w:gridCol w:w="906"/>
        <w:gridCol w:w="807"/>
        <w:gridCol w:w="839"/>
        <w:gridCol w:w="749"/>
        <w:gridCol w:w="771"/>
      </w:tblGrid>
      <w:tr w:rsidR="00C67C7B" w:rsidRPr="00EA745D" w:rsidTr="00A15D24">
        <w:trPr>
          <w:trHeight w:val="450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A745D">
              <w:rPr>
                <w:bCs/>
                <w:color w:val="000000"/>
                <w:sz w:val="16"/>
                <w:szCs w:val="16"/>
              </w:rPr>
              <w:t>КРАТКОСРОЧНЫЙ ПЛАН</w:t>
            </w:r>
          </w:p>
        </w:tc>
      </w:tr>
      <w:tr w:rsidR="00C67C7B" w:rsidRPr="00EA745D" w:rsidTr="00A15D24">
        <w:trPr>
          <w:trHeight w:val="510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A745D">
              <w:rPr>
                <w:bCs/>
                <w:color w:val="000000"/>
                <w:sz w:val="16"/>
                <w:szCs w:val="16"/>
              </w:rPr>
              <w:t>капитального ремонта общего имущества в многоквартирных домах</w:t>
            </w:r>
          </w:p>
        </w:tc>
      </w:tr>
      <w:tr w:rsidR="00C67C7B" w:rsidRPr="00EA745D" w:rsidTr="00A15D24">
        <w:trPr>
          <w:trHeight w:val="510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A745D">
              <w:rPr>
                <w:bCs/>
                <w:color w:val="000000"/>
                <w:sz w:val="16"/>
                <w:szCs w:val="16"/>
              </w:rPr>
              <w:t>на территории Невельского муниципального округа на 2026-2028 год</w:t>
            </w:r>
          </w:p>
        </w:tc>
      </w:tr>
      <w:tr w:rsidR="00C67C7B" w:rsidRPr="00EA745D" w:rsidTr="00A15D24">
        <w:trPr>
          <w:trHeight w:val="390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</w:p>
        </w:tc>
      </w:tr>
      <w:tr w:rsidR="00C67C7B" w:rsidRPr="00EA745D" w:rsidTr="00A15D24">
        <w:trPr>
          <w:trHeight w:val="630"/>
        </w:trPr>
        <w:tc>
          <w:tcPr>
            <w:tcW w:w="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№       пп.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 xml:space="preserve">Адрес многоквартирного дома                  </w:t>
            </w:r>
          </w:p>
        </w:tc>
        <w:tc>
          <w:tcPr>
            <w:tcW w:w="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Общая площадь дома, кв.м.</w:t>
            </w:r>
          </w:p>
        </w:tc>
        <w:tc>
          <w:tcPr>
            <w:tcW w:w="608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Стоимость работ (услуг), тыс.руб.</w:t>
            </w:r>
          </w:p>
        </w:tc>
        <w:tc>
          <w:tcPr>
            <w:tcW w:w="13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 </w:t>
            </w:r>
          </w:p>
        </w:tc>
      </w:tr>
      <w:tr w:rsidR="00C67C7B" w:rsidRPr="00EA745D" w:rsidTr="00A15D24">
        <w:trPr>
          <w:trHeight w:val="1200"/>
        </w:trPr>
        <w:tc>
          <w:tcPr>
            <w:tcW w:w="1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 xml:space="preserve"> Проектно-сметная документа-ция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Экспертиза сметной документации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Государственная экспертиза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Ремонт внутридомовых инженерных систем и установка коллективных (общедомовых ) приборов учета потребления ресурсов, в том числе: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Ремонт крыши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 xml:space="preserve"> Утепление и ремонт фасада</w:t>
            </w: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Ремонт фунда-мента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Всего стоимость ремонта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Средства собствен-ников</w:t>
            </w:r>
          </w:p>
        </w:tc>
      </w:tr>
      <w:tr w:rsidR="00C67C7B" w:rsidRPr="00EA745D" w:rsidTr="00A15D24">
        <w:trPr>
          <w:trHeight w:val="855"/>
        </w:trPr>
        <w:tc>
          <w:tcPr>
            <w:tcW w:w="1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электро-снабжение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тепло-снабжение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водо-снабжение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 xml:space="preserve"> водо-отведение</w:t>
            </w: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</w:p>
        </w:tc>
      </w:tr>
      <w:tr w:rsidR="00C67C7B" w:rsidRPr="00EA745D" w:rsidTr="00A15D24">
        <w:trPr>
          <w:trHeight w:val="540"/>
        </w:trPr>
        <w:tc>
          <w:tcPr>
            <w:tcW w:w="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18</w:t>
            </w:r>
          </w:p>
        </w:tc>
      </w:tr>
      <w:tr w:rsidR="00C67C7B" w:rsidRPr="00EA745D" w:rsidTr="00A15D24">
        <w:trPr>
          <w:trHeight w:val="675"/>
        </w:trPr>
        <w:tc>
          <w:tcPr>
            <w:tcW w:w="9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2026 год</w:t>
            </w:r>
          </w:p>
        </w:tc>
      </w:tr>
      <w:tr w:rsidR="00C67C7B" w:rsidRPr="00EA745D" w:rsidTr="00A15D24">
        <w:trPr>
          <w:trHeight w:val="765"/>
        </w:trPr>
        <w:tc>
          <w:tcPr>
            <w:tcW w:w="9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Муниципальное образование "Невельский муниципальный округ"</w:t>
            </w:r>
          </w:p>
        </w:tc>
      </w:tr>
      <w:tr w:rsidR="00C67C7B" w:rsidRPr="00EA745D" w:rsidTr="00A15D24">
        <w:trPr>
          <w:trHeight w:val="70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г. Невельск, ул. Горького, д. 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5 304,3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5 000,00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5 000,00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1 631,85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500,00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2 868,15</w:t>
            </w:r>
          </w:p>
        </w:tc>
      </w:tr>
      <w:tr w:rsidR="00C67C7B" w:rsidRPr="00EA745D" w:rsidTr="00A15D24">
        <w:trPr>
          <w:trHeight w:val="70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г. Невельск, ул. Победы, д. 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3 687,1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14 000,00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14 000,00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4 569,15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1 400,00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8 030,85</w:t>
            </w:r>
          </w:p>
        </w:tc>
      </w:tr>
      <w:tr w:rsidR="00C67C7B" w:rsidRPr="00EA745D" w:rsidTr="00A15D24">
        <w:trPr>
          <w:trHeight w:val="70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г. Невельск, ул. Советская, д. 49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4 276,2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26 000,00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26 000,00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8 485,56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2 600,00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14 914,44</w:t>
            </w:r>
          </w:p>
        </w:tc>
      </w:tr>
      <w:tr w:rsidR="00C67C7B" w:rsidRPr="00EA745D" w:rsidTr="00A15D24">
        <w:trPr>
          <w:trHeight w:val="70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г. Невельск, ул. Школьная, д. 47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4 092,0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15 600,00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15 600,00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5 091,33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1 560,00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8 948,67</w:t>
            </w:r>
          </w:p>
        </w:tc>
      </w:tr>
      <w:tr w:rsidR="00C67C7B" w:rsidRPr="00EA745D" w:rsidTr="00A15D24">
        <w:trPr>
          <w:trHeight w:val="70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с. Горнозаводск, ул. Центральная, д. 98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3 760,6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22 800,00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22 800,00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7 441,18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2 280,00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13 078,82</w:t>
            </w:r>
          </w:p>
        </w:tc>
      </w:tr>
      <w:tr w:rsidR="00C67C7B" w:rsidRPr="00EA745D" w:rsidTr="00A15D24">
        <w:trPr>
          <w:trHeight w:val="70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с. Шебунино, ул. Дачная, д. 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2 463,6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8 700,00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8 700,00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2 839,40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870,00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4 990,60</w:t>
            </w:r>
          </w:p>
        </w:tc>
      </w:tr>
      <w:tr w:rsidR="00C67C7B" w:rsidRPr="00EA745D" w:rsidTr="00A15D24">
        <w:trPr>
          <w:trHeight w:val="70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ПСД на 2027 год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130,55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229,45</w:t>
            </w:r>
          </w:p>
        </w:tc>
      </w:tr>
      <w:tr w:rsidR="00C67C7B" w:rsidRPr="00EA745D" w:rsidTr="00A15D24">
        <w:trPr>
          <w:trHeight w:val="70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Экспертиза сметной документации на 2024 год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13,05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22,95</w:t>
            </w:r>
          </w:p>
        </w:tc>
      </w:tr>
      <w:tr w:rsidR="00C67C7B" w:rsidRPr="00EA745D" w:rsidTr="00A15D24">
        <w:trPr>
          <w:trHeight w:val="9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Итого по муниципальному образованию "Невельский муниципальный округ"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23 583,80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40,00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38 300,00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48 800,00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92 540,00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30 202,06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9 254,00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53 083,95</w:t>
            </w:r>
          </w:p>
        </w:tc>
      </w:tr>
      <w:tr w:rsidR="00C67C7B" w:rsidRPr="00EA745D" w:rsidTr="00A15D24">
        <w:trPr>
          <w:trHeight w:val="720"/>
        </w:trPr>
        <w:tc>
          <w:tcPr>
            <w:tcW w:w="9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2027 год</w:t>
            </w:r>
          </w:p>
        </w:tc>
      </w:tr>
      <w:tr w:rsidR="00C67C7B" w:rsidRPr="00EA745D" w:rsidTr="00A15D24">
        <w:trPr>
          <w:trHeight w:val="795"/>
        </w:trPr>
        <w:tc>
          <w:tcPr>
            <w:tcW w:w="9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Муниципальное образование "Невельский муниципальный округ"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г. Невельск, ул. Победы, д. 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1 890,0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1 500,00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1 500,00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150,00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1 330,00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г. Невельск, ул. Победы, д. 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2 493,9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15 000,00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3 400,00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18 400,00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245,31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1 840,00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16 314,69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г. Невельск, ул. Школьная, д. 89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3 767,9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3 000,00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300,00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2 660,00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г. Невельск, ул. Яна Фабрициуса, д. 67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5 621,0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34 000,00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34 000,00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453,29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3 400,00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30 146,71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с. Горнозаводск, ул. Артемовская, д. 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3 456,2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4 000,00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1 200,00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21 000,00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2 800,00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29 000,00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386,63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2 900,00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25 713,37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с. Горнозаводск, ул. Советская, д. 40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2 265,4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1 800,00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1 800,00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180,00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1 596,00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ПСД на 2028 год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5,33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354,67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Экспертиза сметной документации на 2025 год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35,47</w:t>
            </w:r>
          </w:p>
        </w:tc>
      </w:tr>
      <w:tr w:rsidR="00C67C7B" w:rsidRPr="00EA745D" w:rsidTr="00A15D24">
        <w:trPr>
          <w:trHeight w:val="8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Итого по муниципальному образованию "Невельский муниципальный округ"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19 494,40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40,00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4 000,00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70 000,00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12 500,00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88 140,00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1 175,10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8 814,00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78 150,90</w:t>
            </w:r>
          </w:p>
        </w:tc>
      </w:tr>
      <w:tr w:rsidR="00C67C7B" w:rsidRPr="00EA745D" w:rsidTr="00A15D24">
        <w:trPr>
          <w:trHeight w:val="870"/>
        </w:trPr>
        <w:tc>
          <w:tcPr>
            <w:tcW w:w="9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2028 год</w:t>
            </w:r>
          </w:p>
        </w:tc>
      </w:tr>
      <w:tr w:rsidR="00C67C7B" w:rsidRPr="00EA745D" w:rsidTr="00A15D24">
        <w:trPr>
          <w:trHeight w:val="630"/>
        </w:trPr>
        <w:tc>
          <w:tcPr>
            <w:tcW w:w="9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Муниципальное образование "Невельский муниципальный округ"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г. Невельск, ул. Вакканай, д. 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3 328,9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20 200,00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20 200,00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13 420,33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2 020,00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4 759,67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г. Невельск, ул. Победы, д. 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2 487,8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15 000,00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15 000,00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9 965,59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1 500,00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3 534,41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г. Невельск, ул. Советская, д. 69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2 623,7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10 000,00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16 000,00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26 000,00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17 273,69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2 600,00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6 126,31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с. Горнозаводск. ул. Кирпичная, д. 4а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1 668,9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10 000,00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10 000,00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6 643,73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1 000,00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2 356,27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с. Горнозаводск, ул. Советская, д. 37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3 558,0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21 600,00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21 600,00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14 350,45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2 160,00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5 089,55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ПСД на 2029 год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265,75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94,25</w:t>
            </w:r>
          </w:p>
        </w:tc>
      </w:tr>
      <w:tr w:rsidR="00C67C7B" w:rsidRPr="00EA745D" w:rsidTr="00A15D24">
        <w:trPr>
          <w:trHeight w:val="795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Экспертиза сметной документации на 2026 год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color w:val="000000"/>
                <w:sz w:val="16"/>
                <w:szCs w:val="16"/>
              </w:rPr>
            </w:pPr>
            <w:r w:rsidRPr="00EA745D">
              <w:rPr>
                <w:color w:val="000000"/>
                <w:sz w:val="16"/>
                <w:szCs w:val="16"/>
              </w:rPr>
              <w:t>26,57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4,00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sz w:val="16"/>
                <w:szCs w:val="16"/>
              </w:rPr>
            </w:pPr>
            <w:r w:rsidRPr="00EA745D">
              <w:rPr>
                <w:sz w:val="16"/>
                <w:szCs w:val="16"/>
              </w:rPr>
              <w:t>9,43</w:t>
            </w:r>
          </w:p>
        </w:tc>
      </w:tr>
      <w:tr w:rsidR="00C67C7B" w:rsidRPr="00EA745D" w:rsidTr="00A15D24">
        <w:trPr>
          <w:trHeight w:val="79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C7B" w:rsidRPr="00EA745D" w:rsidRDefault="00C67C7B" w:rsidP="00A15D24">
            <w:pPr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Итого по муниципальному образованию "Невельский муниципальный округ"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13 667,30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40,00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82 800,00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93 240,00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61 946,11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9 324,00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7B" w:rsidRPr="00EA745D" w:rsidRDefault="00C67C7B" w:rsidP="00A15D24">
            <w:pPr>
              <w:jc w:val="center"/>
              <w:rPr>
                <w:bCs/>
                <w:sz w:val="16"/>
                <w:szCs w:val="16"/>
              </w:rPr>
            </w:pPr>
            <w:r w:rsidRPr="00EA745D">
              <w:rPr>
                <w:bCs/>
                <w:sz w:val="16"/>
                <w:szCs w:val="16"/>
              </w:rPr>
              <w:t>21 969,89</w:t>
            </w:r>
          </w:p>
        </w:tc>
      </w:tr>
    </w:tbl>
    <w:p w:rsidR="00A05F14" w:rsidRDefault="00A05F14" w:rsidP="006C6773">
      <w:pPr>
        <w:jc w:val="both"/>
        <w:rPr>
          <w:sz w:val="28"/>
          <w:szCs w:val="28"/>
        </w:rPr>
      </w:pPr>
    </w:p>
    <w:p w:rsidR="00A05F14" w:rsidRDefault="00A05F14" w:rsidP="006C6773">
      <w:pPr>
        <w:jc w:val="both"/>
        <w:rPr>
          <w:sz w:val="28"/>
          <w:szCs w:val="28"/>
        </w:rPr>
      </w:pPr>
    </w:p>
    <w:p w:rsidR="00A05F14" w:rsidRDefault="00A05F14" w:rsidP="006C6773">
      <w:pPr>
        <w:jc w:val="both"/>
        <w:rPr>
          <w:sz w:val="28"/>
          <w:szCs w:val="28"/>
        </w:rPr>
      </w:pPr>
    </w:p>
    <w:p w:rsidR="006C6773" w:rsidRDefault="006C6773"/>
    <w:sectPr w:rsidR="006C6773" w:rsidSect="00C67C7B">
      <w:footerReference w:type="default" r:id="rId7"/>
      <w:pgSz w:w="16838" w:h="11906" w:orient="landscape"/>
      <w:pgMar w:top="709" w:right="719" w:bottom="746" w:left="1134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3F" w:rsidRDefault="00BF4C3F">
      <w:r>
        <w:separator/>
      </w:r>
    </w:p>
  </w:endnote>
  <w:endnote w:type="continuationSeparator" w:id="0">
    <w:p w:rsidR="00BF4C3F" w:rsidRDefault="00BF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D2D" w:rsidRPr="00C67C7B" w:rsidRDefault="005B7D2D" w:rsidP="00C67C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3F" w:rsidRDefault="00BF4C3F">
      <w:r>
        <w:separator/>
      </w:r>
    </w:p>
  </w:footnote>
  <w:footnote w:type="continuationSeparator" w:id="0">
    <w:p w:rsidR="00BF4C3F" w:rsidRDefault="00BF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EF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394DBA"/>
    <w:rsid w:val="003E2F77"/>
    <w:rsid w:val="004267C9"/>
    <w:rsid w:val="004F508F"/>
    <w:rsid w:val="005215DF"/>
    <w:rsid w:val="005471A4"/>
    <w:rsid w:val="00574FBD"/>
    <w:rsid w:val="005B7D2D"/>
    <w:rsid w:val="0067327A"/>
    <w:rsid w:val="00693B4D"/>
    <w:rsid w:val="006B1E76"/>
    <w:rsid w:val="006B6F40"/>
    <w:rsid w:val="006C6773"/>
    <w:rsid w:val="006D795D"/>
    <w:rsid w:val="006E4FD7"/>
    <w:rsid w:val="007418D2"/>
    <w:rsid w:val="00873059"/>
    <w:rsid w:val="0088257C"/>
    <w:rsid w:val="008A56A4"/>
    <w:rsid w:val="00931CBB"/>
    <w:rsid w:val="00986EB7"/>
    <w:rsid w:val="00A05F14"/>
    <w:rsid w:val="00A82593"/>
    <w:rsid w:val="00A8540D"/>
    <w:rsid w:val="00B00482"/>
    <w:rsid w:val="00B03A82"/>
    <w:rsid w:val="00B03E76"/>
    <w:rsid w:val="00B067AF"/>
    <w:rsid w:val="00BF4C3F"/>
    <w:rsid w:val="00C67C7B"/>
    <w:rsid w:val="00C8030D"/>
    <w:rsid w:val="00C80B07"/>
    <w:rsid w:val="00CD6C25"/>
    <w:rsid w:val="00DF5E6B"/>
    <w:rsid w:val="00E10D32"/>
    <w:rsid w:val="00E45370"/>
    <w:rsid w:val="00E527EF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85DB3C-DAEC-4246-82F7-A2C7C57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C67C7B"/>
    <w:pPr>
      <w:overflowPunct w:val="0"/>
      <w:autoSpaceDE w:val="0"/>
      <w:autoSpaceDN w:val="0"/>
      <w:adjustRightInd w:val="0"/>
      <w:spacing w:after="240"/>
      <w:ind w:left="567"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7D783F5C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0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Григорьева</dc:creator>
  <cp:lastModifiedBy>Ольга Григорьева</cp:lastModifiedBy>
  <cp:revision>2</cp:revision>
  <cp:lastPrinted>2025-01-14T23:17:00Z</cp:lastPrinted>
  <dcterms:created xsi:type="dcterms:W3CDTF">2025-01-15T01:41:00Z</dcterms:created>
  <dcterms:modified xsi:type="dcterms:W3CDTF">2025-01-15T01:41:00Z</dcterms:modified>
</cp:coreProperties>
</file>