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6C6773" w:rsidP="00FF4193">
            <w:pPr>
              <w:pStyle w:val="7"/>
            </w:pPr>
            <w:r>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B85EFC">
              <w:rPr>
                <w:rFonts w:ascii="Courier New" w:hAnsi="Courier New" w:cs="Courier New"/>
              </w:rPr>
              <w:t>12.09.2024</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B85EFC">
              <w:rPr>
                <w:rFonts w:ascii="Courier New" w:hAnsi="Courier New" w:cs="Courier New"/>
              </w:rPr>
              <w:t>1371</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bl>
    <w:p w:rsidR="00B067AF" w:rsidRDefault="00B067AF" w:rsidP="006C6773">
      <w:pPr>
        <w:jc w:val="both"/>
        <w:rPr>
          <w:sz w:val="28"/>
          <w:szCs w:val="28"/>
        </w:rPr>
      </w:pPr>
    </w:p>
    <w:tbl>
      <w:tblPr>
        <w:tblW w:w="5118" w:type="dxa"/>
        <w:tblLayout w:type="fixed"/>
        <w:tblCellMar>
          <w:left w:w="28" w:type="dxa"/>
          <w:right w:w="28" w:type="dxa"/>
        </w:tblCellMar>
        <w:tblLook w:val="0000" w:firstRow="0" w:lastRow="0" w:firstColumn="0" w:lastColumn="0" w:noHBand="0" w:noVBand="0"/>
      </w:tblPr>
      <w:tblGrid>
        <w:gridCol w:w="5118"/>
      </w:tblGrid>
      <w:tr w:rsidR="00A05F14" w:rsidRPr="008C6FE5" w:rsidTr="008C6FE5">
        <w:trPr>
          <w:trHeight w:hRule="exact" w:val="3755"/>
        </w:trPr>
        <w:tc>
          <w:tcPr>
            <w:tcW w:w="5118" w:type="dxa"/>
          </w:tcPr>
          <w:p w:rsidR="00A05F14" w:rsidRPr="008C6FE5" w:rsidRDefault="00B85EFC" w:rsidP="00C50188">
            <w:pPr>
              <w:spacing w:after="240"/>
              <w:jc w:val="both"/>
              <w:rPr>
                <w:sz w:val="26"/>
                <w:szCs w:val="26"/>
              </w:rPr>
            </w:pPr>
            <w:r w:rsidRPr="008C6FE5">
              <w:rPr>
                <w:sz w:val="26"/>
                <w:szCs w:val="26"/>
              </w:rPr>
              <w:t xml:space="preserve">О внесении изменений в Перечень муниципальных (государственных) услуг, предоставляемых и исполняемых администрацией муниципального образования «Невельский городской округ» и подведомственными муниципальными учреждениями, утвержденный постановлением администрации Невельского городского округа от 18.07.2023 № 1045 </w:t>
            </w:r>
          </w:p>
        </w:tc>
      </w:tr>
    </w:tbl>
    <w:p w:rsidR="008C6FE5" w:rsidRPr="008C6FE5" w:rsidRDefault="008C6FE5" w:rsidP="008C6FE5">
      <w:pPr>
        <w:ind w:firstLine="1134"/>
        <w:jc w:val="both"/>
        <w:rPr>
          <w:sz w:val="26"/>
          <w:szCs w:val="26"/>
        </w:rPr>
      </w:pPr>
      <w:r w:rsidRPr="008C6FE5">
        <w:rPr>
          <w:sz w:val="26"/>
          <w:szCs w:val="26"/>
        </w:rPr>
        <w:t>В соответствии с требованиями Федерального закона</w:t>
      </w:r>
      <w:r>
        <w:rPr>
          <w:sz w:val="26"/>
          <w:szCs w:val="26"/>
        </w:rPr>
        <w:t xml:space="preserve"> от 27.07.2010г. №</w:t>
      </w:r>
      <w:r w:rsidRPr="008C6FE5">
        <w:rPr>
          <w:sz w:val="26"/>
          <w:szCs w:val="26"/>
        </w:rPr>
        <w:t>210-ФЗ  «Об организации предоставления государственных и муниципальных услуг», руководствуясь распоряжением Правительства Сахалинской области от 07.12.2020г.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(в редакции от 01.04.2022, от 22.11.2022, от 10.07.2023, от 09.10.2023, от 22.11.2023, от 01.03.2024, от 08.08.2024),  ст. ст. 44,45 Устава муниципального образования «Невельский городской округ», администрация Невельского городского округа</w:t>
      </w:r>
    </w:p>
    <w:p w:rsidR="008C6FE5" w:rsidRPr="008C6FE5" w:rsidRDefault="008C6FE5" w:rsidP="008C6FE5">
      <w:pPr>
        <w:ind w:firstLine="708"/>
        <w:jc w:val="both"/>
        <w:rPr>
          <w:sz w:val="26"/>
          <w:szCs w:val="26"/>
        </w:rPr>
      </w:pPr>
    </w:p>
    <w:p w:rsidR="008C6FE5" w:rsidRPr="008C6FE5" w:rsidRDefault="008C6FE5" w:rsidP="008C6FE5">
      <w:pPr>
        <w:jc w:val="both"/>
        <w:rPr>
          <w:sz w:val="26"/>
          <w:szCs w:val="26"/>
        </w:rPr>
      </w:pPr>
      <w:r w:rsidRPr="008C6FE5">
        <w:rPr>
          <w:sz w:val="26"/>
          <w:szCs w:val="26"/>
        </w:rPr>
        <w:t>ПОСТАНОВЛЯЕТ:</w:t>
      </w:r>
    </w:p>
    <w:p w:rsidR="008C6FE5" w:rsidRPr="008C6FE5" w:rsidRDefault="008C6FE5" w:rsidP="008C6FE5">
      <w:pPr>
        <w:ind w:firstLine="708"/>
        <w:jc w:val="both"/>
        <w:rPr>
          <w:sz w:val="26"/>
          <w:szCs w:val="26"/>
        </w:rPr>
      </w:pPr>
    </w:p>
    <w:p w:rsidR="008C6FE5" w:rsidRPr="008C6FE5" w:rsidRDefault="008C6FE5" w:rsidP="008C6FE5">
      <w:pPr>
        <w:ind w:firstLine="1134"/>
        <w:jc w:val="both"/>
        <w:rPr>
          <w:sz w:val="26"/>
          <w:szCs w:val="26"/>
        </w:rPr>
      </w:pPr>
      <w:r w:rsidRPr="008C6FE5">
        <w:rPr>
          <w:sz w:val="26"/>
          <w:szCs w:val="26"/>
        </w:rPr>
        <w:t>1. Внести в Перечень муниципальных (государственных) услуг, предоставляемых и исполняемых администрацией муниципального образования «Невельский городской округ» и подведомственными муниципальными учреждениями, утвержденный постановлением администрации Невельского городского округа от 18.07.2023г. № 1045 (в ред. от 16.10.2023г.) следующие изменения:</w:t>
      </w:r>
    </w:p>
    <w:p w:rsidR="008C6FE5" w:rsidRPr="008C6FE5" w:rsidRDefault="008C6FE5" w:rsidP="008C6FE5">
      <w:pPr>
        <w:ind w:firstLine="1134"/>
        <w:jc w:val="both"/>
        <w:rPr>
          <w:sz w:val="26"/>
          <w:szCs w:val="26"/>
        </w:rPr>
      </w:pPr>
      <w:r w:rsidRPr="008C6FE5">
        <w:rPr>
          <w:sz w:val="26"/>
          <w:szCs w:val="26"/>
        </w:rPr>
        <w:t xml:space="preserve">1.1. Пункт 2.1, 2.2. раздела 2 «Образование» Перечня услуг, оказываемых муниципальными учреждениями и другими организациями, в которых размещается муниципальное задание (заказ), подлежащих включению в реестр муниципальных </w:t>
      </w:r>
      <w:r w:rsidRPr="008C6FE5">
        <w:rPr>
          <w:sz w:val="26"/>
          <w:szCs w:val="26"/>
        </w:rPr>
        <w:lastRenderedPageBreak/>
        <w:t>услуг (функций) и предоставляемых в электронной форме, признать утратившими силу.</w:t>
      </w:r>
    </w:p>
    <w:p w:rsidR="008C6FE5" w:rsidRPr="008C6FE5" w:rsidRDefault="008C6FE5" w:rsidP="008C6FE5">
      <w:pPr>
        <w:ind w:firstLine="1134"/>
        <w:jc w:val="both"/>
        <w:rPr>
          <w:sz w:val="26"/>
          <w:szCs w:val="26"/>
        </w:rPr>
      </w:pPr>
      <w:r w:rsidRPr="008C6FE5">
        <w:rPr>
          <w:sz w:val="26"/>
          <w:szCs w:val="26"/>
        </w:rPr>
        <w:t>2. Настоящее постановление разместить на официальном Интернет-сайте администрации Невельского городского округа.</w:t>
      </w:r>
    </w:p>
    <w:p w:rsidR="008C6FE5" w:rsidRPr="008C6FE5" w:rsidRDefault="008C6FE5" w:rsidP="008C6FE5">
      <w:pPr>
        <w:ind w:firstLine="1134"/>
        <w:jc w:val="both"/>
        <w:rPr>
          <w:sz w:val="26"/>
          <w:szCs w:val="26"/>
        </w:rPr>
      </w:pPr>
      <w:r w:rsidRPr="008C6FE5">
        <w:rPr>
          <w:sz w:val="26"/>
          <w:szCs w:val="26"/>
        </w:rPr>
        <w:t>3. Контроль за исполнением настоящего постановления возложить на первого вице-мэра Невельского городского округа</w:t>
      </w:r>
      <w:r>
        <w:rPr>
          <w:sz w:val="26"/>
          <w:szCs w:val="26"/>
        </w:rPr>
        <w:t xml:space="preserve"> </w:t>
      </w:r>
      <w:r w:rsidRPr="008C6FE5">
        <w:rPr>
          <w:sz w:val="26"/>
          <w:szCs w:val="26"/>
        </w:rPr>
        <w:t>Ронжину Н.В.</w:t>
      </w:r>
    </w:p>
    <w:p w:rsidR="00B067AF" w:rsidRDefault="00B067AF" w:rsidP="006C6773">
      <w:pPr>
        <w:jc w:val="both"/>
        <w:rPr>
          <w:sz w:val="26"/>
          <w:szCs w:val="26"/>
        </w:rPr>
      </w:pPr>
    </w:p>
    <w:p w:rsidR="008C6FE5" w:rsidRPr="008C6FE5" w:rsidRDefault="008C6FE5" w:rsidP="006C6773">
      <w:pPr>
        <w:jc w:val="both"/>
        <w:rPr>
          <w:sz w:val="26"/>
          <w:szCs w:val="26"/>
        </w:rPr>
      </w:pPr>
    </w:p>
    <w:p w:rsidR="00B067AF" w:rsidRPr="008C6FE5" w:rsidRDefault="00B067AF" w:rsidP="006C6773">
      <w:pPr>
        <w:jc w:val="both"/>
        <w:rPr>
          <w:sz w:val="26"/>
          <w:szCs w:val="26"/>
        </w:rPr>
      </w:pPr>
      <w:bookmarkStart w:id="0" w:name="_GoBack"/>
      <w:bookmarkEnd w:id="0"/>
    </w:p>
    <w:p w:rsidR="006C6773" w:rsidRPr="008C6FE5" w:rsidRDefault="00B85EFC" w:rsidP="006C6773">
      <w:pPr>
        <w:jc w:val="both"/>
        <w:rPr>
          <w:color w:val="0000FF"/>
          <w:sz w:val="26"/>
          <w:szCs w:val="26"/>
        </w:rPr>
      </w:pPr>
      <w:r w:rsidRPr="008C6FE5">
        <w:rPr>
          <w:sz w:val="26"/>
          <w:szCs w:val="26"/>
        </w:rPr>
        <w:t>Мэр Невельского городского округа</w:t>
      </w:r>
      <w:r w:rsidR="00E45370" w:rsidRPr="008C6FE5">
        <w:rPr>
          <w:color w:val="0000FF"/>
          <w:sz w:val="26"/>
          <w:szCs w:val="26"/>
        </w:rPr>
        <w:tab/>
      </w:r>
      <w:r w:rsidR="00E45370" w:rsidRPr="008C6FE5">
        <w:rPr>
          <w:color w:val="0000FF"/>
          <w:sz w:val="26"/>
          <w:szCs w:val="26"/>
        </w:rPr>
        <w:tab/>
      </w:r>
      <w:r w:rsidR="00E45370" w:rsidRPr="008C6FE5">
        <w:rPr>
          <w:color w:val="0000FF"/>
          <w:sz w:val="26"/>
          <w:szCs w:val="26"/>
        </w:rPr>
        <w:tab/>
        <w:t xml:space="preserve">    </w:t>
      </w:r>
      <w:r w:rsidR="008C6FE5">
        <w:rPr>
          <w:color w:val="0000FF"/>
          <w:sz w:val="26"/>
          <w:szCs w:val="26"/>
        </w:rPr>
        <w:t xml:space="preserve">                       </w:t>
      </w:r>
      <w:r w:rsidR="008C6FE5" w:rsidRPr="008C6FE5">
        <w:rPr>
          <w:sz w:val="26"/>
          <w:szCs w:val="26"/>
        </w:rPr>
        <w:t>А.В.</w:t>
      </w:r>
      <w:r w:rsidR="008C6FE5">
        <w:rPr>
          <w:sz w:val="26"/>
          <w:szCs w:val="26"/>
        </w:rPr>
        <w:t xml:space="preserve"> </w:t>
      </w:r>
      <w:r w:rsidRPr="008C6FE5">
        <w:rPr>
          <w:sz w:val="26"/>
          <w:szCs w:val="26"/>
        </w:rPr>
        <w:t xml:space="preserve">Шабельник </w:t>
      </w:r>
    </w:p>
    <w:p w:rsidR="006C6773" w:rsidRPr="008C6FE5" w:rsidRDefault="006C6773">
      <w:pPr>
        <w:rPr>
          <w:sz w:val="26"/>
          <w:szCs w:val="26"/>
        </w:rPr>
      </w:pPr>
    </w:p>
    <w:sectPr w:rsidR="006C6773" w:rsidRPr="008C6FE5" w:rsidSect="006E4FD7">
      <w:pgSz w:w="11906" w:h="16838"/>
      <w:pgMar w:top="719" w:right="746" w:bottom="1134" w:left="1843"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100" w:rsidRDefault="00E07100">
      <w:r>
        <w:separator/>
      </w:r>
    </w:p>
  </w:endnote>
  <w:endnote w:type="continuationSeparator" w:id="0">
    <w:p w:rsidR="00E07100" w:rsidRDefault="00E0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100" w:rsidRDefault="00E07100">
      <w:r>
        <w:separator/>
      </w:r>
    </w:p>
  </w:footnote>
  <w:footnote w:type="continuationSeparator" w:id="0">
    <w:p w:rsidR="00E07100" w:rsidRDefault="00E07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FC"/>
    <w:rsid w:val="00022561"/>
    <w:rsid w:val="000619F4"/>
    <w:rsid w:val="0009445B"/>
    <w:rsid w:val="000E7259"/>
    <w:rsid w:val="0014501F"/>
    <w:rsid w:val="00154562"/>
    <w:rsid w:val="00182B37"/>
    <w:rsid w:val="001A5FA5"/>
    <w:rsid w:val="001D48F1"/>
    <w:rsid w:val="0024062C"/>
    <w:rsid w:val="00266938"/>
    <w:rsid w:val="002D3414"/>
    <w:rsid w:val="002E66E0"/>
    <w:rsid w:val="00322CD7"/>
    <w:rsid w:val="003E073E"/>
    <w:rsid w:val="004267C9"/>
    <w:rsid w:val="004A2E69"/>
    <w:rsid w:val="004D2671"/>
    <w:rsid w:val="004F508F"/>
    <w:rsid w:val="005215DF"/>
    <w:rsid w:val="005471A4"/>
    <w:rsid w:val="00574FBD"/>
    <w:rsid w:val="005B7D2D"/>
    <w:rsid w:val="00604BD1"/>
    <w:rsid w:val="00693B4D"/>
    <w:rsid w:val="006B1E76"/>
    <w:rsid w:val="006B6F40"/>
    <w:rsid w:val="006C6773"/>
    <w:rsid w:val="006D795D"/>
    <w:rsid w:val="006E4FD7"/>
    <w:rsid w:val="007418D2"/>
    <w:rsid w:val="00805653"/>
    <w:rsid w:val="0088257C"/>
    <w:rsid w:val="008A56A4"/>
    <w:rsid w:val="008C6FE5"/>
    <w:rsid w:val="00931CBB"/>
    <w:rsid w:val="00986EB7"/>
    <w:rsid w:val="00A05F14"/>
    <w:rsid w:val="00A82593"/>
    <w:rsid w:val="00A8540D"/>
    <w:rsid w:val="00B00482"/>
    <w:rsid w:val="00B03A82"/>
    <w:rsid w:val="00B03E76"/>
    <w:rsid w:val="00B067AF"/>
    <w:rsid w:val="00B85EFC"/>
    <w:rsid w:val="00C50188"/>
    <w:rsid w:val="00C8030D"/>
    <w:rsid w:val="00CD6C25"/>
    <w:rsid w:val="00DF5E6B"/>
    <w:rsid w:val="00E07100"/>
    <w:rsid w:val="00E10D32"/>
    <w:rsid w:val="00E45370"/>
    <w:rsid w:val="00E63EBC"/>
    <w:rsid w:val="00E90436"/>
    <w:rsid w:val="00EE43D9"/>
    <w:rsid w:val="00EF0D36"/>
    <w:rsid w:val="00FC4427"/>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705714-33A2-48C9-BDFC-CE7F30F3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rigoreva\AppData\Local\Temp\Cognitive\0FFD6910D\&#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1</TotalTime>
  <Pages>2</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Григорьева</dc:creator>
  <cp:lastModifiedBy>Ольга Григорьева</cp:lastModifiedBy>
  <cp:revision>3</cp:revision>
  <cp:lastPrinted>2024-09-13T03:27:00Z</cp:lastPrinted>
  <dcterms:created xsi:type="dcterms:W3CDTF">2024-09-13T03:26:00Z</dcterms:created>
  <dcterms:modified xsi:type="dcterms:W3CDTF">2024-09-13T03:27:00Z</dcterms:modified>
</cp:coreProperties>
</file>