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D33199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FE15DF">
              <w:rPr>
                <w:rFonts w:ascii="Courier New" w:hAnsi="Courier New" w:cs="Courier New"/>
              </w:rPr>
              <w:t>23.12.2024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FE15DF">
              <w:rPr>
                <w:rFonts w:ascii="Courier New" w:hAnsi="Courier New" w:cs="Courier New"/>
              </w:rPr>
              <w:t>2070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D33199" w:rsidTr="00D33199">
        <w:trPr>
          <w:trHeight w:hRule="exact" w:val="2186"/>
        </w:trPr>
        <w:tc>
          <w:tcPr>
            <w:tcW w:w="4423" w:type="dxa"/>
          </w:tcPr>
          <w:p w:rsidR="00A05F14" w:rsidRPr="00D33199" w:rsidRDefault="00FE15DF" w:rsidP="00D33199">
            <w:pPr>
              <w:spacing w:after="240"/>
              <w:jc w:val="both"/>
              <w:rPr>
                <w:sz w:val="26"/>
                <w:szCs w:val="26"/>
              </w:rPr>
            </w:pPr>
            <w:r w:rsidRPr="00D33199">
              <w:rPr>
                <w:sz w:val="26"/>
                <w:szCs w:val="26"/>
              </w:rPr>
              <w:t>Об утверждении Устава муниципального бюджетного дошкольного образовательного учреждения «Детский сад №</w:t>
            </w:r>
            <w:r w:rsidR="00D33199">
              <w:rPr>
                <w:sz w:val="26"/>
                <w:szCs w:val="26"/>
              </w:rPr>
              <w:t xml:space="preserve"> </w:t>
            </w:r>
            <w:r w:rsidRPr="00D33199">
              <w:rPr>
                <w:sz w:val="26"/>
                <w:szCs w:val="26"/>
              </w:rPr>
              <w:t>11 «Аленький цветочек» г. Невельска Сахалинской области</w:t>
            </w:r>
          </w:p>
        </w:tc>
      </w:tr>
    </w:tbl>
    <w:p w:rsidR="002D3414" w:rsidRPr="00D33199" w:rsidRDefault="002D3414" w:rsidP="006C6773">
      <w:pPr>
        <w:jc w:val="both"/>
        <w:rPr>
          <w:sz w:val="26"/>
          <w:szCs w:val="26"/>
        </w:rPr>
      </w:pPr>
    </w:p>
    <w:p w:rsidR="00D33199" w:rsidRPr="00D33199" w:rsidRDefault="00D33199" w:rsidP="00D33199">
      <w:pPr>
        <w:pBdr>
          <w:top w:val="nil"/>
          <w:left w:val="nil"/>
          <w:bottom w:val="nil"/>
          <w:right w:val="nil"/>
          <w:between w:val="nil"/>
          <w:bar w:val="nil"/>
        </w:pBdr>
        <w:ind w:right="-45"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D33199">
        <w:rPr>
          <w:color w:val="000000"/>
          <w:sz w:val="26"/>
          <w:szCs w:val="26"/>
          <w:u w:color="000000"/>
          <w:bdr w:val="nil"/>
        </w:rPr>
        <w:t xml:space="preserve">В соответствии с Федеральными законами Российской Федерации </w:t>
      </w:r>
      <w:r>
        <w:rPr>
          <w:color w:val="000000"/>
          <w:sz w:val="26"/>
          <w:szCs w:val="26"/>
          <w:u w:color="000000"/>
          <w:bdr w:val="nil"/>
        </w:rPr>
        <w:t xml:space="preserve">          </w:t>
      </w:r>
      <w:r w:rsidRPr="00D33199">
        <w:rPr>
          <w:color w:val="000000"/>
          <w:sz w:val="26"/>
          <w:szCs w:val="26"/>
          <w:u w:color="000000"/>
          <w:bdr w:val="nil"/>
        </w:rPr>
        <w:t xml:space="preserve">от 06.10.2003 № 131-ФЗ «Об общих принципах организации местного самоуправления в Российской Федерации»,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Pr="00D33199">
        <w:rPr>
          <w:color w:val="000000"/>
          <w:sz w:val="26"/>
          <w:szCs w:val="26"/>
          <w:shd w:val="clear" w:color="auto" w:fill="FFFFFF"/>
        </w:rPr>
        <w:t xml:space="preserve">от 29.12.2012 № 273-ФЗ «Об образовании в Российской Федерации», </w:t>
      </w:r>
      <w:r w:rsidRPr="00D33199">
        <w:rPr>
          <w:sz w:val="26"/>
          <w:szCs w:val="26"/>
          <w:u w:color="000000"/>
          <w:bdr w:val="nil"/>
        </w:rPr>
        <w:t xml:space="preserve">постановлением администрации </w:t>
      </w:r>
      <w:proofErr w:type="spellStart"/>
      <w:r w:rsidRPr="00D33199">
        <w:rPr>
          <w:sz w:val="26"/>
          <w:szCs w:val="26"/>
          <w:u w:color="000000"/>
          <w:bdr w:val="nil"/>
        </w:rPr>
        <w:t>Невельского</w:t>
      </w:r>
      <w:proofErr w:type="spellEnd"/>
      <w:r w:rsidRPr="00D33199">
        <w:rPr>
          <w:sz w:val="26"/>
          <w:szCs w:val="26"/>
          <w:u w:color="000000"/>
          <w:bdr w:val="nil"/>
        </w:rPr>
        <w:t xml:space="preserve"> городского округа от 14.12.2010 </w:t>
      </w:r>
      <w:r>
        <w:rPr>
          <w:sz w:val="26"/>
          <w:szCs w:val="26"/>
          <w:u w:color="000000"/>
          <w:bdr w:val="nil"/>
        </w:rPr>
        <w:t xml:space="preserve">                </w:t>
      </w:r>
      <w:r w:rsidRPr="00D33199">
        <w:rPr>
          <w:sz w:val="26"/>
          <w:szCs w:val="26"/>
          <w:u w:color="000000"/>
          <w:bdr w:val="nil"/>
        </w:rPr>
        <w:t xml:space="preserve">№ 768 (в ред. от 11.12.2013 № 1791) «Об утверждении Порядка принятия решения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учреждений», </w:t>
      </w:r>
      <w:r w:rsidRPr="00D33199">
        <w:rPr>
          <w:color w:val="000000"/>
          <w:sz w:val="26"/>
          <w:szCs w:val="26"/>
          <w:u w:color="000000"/>
          <w:bdr w:val="nil"/>
        </w:rPr>
        <w:t xml:space="preserve">руководствуясь статьями </w:t>
      </w:r>
      <w:r w:rsidRPr="00D33199">
        <w:rPr>
          <w:sz w:val="26"/>
          <w:szCs w:val="26"/>
          <w:u w:color="000000"/>
          <w:bdr w:val="nil"/>
        </w:rPr>
        <w:t xml:space="preserve">44, 45 </w:t>
      </w:r>
      <w:r w:rsidRPr="00D33199">
        <w:rPr>
          <w:color w:val="000000"/>
          <w:sz w:val="26"/>
          <w:szCs w:val="26"/>
          <w:u w:color="000000"/>
          <w:bdr w:val="nil"/>
        </w:rPr>
        <w:t>Устава муниципального образования «</w:t>
      </w:r>
      <w:proofErr w:type="spellStart"/>
      <w:r w:rsidRPr="00D33199">
        <w:rPr>
          <w:color w:val="000000"/>
          <w:sz w:val="26"/>
          <w:szCs w:val="26"/>
          <w:u w:color="000000"/>
          <w:bdr w:val="nil"/>
        </w:rPr>
        <w:t>Невельский</w:t>
      </w:r>
      <w:proofErr w:type="spellEnd"/>
      <w:r w:rsidRPr="00D33199">
        <w:rPr>
          <w:color w:val="000000"/>
          <w:sz w:val="26"/>
          <w:szCs w:val="26"/>
          <w:u w:color="000000"/>
          <w:bdr w:val="nil"/>
        </w:rPr>
        <w:t xml:space="preserve"> городской округ», администрация </w:t>
      </w:r>
      <w:proofErr w:type="spellStart"/>
      <w:r w:rsidRPr="00D33199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D33199">
        <w:rPr>
          <w:color w:val="000000"/>
          <w:sz w:val="26"/>
          <w:szCs w:val="26"/>
          <w:u w:color="000000"/>
          <w:bdr w:val="nil"/>
        </w:rPr>
        <w:t xml:space="preserve"> городского округа</w:t>
      </w:r>
    </w:p>
    <w:p w:rsidR="00D33199" w:rsidRPr="00D33199" w:rsidRDefault="00D33199" w:rsidP="00D33199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</w:p>
    <w:p w:rsidR="00D33199" w:rsidRPr="00D33199" w:rsidRDefault="00D33199" w:rsidP="00D3319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6"/>
          <w:szCs w:val="26"/>
          <w:u w:color="000000"/>
          <w:bdr w:val="nil"/>
        </w:rPr>
      </w:pPr>
      <w:r w:rsidRPr="00D33199">
        <w:rPr>
          <w:color w:val="000000"/>
          <w:sz w:val="26"/>
          <w:szCs w:val="26"/>
          <w:u w:color="000000"/>
          <w:bdr w:val="nil"/>
        </w:rPr>
        <w:t>ПОСТАНОВЛЯЕТ:</w:t>
      </w:r>
    </w:p>
    <w:p w:rsidR="00D33199" w:rsidRPr="00D33199" w:rsidRDefault="00D33199" w:rsidP="00D33199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</w:p>
    <w:p w:rsidR="00D33199" w:rsidRPr="00D33199" w:rsidRDefault="00D33199" w:rsidP="00D3319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D33199">
        <w:rPr>
          <w:color w:val="000000"/>
          <w:sz w:val="26"/>
          <w:szCs w:val="26"/>
          <w:u w:color="000000"/>
          <w:bdr w:val="nil"/>
        </w:rPr>
        <w:t xml:space="preserve">1. Утвердить Устав </w:t>
      </w:r>
      <w:r w:rsidRPr="00D33199">
        <w:rPr>
          <w:sz w:val="26"/>
          <w:szCs w:val="26"/>
        </w:rPr>
        <w:t>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D33199">
        <w:rPr>
          <w:sz w:val="26"/>
          <w:szCs w:val="26"/>
        </w:rPr>
        <w:t xml:space="preserve">11 «Аленький </w:t>
      </w:r>
      <w:proofErr w:type="gramStart"/>
      <w:r w:rsidRPr="00D33199">
        <w:rPr>
          <w:sz w:val="26"/>
          <w:szCs w:val="26"/>
        </w:rPr>
        <w:t xml:space="preserve">цветочек»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</w:t>
      </w:r>
      <w:r w:rsidRPr="00D33199">
        <w:rPr>
          <w:sz w:val="26"/>
          <w:szCs w:val="26"/>
        </w:rPr>
        <w:t>г. Невельска Сахалинской области</w:t>
      </w:r>
      <w:r w:rsidRPr="00D33199">
        <w:rPr>
          <w:color w:val="000000"/>
          <w:sz w:val="26"/>
          <w:szCs w:val="26"/>
          <w:u w:color="000000"/>
          <w:bdr w:val="nil"/>
        </w:rPr>
        <w:t xml:space="preserve"> (прилагается).</w:t>
      </w:r>
    </w:p>
    <w:p w:rsidR="00D33199" w:rsidRPr="00D33199" w:rsidRDefault="00D33199" w:rsidP="00D3319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D33199">
        <w:rPr>
          <w:color w:val="000000"/>
          <w:sz w:val="26"/>
          <w:szCs w:val="26"/>
          <w:u w:color="000000"/>
          <w:bdr w:val="nil"/>
        </w:rPr>
        <w:t xml:space="preserve">2. Заведующему </w:t>
      </w:r>
      <w:r w:rsidRPr="00D33199">
        <w:rPr>
          <w:sz w:val="26"/>
          <w:szCs w:val="26"/>
        </w:rPr>
        <w:t>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D33199">
        <w:rPr>
          <w:sz w:val="26"/>
          <w:szCs w:val="26"/>
        </w:rPr>
        <w:t xml:space="preserve">11 «Аленький </w:t>
      </w:r>
      <w:proofErr w:type="gramStart"/>
      <w:r w:rsidRPr="00D33199">
        <w:rPr>
          <w:sz w:val="26"/>
          <w:szCs w:val="26"/>
        </w:rPr>
        <w:t xml:space="preserve">цветочек»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</w:t>
      </w:r>
      <w:r w:rsidRPr="00D33199">
        <w:rPr>
          <w:sz w:val="26"/>
          <w:szCs w:val="26"/>
        </w:rPr>
        <w:t>г. Невельска Сахалинской области</w:t>
      </w:r>
      <w:r w:rsidRPr="00D33199">
        <w:rPr>
          <w:color w:val="000000"/>
          <w:sz w:val="26"/>
          <w:szCs w:val="26"/>
          <w:u w:color="000000"/>
          <w:bdr w:val="nil"/>
        </w:rPr>
        <w:t xml:space="preserve"> Кузнецовой Т.В. произвести регистрацию Устава в порядке, установленном законодательством Российской Федерации.</w:t>
      </w:r>
    </w:p>
    <w:p w:rsidR="00D33199" w:rsidRPr="00D33199" w:rsidRDefault="00D33199" w:rsidP="00D3319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D33199">
        <w:rPr>
          <w:color w:val="000000"/>
          <w:sz w:val="26"/>
          <w:szCs w:val="26"/>
          <w:u w:color="000000"/>
          <w:bdr w:val="nil"/>
        </w:rPr>
        <w:t xml:space="preserve">2.1. </w:t>
      </w:r>
      <w:r w:rsidRPr="00D33199">
        <w:rPr>
          <w:sz w:val="26"/>
          <w:szCs w:val="26"/>
        </w:rPr>
        <w:t xml:space="preserve">В трехдневный срок со дня государственной регистрации предоставить в отдел образования администрации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городского округа копию свидетельства о внесении записи в Единый государственный реестр юридических лиц в новой редакции Устава с отметкой о государственной регистрации.</w:t>
      </w:r>
    </w:p>
    <w:p w:rsidR="00D33199" w:rsidRPr="00D33199" w:rsidRDefault="00D33199" w:rsidP="00D3319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lastRenderedPageBreak/>
        <w:t xml:space="preserve">3. Признать утратившими силу следующие постановления администрации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городского округа:</w:t>
      </w:r>
    </w:p>
    <w:p w:rsidR="00D33199" w:rsidRPr="00D33199" w:rsidRDefault="00D33199" w:rsidP="00D3319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- постановление администрации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                 </w:t>
      </w:r>
      <w:r w:rsidRPr="00D33199">
        <w:rPr>
          <w:sz w:val="26"/>
          <w:szCs w:val="26"/>
        </w:rPr>
        <w:t>от 16.07.2012 № 917 «Об утверждении Устава 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D33199">
        <w:rPr>
          <w:sz w:val="26"/>
          <w:szCs w:val="26"/>
        </w:rPr>
        <w:t>11 «Аленький цветочек» г. Невельска Сахалинской области»;</w:t>
      </w:r>
    </w:p>
    <w:p w:rsidR="00D33199" w:rsidRPr="00D33199" w:rsidRDefault="00D33199" w:rsidP="00D3319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- постановление администрации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                    </w:t>
      </w:r>
      <w:r w:rsidRPr="00D33199">
        <w:rPr>
          <w:sz w:val="26"/>
          <w:szCs w:val="26"/>
        </w:rPr>
        <w:t>от 04.06.2015 от № 743 «Об утверждении Устава 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D33199">
        <w:rPr>
          <w:sz w:val="26"/>
          <w:szCs w:val="26"/>
        </w:rPr>
        <w:t>11 «Аленький цветочек» г. Невельска Сахалинской области в новой редакции»;</w:t>
      </w:r>
    </w:p>
    <w:p w:rsidR="00D33199" w:rsidRPr="00D33199" w:rsidRDefault="00D33199" w:rsidP="00D3319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- постановление администрации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                   </w:t>
      </w:r>
      <w:r w:rsidRPr="00D33199">
        <w:rPr>
          <w:sz w:val="26"/>
          <w:szCs w:val="26"/>
        </w:rPr>
        <w:t>от 17.05.2016 № 682 «О внесении дополнений в Устав 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D33199">
        <w:rPr>
          <w:sz w:val="26"/>
          <w:szCs w:val="26"/>
        </w:rPr>
        <w:t>11 «Аленький цветочек» г. Невельска Сахалинской области.</w:t>
      </w:r>
    </w:p>
    <w:p w:rsidR="00D33199" w:rsidRPr="00D33199" w:rsidRDefault="00D33199" w:rsidP="00D3319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D33199">
        <w:rPr>
          <w:color w:val="000000"/>
          <w:sz w:val="26"/>
          <w:szCs w:val="26"/>
          <w:u w:color="000000"/>
          <w:bdr w:val="nil"/>
        </w:rPr>
        <w:t>4. Настоящее постановление вступает в силу с 01 января 2025 года.</w:t>
      </w:r>
    </w:p>
    <w:p w:rsidR="00D33199" w:rsidRPr="00D33199" w:rsidRDefault="00D33199" w:rsidP="00D3319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D33199">
        <w:rPr>
          <w:color w:val="000000"/>
          <w:sz w:val="26"/>
          <w:szCs w:val="26"/>
          <w:u w:color="000000"/>
          <w:bdr w:val="nil"/>
        </w:rPr>
        <w:t xml:space="preserve">5. Настоящее постановление разместить </w:t>
      </w:r>
      <w:r w:rsidRPr="00D33199">
        <w:rPr>
          <w:sz w:val="26"/>
          <w:szCs w:val="26"/>
        </w:rPr>
        <w:t xml:space="preserve">на официальном Интернет-сайте администрации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городского округа»</w:t>
      </w:r>
      <w:r w:rsidRPr="00D33199">
        <w:rPr>
          <w:color w:val="000000"/>
          <w:sz w:val="26"/>
          <w:szCs w:val="26"/>
          <w:u w:color="000000"/>
          <w:bdr w:val="nil"/>
        </w:rPr>
        <w:t>.</w:t>
      </w:r>
    </w:p>
    <w:p w:rsidR="00D33199" w:rsidRPr="00D33199" w:rsidRDefault="00D33199" w:rsidP="00D3319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D33199">
        <w:rPr>
          <w:color w:val="000000"/>
          <w:sz w:val="26"/>
          <w:szCs w:val="26"/>
          <w:u w:color="000000"/>
          <w:bdr w:val="nil"/>
        </w:rPr>
        <w:t xml:space="preserve">6. Контроль за исполнением настоящего постановления возложить на вице-мэра </w:t>
      </w:r>
      <w:proofErr w:type="spellStart"/>
      <w:r w:rsidRPr="00D33199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D33199">
        <w:rPr>
          <w:color w:val="000000"/>
          <w:sz w:val="26"/>
          <w:szCs w:val="26"/>
          <w:u w:color="000000"/>
          <w:bdr w:val="nil"/>
        </w:rPr>
        <w:t xml:space="preserve"> городского округа Манухина О.И.</w:t>
      </w:r>
    </w:p>
    <w:p w:rsidR="00B067AF" w:rsidRPr="00D33199" w:rsidRDefault="00B067AF" w:rsidP="006C6773">
      <w:pPr>
        <w:jc w:val="both"/>
        <w:rPr>
          <w:sz w:val="26"/>
          <w:szCs w:val="26"/>
        </w:rPr>
      </w:pPr>
    </w:p>
    <w:p w:rsidR="00B067AF" w:rsidRPr="00D33199" w:rsidRDefault="00B067AF" w:rsidP="006C6773">
      <w:pPr>
        <w:jc w:val="both"/>
        <w:rPr>
          <w:sz w:val="26"/>
          <w:szCs w:val="26"/>
        </w:rPr>
      </w:pPr>
    </w:p>
    <w:p w:rsidR="00B067AF" w:rsidRPr="00D33199" w:rsidRDefault="00B067AF" w:rsidP="006C6773">
      <w:pPr>
        <w:jc w:val="both"/>
        <w:rPr>
          <w:sz w:val="26"/>
          <w:szCs w:val="26"/>
        </w:rPr>
      </w:pPr>
    </w:p>
    <w:p w:rsidR="006C6773" w:rsidRPr="00D33199" w:rsidRDefault="00FE15DF" w:rsidP="006C6773">
      <w:pPr>
        <w:jc w:val="both"/>
        <w:rPr>
          <w:color w:val="0000FF"/>
          <w:sz w:val="26"/>
          <w:szCs w:val="26"/>
        </w:rPr>
      </w:pPr>
      <w:r w:rsidRPr="00D33199">
        <w:rPr>
          <w:sz w:val="26"/>
          <w:szCs w:val="26"/>
        </w:rPr>
        <w:t xml:space="preserve">Мэр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городского округа</w:t>
      </w:r>
      <w:r w:rsidR="00E45370" w:rsidRPr="00D33199">
        <w:rPr>
          <w:color w:val="0000FF"/>
          <w:sz w:val="26"/>
          <w:szCs w:val="26"/>
        </w:rPr>
        <w:tab/>
      </w:r>
      <w:r w:rsidR="00E45370" w:rsidRPr="00D33199">
        <w:rPr>
          <w:color w:val="0000FF"/>
          <w:sz w:val="26"/>
          <w:szCs w:val="26"/>
        </w:rPr>
        <w:tab/>
      </w:r>
      <w:r w:rsidR="00E45370" w:rsidRPr="00D33199">
        <w:rPr>
          <w:color w:val="0000FF"/>
          <w:sz w:val="26"/>
          <w:szCs w:val="26"/>
        </w:rPr>
        <w:tab/>
        <w:t xml:space="preserve">    </w:t>
      </w:r>
      <w:r w:rsidR="00D33199">
        <w:rPr>
          <w:color w:val="0000FF"/>
          <w:sz w:val="26"/>
          <w:szCs w:val="26"/>
        </w:rPr>
        <w:t xml:space="preserve">                        </w:t>
      </w:r>
      <w:r w:rsidR="00D33199" w:rsidRPr="00D33199">
        <w:rPr>
          <w:sz w:val="26"/>
          <w:szCs w:val="26"/>
        </w:rPr>
        <w:t>А.В.</w:t>
      </w:r>
      <w:r w:rsidR="00D33199">
        <w:rPr>
          <w:sz w:val="26"/>
          <w:szCs w:val="26"/>
        </w:rPr>
        <w:t xml:space="preserve"> </w:t>
      </w:r>
      <w:proofErr w:type="spellStart"/>
      <w:r w:rsidRPr="00D33199">
        <w:rPr>
          <w:sz w:val="26"/>
          <w:szCs w:val="26"/>
        </w:rPr>
        <w:t>Шабельник</w:t>
      </w:r>
      <w:proofErr w:type="spellEnd"/>
      <w:r w:rsidRPr="00D33199">
        <w:rPr>
          <w:sz w:val="26"/>
          <w:szCs w:val="26"/>
        </w:rPr>
        <w:t xml:space="preserve"> </w:t>
      </w:r>
    </w:p>
    <w:p w:rsidR="00D33199" w:rsidRDefault="00D3319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33199" w:rsidRPr="00D33199" w:rsidRDefault="00D33199" w:rsidP="00D3319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D33199">
        <w:rPr>
          <w:sz w:val="26"/>
          <w:szCs w:val="26"/>
        </w:rPr>
        <w:lastRenderedPageBreak/>
        <w:t>УТВЕРЖДЁН</w:t>
      </w:r>
    </w:p>
    <w:p w:rsidR="00D33199" w:rsidRPr="00D33199" w:rsidRDefault="00D33199" w:rsidP="00D3319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D33199">
        <w:rPr>
          <w:sz w:val="26"/>
          <w:szCs w:val="26"/>
        </w:rPr>
        <w:t xml:space="preserve">                                                                              постановлением администрации </w:t>
      </w:r>
    </w:p>
    <w:p w:rsidR="00D33199" w:rsidRPr="00D33199" w:rsidRDefault="00D33199" w:rsidP="00D3319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городского округа  </w:t>
      </w:r>
    </w:p>
    <w:p w:rsidR="00D33199" w:rsidRPr="00D33199" w:rsidRDefault="00D33199" w:rsidP="00D3319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 23.12.2024 № 2070</w:t>
      </w:r>
    </w:p>
    <w:p w:rsidR="00D33199" w:rsidRPr="00D33199" w:rsidRDefault="00D33199" w:rsidP="00D3319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33199" w:rsidRPr="00D33199" w:rsidRDefault="00D33199" w:rsidP="00D331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position w:val="1"/>
          <w:sz w:val="26"/>
          <w:szCs w:val="26"/>
        </w:rPr>
      </w:pPr>
    </w:p>
    <w:p w:rsidR="00D33199" w:rsidRPr="00D33199" w:rsidRDefault="00D33199" w:rsidP="00D33199">
      <w:pPr>
        <w:jc w:val="center"/>
        <w:rPr>
          <w:bCs/>
          <w:sz w:val="26"/>
          <w:szCs w:val="26"/>
        </w:rPr>
      </w:pPr>
    </w:p>
    <w:p w:rsidR="00D33199" w:rsidRPr="00D33199" w:rsidRDefault="00D33199" w:rsidP="00D33199">
      <w:pPr>
        <w:jc w:val="center"/>
        <w:rPr>
          <w:bCs/>
          <w:sz w:val="26"/>
          <w:szCs w:val="26"/>
        </w:rPr>
      </w:pPr>
    </w:p>
    <w:p w:rsidR="00D33199" w:rsidRPr="00D33199" w:rsidRDefault="00D33199" w:rsidP="00D33199">
      <w:pPr>
        <w:jc w:val="center"/>
        <w:rPr>
          <w:bCs/>
          <w:sz w:val="26"/>
          <w:szCs w:val="26"/>
        </w:rPr>
      </w:pPr>
    </w:p>
    <w:p w:rsidR="00D33199" w:rsidRPr="00D33199" w:rsidRDefault="00D33199" w:rsidP="00D33199">
      <w:pPr>
        <w:jc w:val="center"/>
        <w:rPr>
          <w:bCs/>
          <w:sz w:val="26"/>
          <w:szCs w:val="26"/>
        </w:rPr>
      </w:pPr>
    </w:p>
    <w:p w:rsidR="00D33199" w:rsidRPr="00D33199" w:rsidRDefault="00D33199" w:rsidP="00D33199">
      <w:pPr>
        <w:jc w:val="center"/>
        <w:rPr>
          <w:bCs/>
          <w:sz w:val="26"/>
          <w:szCs w:val="26"/>
        </w:rPr>
      </w:pPr>
    </w:p>
    <w:p w:rsidR="00D33199" w:rsidRPr="00D33199" w:rsidRDefault="00D33199" w:rsidP="00D33199">
      <w:pPr>
        <w:jc w:val="center"/>
        <w:rPr>
          <w:bCs/>
          <w:sz w:val="26"/>
          <w:szCs w:val="26"/>
        </w:rPr>
      </w:pPr>
    </w:p>
    <w:p w:rsidR="00D33199" w:rsidRPr="00D33199" w:rsidRDefault="00D33199" w:rsidP="00D33199">
      <w:pPr>
        <w:jc w:val="center"/>
        <w:rPr>
          <w:bCs/>
          <w:sz w:val="26"/>
          <w:szCs w:val="26"/>
        </w:rPr>
      </w:pPr>
    </w:p>
    <w:p w:rsidR="00D33199" w:rsidRPr="00D33199" w:rsidRDefault="00D33199" w:rsidP="00D33199">
      <w:pPr>
        <w:jc w:val="center"/>
        <w:rPr>
          <w:bCs/>
          <w:sz w:val="26"/>
          <w:szCs w:val="26"/>
        </w:rPr>
      </w:pPr>
    </w:p>
    <w:p w:rsidR="00D33199" w:rsidRPr="00D33199" w:rsidRDefault="00D33199" w:rsidP="00D33199">
      <w:pPr>
        <w:jc w:val="center"/>
        <w:rPr>
          <w:bCs/>
          <w:sz w:val="26"/>
          <w:szCs w:val="26"/>
        </w:rPr>
      </w:pPr>
    </w:p>
    <w:p w:rsidR="00D33199" w:rsidRPr="00D33199" w:rsidRDefault="00D33199" w:rsidP="00D33199">
      <w:pPr>
        <w:jc w:val="center"/>
        <w:rPr>
          <w:bCs/>
          <w:sz w:val="26"/>
          <w:szCs w:val="26"/>
        </w:rPr>
      </w:pPr>
      <w:r w:rsidRPr="00D33199">
        <w:rPr>
          <w:bCs/>
          <w:sz w:val="26"/>
          <w:szCs w:val="26"/>
        </w:rPr>
        <w:t>УСТАВ</w:t>
      </w:r>
    </w:p>
    <w:p w:rsidR="00D33199" w:rsidRPr="00D33199" w:rsidRDefault="00D33199" w:rsidP="00D33199">
      <w:pPr>
        <w:jc w:val="center"/>
        <w:rPr>
          <w:bCs/>
          <w:sz w:val="26"/>
          <w:szCs w:val="26"/>
        </w:rPr>
      </w:pPr>
      <w:r w:rsidRPr="00D33199">
        <w:rPr>
          <w:bCs/>
          <w:sz w:val="26"/>
          <w:szCs w:val="26"/>
        </w:rPr>
        <w:t>МУНИЦИПАЛЬНОГО БЮДЖЕТНОГО ДОШКОЛЬНОГО</w:t>
      </w:r>
    </w:p>
    <w:p w:rsidR="00D33199" w:rsidRPr="00D33199" w:rsidRDefault="00D33199" w:rsidP="00D33199">
      <w:pPr>
        <w:jc w:val="center"/>
        <w:rPr>
          <w:bCs/>
          <w:sz w:val="26"/>
          <w:szCs w:val="26"/>
        </w:rPr>
      </w:pPr>
      <w:r w:rsidRPr="00D33199">
        <w:rPr>
          <w:bCs/>
          <w:sz w:val="26"/>
          <w:szCs w:val="26"/>
        </w:rPr>
        <w:t>ОБРАЗОВАТЕЛЬНОГО УЧРЕЖДЕНИЯ</w:t>
      </w:r>
    </w:p>
    <w:p w:rsidR="00D33199" w:rsidRPr="00D33199" w:rsidRDefault="00D33199" w:rsidP="00D33199">
      <w:pPr>
        <w:jc w:val="center"/>
        <w:rPr>
          <w:bCs/>
          <w:sz w:val="26"/>
          <w:szCs w:val="26"/>
        </w:rPr>
      </w:pPr>
      <w:r w:rsidRPr="00D33199">
        <w:rPr>
          <w:bCs/>
          <w:sz w:val="26"/>
          <w:szCs w:val="26"/>
        </w:rPr>
        <w:t xml:space="preserve">«ДЕТСКИЙ САД № 11 «АЛЕНЬКИЙ ЦВЕТОЧЕК» </w:t>
      </w:r>
    </w:p>
    <w:p w:rsidR="00D33199" w:rsidRPr="00D33199" w:rsidRDefault="00D33199" w:rsidP="00D33199">
      <w:pPr>
        <w:jc w:val="center"/>
        <w:rPr>
          <w:bCs/>
          <w:sz w:val="26"/>
          <w:szCs w:val="26"/>
        </w:rPr>
      </w:pPr>
      <w:r w:rsidRPr="00D33199">
        <w:rPr>
          <w:bCs/>
          <w:sz w:val="26"/>
          <w:szCs w:val="26"/>
        </w:rPr>
        <w:t xml:space="preserve">г. НЕВЕЛЬСКА САХАЛИНСКОЙ ОБЛАСТИ </w:t>
      </w:r>
    </w:p>
    <w:p w:rsidR="00D33199" w:rsidRPr="00D33199" w:rsidRDefault="00D33199" w:rsidP="00D33199">
      <w:pPr>
        <w:jc w:val="center"/>
        <w:rPr>
          <w:bCs/>
          <w:sz w:val="26"/>
          <w:szCs w:val="26"/>
        </w:rPr>
      </w:pPr>
    </w:p>
    <w:p w:rsidR="00D33199" w:rsidRPr="00D33199" w:rsidRDefault="00D33199" w:rsidP="00D33199">
      <w:pPr>
        <w:jc w:val="center"/>
        <w:rPr>
          <w:bCs/>
          <w:sz w:val="26"/>
          <w:szCs w:val="26"/>
        </w:rPr>
      </w:pPr>
    </w:p>
    <w:p w:rsidR="00D33199" w:rsidRPr="00D33199" w:rsidRDefault="00D33199" w:rsidP="00D331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D33199" w:rsidRPr="00D33199" w:rsidRDefault="00D33199" w:rsidP="00D331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D33199" w:rsidRPr="00D33199" w:rsidRDefault="00D33199" w:rsidP="00D331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D33199" w:rsidRPr="00D33199" w:rsidRDefault="00D33199" w:rsidP="00D331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D33199" w:rsidRPr="00D33199" w:rsidRDefault="00D33199" w:rsidP="00D331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D33199" w:rsidRPr="00D33199" w:rsidRDefault="00D33199" w:rsidP="00D331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D33199" w:rsidRPr="00D33199" w:rsidRDefault="00D33199" w:rsidP="00D331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D33199" w:rsidRPr="00D33199" w:rsidRDefault="00D33199" w:rsidP="00D331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D33199" w:rsidRPr="00D33199" w:rsidRDefault="00D33199" w:rsidP="00D331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D33199" w:rsidRPr="00D33199" w:rsidRDefault="00D33199" w:rsidP="00D331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D33199" w:rsidRPr="00D33199" w:rsidRDefault="00D33199" w:rsidP="00D331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D33199" w:rsidRPr="00D33199" w:rsidRDefault="00D33199" w:rsidP="00D331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rPr>
          <w:bCs/>
          <w:sz w:val="26"/>
          <w:szCs w:val="26"/>
        </w:rPr>
      </w:pPr>
    </w:p>
    <w:p w:rsidR="00D33199" w:rsidRPr="00D33199" w:rsidRDefault="00D33199" w:rsidP="00D33199">
      <w:pPr>
        <w:pStyle w:val="a8"/>
        <w:jc w:val="center"/>
        <w:rPr>
          <w:sz w:val="26"/>
          <w:szCs w:val="26"/>
        </w:rPr>
      </w:pPr>
    </w:p>
    <w:p w:rsidR="00D33199" w:rsidRPr="00D33199" w:rsidRDefault="00D33199" w:rsidP="00D33199">
      <w:pPr>
        <w:pStyle w:val="a8"/>
        <w:jc w:val="center"/>
        <w:rPr>
          <w:sz w:val="26"/>
          <w:szCs w:val="26"/>
        </w:rPr>
      </w:pPr>
    </w:p>
    <w:p w:rsidR="00D33199" w:rsidRPr="00D33199" w:rsidRDefault="00D33199" w:rsidP="00D33199">
      <w:pPr>
        <w:pStyle w:val="a8"/>
        <w:jc w:val="center"/>
        <w:rPr>
          <w:sz w:val="26"/>
          <w:szCs w:val="26"/>
        </w:rPr>
      </w:pPr>
    </w:p>
    <w:p w:rsidR="00D33199" w:rsidRPr="00D33199" w:rsidRDefault="00D33199" w:rsidP="00D33199">
      <w:pPr>
        <w:pStyle w:val="a8"/>
        <w:jc w:val="center"/>
        <w:rPr>
          <w:sz w:val="26"/>
          <w:szCs w:val="26"/>
        </w:rPr>
      </w:pPr>
    </w:p>
    <w:p w:rsidR="00D33199" w:rsidRPr="00D33199" w:rsidRDefault="00D33199" w:rsidP="00D33199">
      <w:pPr>
        <w:pStyle w:val="a8"/>
        <w:jc w:val="center"/>
        <w:rPr>
          <w:sz w:val="26"/>
          <w:szCs w:val="26"/>
        </w:rPr>
      </w:pPr>
    </w:p>
    <w:p w:rsidR="00D33199" w:rsidRPr="00D33199" w:rsidRDefault="00D33199" w:rsidP="00D33199">
      <w:pPr>
        <w:pStyle w:val="a8"/>
        <w:jc w:val="center"/>
        <w:rPr>
          <w:sz w:val="26"/>
          <w:szCs w:val="26"/>
        </w:rPr>
      </w:pPr>
      <w:r w:rsidRPr="00D33199">
        <w:rPr>
          <w:sz w:val="26"/>
          <w:szCs w:val="26"/>
        </w:rPr>
        <w:t>г. Невельск</w:t>
      </w:r>
    </w:p>
    <w:p w:rsidR="00D33199" w:rsidRPr="00D33199" w:rsidRDefault="00D33199" w:rsidP="00D33199">
      <w:pPr>
        <w:pStyle w:val="a8"/>
        <w:jc w:val="center"/>
        <w:rPr>
          <w:sz w:val="26"/>
          <w:szCs w:val="26"/>
        </w:rPr>
      </w:pPr>
      <w:r w:rsidRPr="00D33199">
        <w:rPr>
          <w:sz w:val="26"/>
          <w:szCs w:val="26"/>
        </w:rPr>
        <w:t>2024</w:t>
      </w:r>
    </w:p>
    <w:p w:rsidR="00D33199" w:rsidRPr="00D33199" w:rsidRDefault="00D33199" w:rsidP="00D331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rPr>
          <w:bCs/>
          <w:sz w:val="26"/>
          <w:szCs w:val="26"/>
        </w:rPr>
      </w:pPr>
    </w:p>
    <w:p w:rsidR="00D33199" w:rsidRDefault="00D33199" w:rsidP="00D33199">
      <w:pPr>
        <w:pStyle w:val="a8"/>
        <w:jc w:val="center"/>
        <w:rPr>
          <w:sz w:val="26"/>
          <w:szCs w:val="26"/>
        </w:rPr>
      </w:pPr>
      <w:r w:rsidRPr="00D33199">
        <w:rPr>
          <w:sz w:val="26"/>
          <w:szCs w:val="26"/>
        </w:rPr>
        <w:lastRenderedPageBreak/>
        <w:t>1. Общие положения</w:t>
      </w:r>
    </w:p>
    <w:p w:rsidR="00D33199" w:rsidRPr="00D33199" w:rsidRDefault="00D33199" w:rsidP="00D33199">
      <w:pPr>
        <w:pStyle w:val="a8"/>
        <w:jc w:val="center"/>
        <w:rPr>
          <w:sz w:val="26"/>
          <w:szCs w:val="26"/>
        </w:rPr>
      </w:pP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1.1. Муниципальное бюджетное дошкольное образовательное учреждение «Детский сад № 11 «Аленький цветочек» г. Невельска (далее – Учреждение) создано путем изменения типа на основании постановления администрации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городского округа от 04.04.2011 г. № 369, ОГРН № 1026500870417.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Учреждение ранее именовалось как Муниципальное дошкольное образовательное учреждение «Детский сад № 11 «Аленький цветочек» г. Невельск Сахалинской области.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1.2. Юридический адрес Учреждения: Россия, Сахалинская область, г. Невельск, ул. Чехова, д. 9-а.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Место нахождения Учреждения: Россия, Сахалинская область, г. Невельск,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ул. Чехова, д. 9-а.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По данному адресу размещается Исполнительный орган – Заведующий.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Почтовый адрес и место хранения документов: 694740, Сахалинская область, г. Невельск, ул. Чехова, д. 9 - а.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1.3. Учреждение является некоммерческой организацией и не ставит извлечение прибыли основной целью своей деятельности.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1.4. Тип учреждения: бюджетное.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Тип образовательной организации: дошкольная образовательная организация.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1.5. Организационно-правовая форма Учреждения: бюджетное учреждение.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1.6. Учредителем и собственником имущества Учреждения является муниципальное образование «</w:t>
      </w:r>
      <w:proofErr w:type="spellStart"/>
      <w:r w:rsidRPr="00D33199">
        <w:rPr>
          <w:sz w:val="26"/>
          <w:szCs w:val="26"/>
        </w:rPr>
        <w:t>Невельский</w:t>
      </w:r>
      <w:proofErr w:type="spellEnd"/>
      <w:r w:rsidRPr="00D33199">
        <w:rPr>
          <w:sz w:val="26"/>
          <w:szCs w:val="26"/>
        </w:rPr>
        <w:t xml:space="preserve"> муниципальный округ».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Функции и полномочия учредителя Учреждения в соответствии с федеральными законами, законами Сахалинской области, нормативными правовыми актами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муниципального округа осуществляет администрация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муниципального округа в лице отдела образования администрации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муниципального округа, именуемого в дальнейшем «Учредитель».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Функции и полномочия собственника имущества Учреждения в соответствии с федеральными законами, законами Сахалинской области, нормативными правовыми актами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муниципального округа осуществляет отдел по управлению имуществом и землепользованию администрации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муниципального округа, именуемый в дальнейшем «Собственник».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1.7. Учреждение является юридическим лицом, имеет обособленное имущество, самостоятельный баланс, лицевые счета в отделении Федерального казначейства, печать установленного образца, штамп, бланки и иные реквизиты со своим наименованием.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1.8. Учреждение от своего имени приобретает и осуществляет имущественные и неимущественные права, несет обязанности, выступает истцом и ответчиком в суде в соответствии с федеральными законами.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lastRenderedPageBreak/>
        <w:t>1.9. Собственник имущества Учреждения не несет ответственности по обязательствам Учреждения. Учреждение не отвечает по обязательствам Собственника.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1.10. Учреждение проходит лицензирование в порядке, установленном федеральным законодательством.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1.11. Полное наименование Учреждения: Муниципальное бюджетное дошкольное образовательное учреждение «Детский сад № 11 «Аленький цветочек» г. Невельска Сахалинской области.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Сокращенное наименование Учреждения: МБДОУ «Д/с № 11 «Аленький цветочек».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1.12. В Учреждении не допускается создание и деятельность политических партий, религиозных организаций (объединений). Принуждение обучающихся к вступлению в общественные объединения, в т. ч. в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1.13. Учреждение исполняет обязанности по организации и ведению воинского учета работников Учреждения в соответствии с требованиями законодательства РФ.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1.14. Права, обязанности и ответственность инженерно-технических, административно-хозяйственных, производственных, учебно-вспомогательных и иных работников, осуществляющих вспомогательные функции, предусмотрены трудовым законодательством.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1.15. Учреждение размещает на официальном сайте в информационно-телекоммуникационной сети «Интернет» информацию в соответствии с перечнем сведений, установленных федеральным законодательством, и обеспечивает ее обновление.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</w:p>
    <w:p w:rsidR="00D33199" w:rsidRDefault="00D33199" w:rsidP="00D33199">
      <w:pPr>
        <w:pStyle w:val="a8"/>
        <w:ind w:firstLine="1134"/>
        <w:jc w:val="center"/>
        <w:rPr>
          <w:sz w:val="26"/>
          <w:szCs w:val="26"/>
        </w:rPr>
      </w:pPr>
      <w:r w:rsidRPr="00D33199">
        <w:rPr>
          <w:sz w:val="26"/>
          <w:szCs w:val="26"/>
        </w:rPr>
        <w:t>2. Предмет, цели и виды деятельности Учреждения</w:t>
      </w:r>
    </w:p>
    <w:p w:rsidR="00D33199" w:rsidRPr="00D33199" w:rsidRDefault="00D33199" w:rsidP="00D33199">
      <w:pPr>
        <w:pStyle w:val="a8"/>
        <w:ind w:firstLine="1134"/>
        <w:jc w:val="center"/>
        <w:rPr>
          <w:sz w:val="26"/>
          <w:szCs w:val="26"/>
        </w:rPr>
      </w:pP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2.1. Предметом деятельности Учреждения является оказание услуг (выполнение работ) по реализации полномочий, предусмотренных федеральными законами, законами Сахалинской области, нормативными правовыми актами РФ, правовыми актами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муниципального округа.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2.2. Основной целью деятельности, для которой создано Учреждение, является образовательная деятельность по образовательным программам дошкольного образования, присмотр и уход за детьми.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2.3. Учреждение осуществляет следующие основные виды деятельности: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реализация основных общеобразовательных программ - образовательных программ дошкольного образования;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реализация адаптированных образовательных программ;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реализация дополнительных общеразвивающих программ;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реализация программ в области воспитания и социализации детей.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2.4. Учреждение выполняет муниципальное задание, которое в соответствии с предусмотренными в настоящем Уставе видами деятельности Учреждения формируется и утверждается Учредителем.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2.5. Учреждение вправе сверх установленного муниципального задания, а также в случаях, определенных нормативными правовыми актами Российской Федерации и Сахалинской области, в пределах установленного муниципального </w:t>
      </w:r>
      <w:r w:rsidRPr="00D33199">
        <w:rPr>
          <w:sz w:val="26"/>
          <w:szCs w:val="26"/>
        </w:rPr>
        <w:lastRenderedPageBreak/>
        <w:t>задания выполнять работы,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2.6. Учреждение вправе осуществлять образовательную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2.7. Учреждение вправе осуществлять следующие виды деятельности, в том числе приносящие доход, не относящиеся к основным видам деятельности (п. 2.3), лишь постольку, поскольку это служит достижению целей, ради которых оно создано, и соответствует указанных целям: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деятельность по присмотру и уходу за детьми;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образовательная деятельность по дополнительным общеразвивающим программам физкультурно-спортивной, художественно-эстетической, музыкальной, военно-патриотической направленностей;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дополнительное образование взрослых (тренинги и курсы для разных профессий, хобби и занятия для личного роста);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деятельность в сфере охраны здоровья граждан;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физкультурно-оздоровительная деятельность;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сдача помещений в аренду;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деятельность музеев;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деятельность в области культуры, организации досуга и развлечений;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деятельность по организации конференций и выставок.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2.8. Виды деятельности, подлежащие обязательному лицензированию, осуществляются Учреждением после получения соответствующей лицензии.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2.9. Учреждение не вправе осуществлять виды деятельности и оказывать платные услуги, не предусмотренные настоящим Уставом.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2.10. Доход от оказания платных образовательных услуг используется Учреждением в соответствии с уставными целями.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2.11. Организация оказания первичной медико-санитарной помощи обучающимся в Учреждении осуществляется закрепленным за Учреждением медицинским персоналом, который наряду с администрацией Учреждения несет ответственность за проведение профилактических и санитарно-противоэпидемических мероприятий. Учреждение безвозмездно предоставляет медицинской организации помещение, соответствующее условиям и требованиям для осуществления медицинской деятельности.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2.12. Учреждение в пределах своей компетенции создает условия для охраны здоровья обучающихся и обеспечивает: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текущий контроль за состоянием здоровья обучающихся;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проведение санитарно-гигиенических, профилактических и оздоровительных мероприятий;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расследование и учет несчастных случаев с обучающимися во время пребывания в организации.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2.13. Организация питания обучающихся возлагается на Учреждение. В Учреждении оборудуются помещения для питания обучающихся, соответствующие санитарным нормам и правилам, строительным нормам.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lastRenderedPageBreak/>
        <w:t>2.14. Учреждение участвует в реализации следующих вопросов местного значения в области профилактики терроризма, а также минимизации и (или) ликвидации последствий его проявлений: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2.14.1. Участвует в реализации муниципальных программ в области профилактики терроризма, а также минимизации и (или) ликвидации последствий его проявлений.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2.14.2. Участвует в организации и проведении информационно–пропагандистских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2.14.3. Участвует в мероприятиях по профилактике терроризма, а также минимизации и (или) ликвидации последствий его проявлений, организуемых федеральными органами исполнительной власти, и (или) органами исполнительной власти Сахалинской области, и (или) органами местного самоуправления на территории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муниципального округа.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2.14.4. Обеспечивает выполнение требований к антитеррористической защищенности.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2.14.5. Участвует в осуществлении иных полномочий по решению вопросов местного значения по участию в профилактике терроризма, а также минимизации и (или) ликвидации последствий его проявления.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2.15. Участвует в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детей мигрантов, профилактику межнациональных (межэтнических) конфликтов.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</w:p>
    <w:p w:rsidR="00D33199" w:rsidRDefault="00D33199" w:rsidP="00D33199">
      <w:pPr>
        <w:pStyle w:val="a8"/>
        <w:ind w:firstLine="1134"/>
        <w:jc w:val="center"/>
        <w:rPr>
          <w:sz w:val="26"/>
          <w:szCs w:val="26"/>
        </w:rPr>
      </w:pPr>
      <w:r w:rsidRPr="00D33199">
        <w:rPr>
          <w:sz w:val="26"/>
          <w:szCs w:val="26"/>
        </w:rPr>
        <w:t>3. Организация образовательного процесса</w:t>
      </w:r>
    </w:p>
    <w:p w:rsidR="00D33199" w:rsidRPr="00D33199" w:rsidRDefault="00D33199" w:rsidP="00D33199">
      <w:pPr>
        <w:pStyle w:val="a8"/>
        <w:ind w:firstLine="1134"/>
        <w:jc w:val="center"/>
        <w:rPr>
          <w:sz w:val="26"/>
          <w:szCs w:val="26"/>
        </w:rPr>
      </w:pP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3.1. Содержание образовательного процесса в дошкольных группах определяется образовательной программой дошкольного образования, разрабатываемой, принимаемой Учреждением самостоятельно. Количество групп в Учреждении определяется Учредителем, исходя из их предельной наполняемости, принятой </w:t>
      </w:r>
      <w:r w:rsidRPr="00D33199">
        <w:rPr>
          <w:rFonts w:eastAsia="Calibri"/>
          <w:sz w:val="26"/>
          <w:szCs w:val="26"/>
        </w:rPr>
        <w:t>в зависимости от санитарных норм и правил, имеющихся условий для осуществления образовательного процесса (а также с учетом предельной наполняемости, принятой при расчете норматива бюджетного финансирования).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3.2.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образовательной программы дошкольного образования не сопровождается проведением промежуточных аттестаций и итоговой аттестации обучающихся.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3.3. Образовательная программа дошкольного образования реализуется в специально организованных формах деятельности: групповые, фронтальные, </w:t>
      </w:r>
      <w:r w:rsidRPr="00D33199">
        <w:rPr>
          <w:sz w:val="26"/>
          <w:szCs w:val="26"/>
        </w:rPr>
        <w:lastRenderedPageBreak/>
        <w:t>подгрупповые, индивидуальные, дидактические игры, чтение познавательной и художественной литературы, тематические экскурсии, наблюдения на прогулке, в группе в процессе экспериментальной деятельности, проведение плановых развлечений, досугов, праздников.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3.4. Образовательная программа в Учреждении разрабатывается на основе Федерального образовательного стандарта, Федеральной образовательной программы и обеспечивает достижение обучающимися результатов освоения образовательных программ, установленных соответствующим федеральным законодательством (государственными образовательными стандартами дошкольного образования).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</w:p>
    <w:p w:rsidR="00D33199" w:rsidRDefault="00D33199" w:rsidP="00D33199">
      <w:pPr>
        <w:pStyle w:val="a8"/>
        <w:ind w:firstLine="1134"/>
        <w:jc w:val="center"/>
        <w:rPr>
          <w:sz w:val="26"/>
          <w:szCs w:val="26"/>
        </w:rPr>
      </w:pPr>
      <w:r w:rsidRPr="00D33199">
        <w:rPr>
          <w:sz w:val="26"/>
          <w:szCs w:val="26"/>
        </w:rPr>
        <w:t>4. Имущество и финансовое обеспечение деятельности Учреждения</w:t>
      </w:r>
    </w:p>
    <w:p w:rsidR="00D33199" w:rsidRPr="00D33199" w:rsidRDefault="00D33199" w:rsidP="00D33199">
      <w:pPr>
        <w:pStyle w:val="a8"/>
        <w:ind w:firstLine="1134"/>
        <w:jc w:val="center"/>
        <w:rPr>
          <w:sz w:val="26"/>
          <w:szCs w:val="26"/>
        </w:rPr>
      </w:pP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4.1.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на праве оперативного управления за Учреждением Учредителем или приобретенных Учреждением за счет средств, выделяемых ему Учредителем на приобретение такого имущества, расходов на уплату налогов, в качестве объекта налогообложения, по которым является соответствующее имущество, в т. ч. земельные участки.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4.2. Источниками формирования финансовых средств Учреждения являются: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средства бюджета муниципального образования «</w:t>
      </w:r>
      <w:proofErr w:type="spellStart"/>
      <w:r w:rsidRPr="00D33199">
        <w:rPr>
          <w:sz w:val="26"/>
          <w:szCs w:val="26"/>
        </w:rPr>
        <w:t>Невельский</w:t>
      </w:r>
      <w:proofErr w:type="spellEnd"/>
      <w:r w:rsidRPr="00D33199">
        <w:rPr>
          <w:sz w:val="26"/>
          <w:szCs w:val="26"/>
        </w:rPr>
        <w:t xml:space="preserve"> муниципальный округ» в виде субсидии на выполнение муниципального задания, и иные цели;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средства, поступающие от приносящей доход деятельности;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другие источники в соответствии с законодательством Российской Федерации.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4.3. 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  <w:highlight w:val="green"/>
        </w:rPr>
      </w:pPr>
      <w:r w:rsidRPr="00D33199">
        <w:rPr>
          <w:sz w:val="26"/>
          <w:szCs w:val="26"/>
        </w:rPr>
        <w:t>4.4. Учреждение самостоятельно осуществляет финансово-хозяйственную деятельность. Финансовые и материальные средства, закрепленные за Учреждением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4.5. Имущество Учреждения закрепляется за ним на праве оперативного управления в соответствии с </w:t>
      </w:r>
      <w:hyperlink r:id="rId7" w:history="1">
        <w:r w:rsidRPr="00D33199">
          <w:rPr>
            <w:rStyle w:val="a7"/>
            <w:color w:val="auto"/>
            <w:sz w:val="26"/>
            <w:szCs w:val="26"/>
          </w:rPr>
          <w:t>Гражданским кодексом</w:t>
        </w:r>
      </w:hyperlink>
      <w:r w:rsidRPr="00D33199">
        <w:rPr>
          <w:sz w:val="26"/>
          <w:szCs w:val="26"/>
        </w:rPr>
        <w:t xml:space="preserve"> Российской Федерации.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Земельный участок, необходимый для выполнения Учреждением своих уставных задач, принадлежит ему на праве постоянного (бессрочного) пользования.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4.6.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4.7. 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</w:t>
      </w:r>
      <w:r w:rsidRPr="00D33199">
        <w:rPr>
          <w:sz w:val="26"/>
          <w:szCs w:val="26"/>
        </w:rPr>
        <w:lastRenderedPageBreak/>
        <w:t xml:space="preserve">ним Учредителем или приобретенным Учреждением за счет средств, выделенных ему учредителем на приобретение этого имущества.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4.8. 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4.9. Под особо ценным движимым имуществом понимается имущество, без которого осуществление Учреждением своей уставной деятельности будет существенно затруднено. Виды особо ценного движимого имущества определяются в порядке, установленном администрацией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муниципального округа.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4.10. Учреждение в отношении денежных средств и имущества, закрепленного за ним на праве оперативного управления, обязано согласовывать в случаях и в порядке, установленном федеральными законами, законами Сахалинской области, иными нормативными правовыми актами: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совершение Учреждением крупных сделок и сделок, в совершении которых имеется заинтересованность;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внесение Учреждением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передачу Учреждением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4.11. Недвижимое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 особо ценное движимое имущество, подлежит обособленному учету в установленном порядке.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</w:p>
    <w:p w:rsidR="00D33199" w:rsidRDefault="00D33199" w:rsidP="00D33199">
      <w:pPr>
        <w:pStyle w:val="a8"/>
        <w:ind w:firstLine="1134"/>
        <w:jc w:val="center"/>
        <w:rPr>
          <w:sz w:val="26"/>
          <w:szCs w:val="26"/>
        </w:rPr>
      </w:pPr>
      <w:r w:rsidRPr="00D33199">
        <w:rPr>
          <w:sz w:val="26"/>
          <w:szCs w:val="26"/>
        </w:rPr>
        <w:t>5. Управление Учреждением</w:t>
      </w:r>
    </w:p>
    <w:p w:rsidR="00D33199" w:rsidRPr="00D33199" w:rsidRDefault="00D33199" w:rsidP="00D33199">
      <w:pPr>
        <w:pStyle w:val="a8"/>
        <w:ind w:firstLine="1134"/>
        <w:jc w:val="center"/>
        <w:rPr>
          <w:sz w:val="26"/>
          <w:szCs w:val="26"/>
        </w:rPr>
      </w:pP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5.1. Управление Учреждением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5.2. К компетенции администрации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муниципального округа относятся: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создание Учреждения (в т. ч. путем изменения типа существующего муниципального учреждения), его реорганизация и ликвидация;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lastRenderedPageBreak/>
        <w:t>- утверждение Устава Учреждения, а также вносимых в него изменений;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формирование и утверждение муниципального задания на оказание муниципальных услуг (выполнение работ) юридическим и физическим лицам (далее – муниципальное задание) в соответствии с предусмотренными Уставом Учреждения основными видами деятельности;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предварительное согласование совершения Учреждением крупных сделок, соответствующих критериям, установленным Федеральным законом от 12.01.1996 № 7-ФЗ «О некоммерческих организациях»;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принятие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Федеральным законом от 12.01.1996 № 7-ФЗ «О некоммерческих организациях»;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предварительное согласование сделки по распоряжению недвижимым имуществом Учреждения, в т. ч. передаче его в аренду;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согласование распоряжения особо ценным движимым имуществом, закрепленным за Учреждением Учредителем или приобретенным Учреждением за счет средств, выделенных ему Учредителем на приобретение такого имущества;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определение перечня особо ценного движимого имущества;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закрепление муниципального имущества за Учреждением на праве оперативного управления, а также изъятие такого имущества;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согласование в случаях, предусмотренных федеральными законами, передачи некоммерческим организациям в качестве их учредителя или участника имущества, за исключением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и недвижимого имущества;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финансовое обеспечение выполнения муниципального задания;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контроль финансово-хозяйственной деятельности Учреждения;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финансовое обеспечение Учреждения;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издание нормативных документов в пределах своей компетенции;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- закрепление Учреждения за конкретной территорией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муниципального округа.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- установление платы, взимаемой с родителей (законных представителей) за присмотр и уход за детьми Учреждения.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- осуществление иных полномочий, установленных действующим законодательством.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5.3. Компетенция отдела образования администрации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муниципального округа: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5.3.1. Организует предоставление общедоступного и бесплатного дошкольного, образования по образовательным программам в Учреждении (за исключением полномочий по финансовому обеспечению реализации образовательных программ в соответствии с федеральными государственными образовательными стандартами).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lastRenderedPageBreak/>
        <w:t>5.3.2. Создает условия для осуществления присмотра и ухода за детьми, содержания детей в Учреждении.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5.3.3. Организует работу по созданию, реорганизации, ликвидации Учреждения, осуществляет функции и полномочия учредителя Учреждения.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5.3.4. Формирует, в установленном администрацией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муниципального округа порядке, муниципальное задание на оказание муниципальных услуг в соответствии с видами деятельности Учреждения.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5.3.5. Организует учет детей, имеющих право на получение дошкольного образования и проживающих на территориях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муниципального округа.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5.3.6. Организует проведение экспертной оценки последствий сдачи в аренду недвижимого имущества, закрепленного на праве оперативного управления за Учреждением.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5.3.7. Выполняет иные функции и полномочия учредителя Учреждения в соответствии с законодательством Российской Федерации.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5.3.8. Назначение Заведующего Учреждения и прекращение его полномочий, а также заключение и прекращение трудового договора с ним, по согласованию с мэром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муниципального округа.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5.4. Единоличным исполнительным органом Учреждения является Заведующий, который осуществляет текущее руководство деятельностью Учреждения.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5.4.1 Заведующий осуществляет руководство деятельностью Учреждения в соответствии с законодательством РФ и настоящим Уставом, несет ответственность за деятельность Учреждения.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5.4.2. Заведующий Учреждения без доверенности действует от имени Учреждения, в т. ч.: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заключает гражданско-правовые и трудовые договоры от имени Учреждения;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утверждает штатное расписание Учреждения (если иное не установлено нормативными правовыми актами Российской Федерации), должностные инструкции работников;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утверждает план финансово-хозяйственной деятельности Учреждения, его годовую и бухгалтерскую отчетность;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принимает локальные нормативные акты, регламентирующие деятельность Учреждения по вопросам, отнесенным к его компетенции настоящим Уставом, в порядке, установленном настоящим Уставом;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обеспечивает открытие лицевых счетов в финансовых органах муниципального образования «</w:t>
      </w:r>
      <w:proofErr w:type="spellStart"/>
      <w:r w:rsidRPr="00D33199">
        <w:rPr>
          <w:sz w:val="26"/>
          <w:szCs w:val="26"/>
        </w:rPr>
        <w:t>Невельский</w:t>
      </w:r>
      <w:proofErr w:type="spellEnd"/>
      <w:r w:rsidRPr="00D33199">
        <w:rPr>
          <w:sz w:val="26"/>
          <w:szCs w:val="26"/>
        </w:rPr>
        <w:t xml:space="preserve"> муниципальный округ»;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обеспечивает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выдает доверенности на право представительства от имени Учреждения, в т. ч. доверенности с правом передоверия;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издает приказы и распоряжения, дает поручения и указания, обязательные для исполнения всеми работниками Учреждения;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5.4.3. Заведующий Учреждения осуществляет также следующие полномочия: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обеспечивает разработку и утверждение образовательных программ учреждения;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lastRenderedPageBreak/>
        <w:t>- обеспечивает разработку и утверждение по согласованию с Учредителем программы развития Учреждения, если иное не установлено настоящим Федеральным законом;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организует методическую работу, в том числе проведение методических конференций, семинаров;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- обеспечивает проведение </w:t>
      </w:r>
      <w:proofErr w:type="spellStart"/>
      <w:r w:rsidRPr="00D33199">
        <w:rPr>
          <w:sz w:val="26"/>
          <w:szCs w:val="26"/>
        </w:rPr>
        <w:t>самообследования</w:t>
      </w:r>
      <w:proofErr w:type="spellEnd"/>
      <w:r w:rsidRPr="00D33199">
        <w:rPr>
          <w:sz w:val="26"/>
          <w:szCs w:val="26"/>
        </w:rPr>
        <w:t>, функционирования внутренней системы оценки качества образования;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обеспечивает создание и ведение официального сайта Учреждения в сети «Интернет»;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планирует и организует работу Учреждения в целом и образовательный процесс в частности, осуществляет контроль за ходом и результатами образовательного процесса, отвечает за качество и эффективность работы Учреждения;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организует работу по исполнению решений Управляющего совета, других коллегиальных органов управления Учреждением;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организует работу по подготовке Учреждения к лицензированию, а также по проведению выборов в коллегиальные органы управления Учреждением;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принимает на работу и увольняет педагогических и иных работников Учреждения;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- устанавливает заработную плату работников Учреждения, в т. ч. оклады, надбавки и доплаты к окладам, компенсационные и стимулирующие выплаты в соответствии с Положением об оплате труда работников Учреждения, законами и иными нормативными правовыми актами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муниципального округа;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утверждает графики работы;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издает приказы о зачислении в Учреждение;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организует обеспечение охраны жизни и здоровья обучающихся и работников;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формирует контингент обучающихся;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- обеспечивает учет, сохранность и пополнение учебно-материальной базы, учет и хранение документации;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- осуществляет материально-техническое обеспечение образовательной деятельности, оборудование помещений в соответствии с государственными и </w:t>
      </w:r>
      <w:proofErr w:type="gramStart"/>
      <w:r w:rsidRPr="00D33199">
        <w:rPr>
          <w:sz w:val="26"/>
          <w:szCs w:val="26"/>
        </w:rPr>
        <w:t>местными нормами</w:t>
      </w:r>
      <w:proofErr w:type="gramEnd"/>
      <w:r w:rsidRPr="00D33199">
        <w:rPr>
          <w:sz w:val="26"/>
          <w:szCs w:val="26"/>
        </w:rPr>
        <w:t xml:space="preserve"> и требованиями, в том числе в соответствии с федеральными государственными образовательными стандартами дошкольного образования;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организует делопроизводство;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устанавливает порядок защиты персональных данных и обеспечивает его соблюдение;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назначает ответственных лиц за соблюдение требований охраны труда, техники безопасности и пожарной безопасности в помещениях Учреждения;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проводит занятия, совещания, инструктажи, иные действия со всеми работниками Учреждения по вопросам деятельности Учреждения;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распределяет обязанности между работниками Учреждения;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привлекает к дисциплинарной и иной ответственности работников Учреждения;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применяет меры поощрения к работникам Учреждения в соответствии с трудовым законодательством, а также в установленном порядке представляет работников к поощрениям и награждению;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lastRenderedPageBreak/>
        <w:t>- обеспечивает соблюдение законности в деятельности Учреждения, в том числе: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- реализацию в полном объеме образовательных программ, соответствие качества </w:t>
      </w:r>
      <w:proofErr w:type="gramStart"/>
      <w:r w:rsidRPr="00D33199">
        <w:rPr>
          <w:sz w:val="26"/>
          <w:szCs w:val="26"/>
        </w:rPr>
        <w:t>подготовки</w:t>
      </w:r>
      <w:proofErr w:type="gramEnd"/>
      <w:r w:rsidRPr="00D33199">
        <w:rPr>
          <w:sz w:val="26"/>
          <w:szCs w:val="26"/>
        </w:rPr>
        <w:t xml:space="preserve">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создание безопасных условий обучения, воспитания обучающихся, присмотра и ухода за детьми, их содержание в соответствии с установленными нормами, обеспечивающими жизнь и здоровье обучающихся, работников Учреждения;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- соблюдение прав и свобод обучающихся, родителей (законных представителей) обучающихся, работников Учреждения.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5.4.4. Заведующий Учреждения обязан: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проходить обязательную аттестацию, порядок и сроки проведения которой устанавливаются Учредителем;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обеспечивать выполнение муниципального задания Учредителя в полном объеме;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- обеспечивать постоянную работу над повышением </w:t>
      </w:r>
      <w:proofErr w:type="gramStart"/>
      <w:r w:rsidRPr="00D33199">
        <w:rPr>
          <w:sz w:val="26"/>
          <w:szCs w:val="26"/>
        </w:rPr>
        <w:t>качества</w:t>
      </w:r>
      <w:proofErr w:type="gramEnd"/>
      <w:r w:rsidRPr="00D33199">
        <w:rPr>
          <w:sz w:val="26"/>
          <w:szCs w:val="26"/>
        </w:rPr>
        <w:t xml:space="preserve"> предоставляемых Учреждением муниципальных и иных услуг, выполнением работ;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обеспечивать выполнение плана финансово-хозяйственной деятельности Учреждения;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обеспечивать своевременную выплату заработной платы работникам Учреждения, принимать меры по повышению размера заработной платы работникам;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обеспечивать безопасные условия труда работникам Учреждения;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- предоставлять Учредителю и общественности ежегодный отчет о поступлении и расходовании финансовых и материальных средств, а также отчет о результатах </w:t>
      </w:r>
      <w:proofErr w:type="spellStart"/>
      <w:r w:rsidRPr="00D33199">
        <w:rPr>
          <w:sz w:val="26"/>
          <w:szCs w:val="26"/>
        </w:rPr>
        <w:t>самообследования</w:t>
      </w:r>
      <w:proofErr w:type="spellEnd"/>
      <w:r w:rsidRPr="00D33199">
        <w:rPr>
          <w:sz w:val="26"/>
          <w:szCs w:val="26"/>
        </w:rPr>
        <w:t>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обеспечивать целевое использование бюджетных средств, предоставляемых Учреждению из бюджета муниципального образования «</w:t>
      </w:r>
      <w:proofErr w:type="spellStart"/>
      <w:r w:rsidRPr="00D33199">
        <w:rPr>
          <w:sz w:val="26"/>
          <w:szCs w:val="26"/>
        </w:rPr>
        <w:t>Невельский</w:t>
      </w:r>
      <w:proofErr w:type="spellEnd"/>
      <w:r w:rsidRPr="00D33199">
        <w:rPr>
          <w:sz w:val="26"/>
          <w:szCs w:val="26"/>
        </w:rPr>
        <w:t xml:space="preserve"> муниципальный округ» и соблюдение Учреждением финансовой дисциплины;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обеспечивать сохранность, рациональное и эффективное использование имущества, закрепленного на праве оперативного управления за Учреждением;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обеспечивать согласование распоряжения недвижимым имуществом и особо ценным движимым имуществом, закрепленным за Учреждением Собственником или приобретенным за счет средств, выделенных Учредителем на приобретение такого имущества;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обеспечивать согласование внесения Учреждением недвижимого имущества и особо ценного движимого имущества, закрепленного за Учреждением Собственником или приобретенного Учреждением за счет средств, выделенных ему Учредителем на приобретение этого имущества,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lastRenderedPageBreak/>
        <w:t>- обеспечивать согласование с Учредителем совершения сделки с имуществом Учреждения, в совершении которой имеется заинтересованность;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обеспечивать соблюдение Правил внутреннего трудового распорядка и трудовой дисциплины работниками Учреждения;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организовывать в установленном порядке аттестацию работников Учреждения;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создать режим соблюдения норм и правил техники безопасности, пожарной безопасности, санитарных правил и нормативов, обеспечивающих охрану жизни и здоровья обучающихся и работников Учреждения;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запрещать проведение образовательного процесса при наличии опасных условий для здоровья обучающихся и работников;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организовывать подготовку Учреждения к новому учебному году;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принимать совместные с медицинскими работниками меры по улучшению медицинского обслуживания и оздоровительной работы;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обеспечивать проведение периодических бесплатных медицинских обследований работников Учреждения;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принимать меры по улучшению питания, ассортимента продуктов, созданию условий для качественного приготовления пищи в Учреждении;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- выполнять иные обязанности, установленные законами и иными нормативными правовыми актами Сахалинской области, нормативными правовыми актами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муниципального округа, а также Уставом Учреждения и решениями Учредителя, принятыми в рамках его компетенции.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5.4.5. Заведующий Учреждения несет ответственность в установленном законодательством Российской Федерации порядке за: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- невыполнение или ненадлежащее выполнение функций, отнесенных к его компетенции;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реализацию не в полном объеме образовательных программ в соответствии с учебным планом, качество образования своих выпускников;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жизнь и здоровье обучающихся, работников Учреждения;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- нарушение или незаконное ограничение права на образование и предусмотренных законодательством об образовании прав и свобод обучающихся, их родителей (законных представителей).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5.4.6.  Заведующий Учреждения несет ответственность в размере убытков, причиненных в результате совершения крупной сделки с нарушением законодательства, независимо от того, была ли эта сделка признана недействительной.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5.5. В Учреждении формируются коллегиальные органы управления, к которым относятся: Общее собрание работников, Управляющий совет, Педагогический совет, Общее собрание родителей (законных представителей).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5.6. В целях учета мнения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педагогических работников в Учреждении создается и действует представительный орган профессионального союза работников.</w:t>
      </w:r>
      <w:r w:rsidRPr="00D33199">
        <w:rPr>
          <w:sz w:val="26"/>
          <w:szCs w:val="26"/>
        </w:rPr>
        <w:tab/>
      </w:r>
    </w:p>
    <w:p w:rsidR="00D33199" w:rsidRPr="00D33199" w:rsidRDefault="00D33199" w:rsidP="00D33199">
      <w:pPr>
        <w:pStyle w:val="a8"/>
        <w:ind w:firstLine="1134"/>
        <w:jc w:val="both"/>
        <w:rPr>
          <w:strike/>
          <w:sz w:val="26"/>
          <w:szCs w:val="26"/>
        </w:rPr>
      </w:pPr>
      <w:r w:rsidRPr="00D33199">
        <w:rPr>
          <w:sz w:val="26"/>
          <w:szCs w:val="26"/>
        </w:rPr>
        <w:lastRenderedPageBreak/>
        <w:t>5.7. Общее собрание работников Учреждения (далее - Общее собрание) является постоянно действующим коллегиальным органом управления Учреждения, деятельность которого регулируется Положением об общем собрании работников Учреждения, утвержденным локальным актом Учреждения.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5.7.1. Общее собрание не вправе выступать от имени Учреждения.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5.7.2. В Общее собрание входят руководитель Учреждения и все работники Учреждения, работа в Учреждении для которых является основной. Участие в работе Общего собрания осуществляется его членами на общественных началах - без оплаты.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5.7.3. По вопросам, относящимся к ведению Общего собрания, каждый работник имеет право одного голоса.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5.7.4. Компетенция Общего собрания: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избрание руководителя Учреждения;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утверждение представителей работников в комиссию по трудовым спорам, делегированных представительным органом работников;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участие в разработке и принятии коллективного договора;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внесение предложений руководителю образовательной организации по основным направлениям деятельности образовательной организации, включая предложения по программе развития Учреждения;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внесение предложений руководителю образовательной организации по изменению устава, локальных нормативных актов по основным вопросам деятельности образовательной организации, в том числе затрагивающих права и обязанности работников (при отсутствии представительных органов работников);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избрание представителя (представительного органа) для представления интересов работников в социальном партнерстве на локальном уровне в порядке, предусмотренном трудовым законодательством;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определение первичной профсоюзной организации, которой будет поручено направить руководителю образовательной организации (его представителю) предложение о начале коллективных переговоров от имени всех работников, в порядке, предусмотренном трудовым законодательством;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утверждение порядка проведения тайного голосования в случаях, предусмотренных настоящим уставом;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принятие решения об объявлении забастовки по предложению представительного органа работников, ранее уполномоченного на разрешение коллективного трудового спора.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5.7.5. Общее собрание созывается по мере необходимости, но не реже 1 (одного) раза в год. Для решения необходимых вопросов могут созываться внеочередные Общие собрания.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5.7.6. Председатель Общего собрания избирается из членов Общего собрания на 3 (три) года.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5.7.7. Общее собрание избирает из числа своих членов секретаря Общего собрания сроком на 3 (три) года.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5.8. Управляющий совет Учреждения (далее – Совет) – коллегиальный орган, наделенный полномочиями по осуществлению управленческих функций в соответствии с настоящим Уставом.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5.8.1. Управляющий совет состоит из представителей следующих категорий участников образовательных отношений: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родители (законные представители) обучающихся;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lastRenderedPageBreak/>
        <w:t>- работники детского сада;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заведующий;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орган, осуществляющий функции учредителя;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кооптированные члены (лица, которые могут оказывать реальное содействие в успешном функционировании и развитии детского сада).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5.8.2. К компетенции Управляющего совета относится: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выбор направлений развития образовательной организации;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участие в контроле качества и безопасности условий обучения и воспитания;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взаимодействие с общественными организациями.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5.8.3. Управляющий совет согласовывает локальные акты, которые отнесены уставом к компетенции управляющего совета и других органов управления.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5.8.4. Управляющий совет дает предложения руководителю образовательной организации по вопросам управления образовательной организацией.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5.8.5. Форма, процедура выборов, регламент работы определяется Положением об Управляющем совете Учреждения.</w:t>
      </w:r>
    </w:p>
    <w:p w:rsidR="00D33199" w:rsidRPr="00D33199" w:rsidRDefault="00D33199" w:rsidP="00D33199">
      <w:pPr>
        <w:pStyle w:val="a8"/>
        <w:ind w:firstLine="1134"/>
        <w:jc w:val="both"/>
        <w:rPr>
          <w:i/>
          <w:iCs/>
          <w:strike/>
          <w:sz w:val="26"/>
          <w:szCs w:val="26"/>
        </w:rPr>
      </w:pPr>
      <w:r w:rsidRPr="00D33199">
        <w:rPr>
          <w:sz w:val="26"/>
          <w:szCs w:val="26"/>
        </w:rPr>
        <w:t xml:space="preserve">5.9. Педагогический совет является постоянно действующим коллегиальным органом управления Учреждения, деятельность которого регулируется Положением о педагогическом совете, утвержденным локальным актом Учреждения.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5.9.1. Педагогический совет не вправе выступать от имени Учреждения.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5.9.2. В Педагогический совет входят все педагогические работники Учреждения, а также Руководитель Учреждения и его заместители. Участие в работе Педагогического совета осуществляется его членами на общественных началах - без оплаты.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5.9.3. По вопросам, относящимся к ведению Педагогического совета, каждый член Педагогического совета имеет право одного голоса.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5.9.4. Компетенция Педагогического совета: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согласование плана (планов) работы Учреждения на год;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согласование локального нормативного акта о нормах профессиональной этики педагогических работников;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согласование образовательных программ, реализуемых Учреждением;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подготовка предложения по использованию и совершенствованию методов обучения и воспитания, образовательных технологий, электронного обучения;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согласование решения о поощрении обучающихся и педагогических работников;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рассмотрение итогов работы Учреждения;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согласование положения об аттестации педагогических работников в целях подтверждения соответствия их занимаемым должностям;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- согласование положений о структурных подразделениях, осуществляющих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внесение предложений руководителю Учреждения по основным направлениям образовательной деятельности Учреждения, включая предложения по программе развития Учреждения;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lastRenderedPageBreak/>
        <w:t>- внесение предложений руководителю Учреждения по изменению устава, локальных нормативных актов по основным вопросам организации и осуществления образовательной деятельности, в том числе затрагивающих права обучающихся;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внесение предложений руководителю Учреждения о материально-техническом обеспечении образовательной деятельности, об оборудовании помещений в соответствии с требованиями федеральных государственных образовательных стандартов, федеральных образовательных программ, санитарно-эпидемиологических требований;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- заслушивание информации и отчетов членов Педагогического совета Учреждения.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5.9.5. Педагогический совет созывается по мере необходимости, но не реже 1 (одного) раза в квартал. Для решения необходимых вопросов могут созываться внеочередные Педагогические советы.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5.10. Общее собрание родителей (законных представителей) Учреждения.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Общее собрание родителей (законных представителей) - коллегиальный орган общественного самоуправления Учреждения, действующий в целях развития и совершенствования образовательного и воспитательного процессов, взаимодействия родительской общественности и Учреждения. Деятельность общего собрания родителей Учреждения регулируется Положением, утвержденным локальным актом Учреждения.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В состав общего собрания родителей входят все родители (законные представители) обучающихся Учреждения.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Срок полномочий общего собрания родителей – 1 год.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Общее собрание родителей (законных представителей) для ведения заседаний собрания из своего состава выбирает председателя и секретаря.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На собрание приглашаются педагогические и другие работники Учреждения, медицинские сотрудники, представители общественных организаций, учреждений, представители Учредителя. Необходимость их приглашения определяется председателем Управляющего совета Учреждения.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Заседания собрания правомочны, если на них присутствует более половины всех родителей (законных представителей).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</w:p>
    <w:p w:rsidR="00D33199" w:rsidRDefault="00D33199" w:rsidP="00D33199">
      <w:pPr>
        <w:pStyle w:val="a8"/>
        <w:ind w:firstLine="1134"/>
        <w:jc w:val="center"/>
        <w:rPr>
          <w:sz w:val="26"/>
          <w:szCs w:val="26"/>
        </w:rPr>
      </w:pPr>
      <w:r w:rsidRPr="00D33199">
        <w:rPr>
          <w:sz w:val="26"/>
          <w:szCs w:val="26"/>
        </w:rPr>
        <w:t>6. Учет, отчетность и контроль</w:t>
      </w:r>
    </w:p>
    <w:p w:rsidR="00D33199" w:rsidRPr="00D33199" w:rsidRDefault="00D33199" w:rsidP="00D33199">
      <w:pPr>
        <w:pStyle w:val="a8"/>
        <w:ind w:firstLine="1134"/>
        <w:jc w:val="center"/>
        <w:rPr>
          <w:sz w:val="26"/>
          <w:szCs w:val="26"/>
        </w:rPr>
      </w:pP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6.1. Бухгалтерское обслуживание финансово – хозяйственной деятельности учреждения осуществляет муниципальное казенное учреждение «Центр обеспечения функционирования системы образования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муниципального округа» на основании заключенного договора об бухгалтерском обслуживании. Все финансовые операции производятся по лицевому счету, открытому в отделении федерального казначейства.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6.2. Формы статистической отчетности, сроки и порядок их представления устанавливаются органами государственной статистики. Контроль за соблюдением финансово-хозяйственной деятельности осуществляется соответствующими федеральными, региональными и местными органами в рамках их полномочий.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</w:p>
    <w:p w:rsidR="00D33199" w:rsidRDefault="00D33199" w:rsidP="00D33199">
      <w:pPr>
        <w:pStyle w:val="a8"/>
        <w:ind w:firstLine="1134"/>
        <w:jc w:val="center"/>
        <w:rPr>
          <w:sz w:val="26"/>
          <w:szCs w:val="26"/>
        </w:rPr>
      </w:pPr>
      <w:r w:rsidRPr="00D33199">
        <w:rPr>
          <w:sz w:val="26"/>
          <w:szCs w:val="26"/>
        </w:rPr>
        <w:lastRenderedPageBreak/>
        <w:t xml:space="preserve">7. Реорганизация, изменение типа и ликвидация Учреждения. </w:t>
      </w:r>
    </w:p>
    <w:p w:rsidR="00D33199" w:rsidRDefault="00D33199" w:rsidP="00D33199">
      <w:pPr>
        <w:pStyle w:val="a8"/>
        <w:ind w:firstLine="1134"/>
        <w:jc w:val="center"/>
        <w:rPr>
          <w:sz w:val="26"/>
          <w:szCs w:val="26"/>
        </w:rPr>
      </w:pPr>
      <w:r w:rsidRPr="00D33199">
        <w:rPr>
          <w:sz w:val="26"/>
          <w:szCs w:val="26"/>
        </w:rPr>
        <w:t>Хранение документов</w:t>
      </w:r>
    </w:p>
    <w:p w:rsidR="00D33199" w:rsidRPr="00D33199" w:rsidRDefault="00D33199" w:rsidP="00D33199">
      <w:pPr>
        <w:pStyle w:val="a8"/>
        <w:ind w:firstLine="1134"/>
        <w:jc w:val="center"/>
        <w:rPr>
          <w:sz w:val="26"/>
          <w:szCs w:val="26"/>
        </w:rPr>
      </w:pP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7.1. Учреждение может быть реорганизовано в порядке, предусмотренном федеральными законами, по решению Учредителя.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7.2. Изменение типа Учреждения осуществляется в порядке, установленном федеральными законами, по решению администрации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муниципального округа.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7.3. Решение о реорганизации, ликвидации Учреждения допускается на основании положительного заключения комиссии, по оценке последствий такого решения.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7.4. В случае принятия решения о ликвидации Учреждения создается ликвидационная комиссия.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в казну администрации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муниципального округа.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7.5. При реорганизации или ликвидации Учреждения должна быть обеспечена сохранность имеющейся документации, научной и образовательной информации на бумажных и электронных носителях и </w:t>
      </w:r>
      <w:proofErr w:type="gramStart"/>
      <w:r w:rsidRPr="00D33199">
        <w:rPr>
          <w:sz w:val="26"/>
          <w:szCs w:val="26"/>
        </w:rPr>
        <w:t>в банках</w:t>
      </w:r>
      <w:proofErr w:type="gramEnd"/>
      <w:r w:rsidRPr="00D33199">
        <w:rPr>
          <w:sz w:val="26"/>
          <w:szCs w:val="26"/>
        </w:rPr>
        <w:t xml:space="preserve"> данных.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При реорганизации Учреждения документы передаются в соответствии с установленными правилами организации – правопреемнику. При ликвидации Учреждения документы передаются в архив отдела образования администрации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муниципального округа.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</w:p>
    <w:p w:rsidR="00D33199" w:rsidRDefault="00D33199" w:rsidP="00D33199">
      <w:pPr>
        <w:pStyle w:val="a8"/>
        <w:ind w:firstLine="1134"/>
        <w:jc w:val="center"/>
        <w:rPr>
          <w:sz w:val="26"/>
          <w:szCs w:val="26"/>
        </w:rPr>
      </w:pPr>
      <w:r w:rsidRPr="00D33199">
        <w:rPr>
          <w:sz w:val="26"/>
          <w:szCs w:val="26"/>
        </w:rPr>
        <w:t>8. Порядок изменения Устава</w:t>
      </w:r>
    </w:p>
    <w:p w:rsidR="00D33199" w:rsidRPr="00D33199" w:rsidRDefault="00D33199" w:rsidP="00D33199">
      <w:pPr>
        <w:pStyle w:val="a8"/>
        <w:ind w:firstLine="1134"/>
        <w:jc w:val="center"/>
        <w:rPr>
          <w:sz w:val="26"/>
          <w:szCs w:val="26"/>
        </w:rPr>
      </w:pP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Изменения и дополнения в настоящий Устав вносятся в порядке, установленном федеральным законодательством для бюджетных учреждений, утверждаются Учредителем и подлежат регистрации в государственных органах регистрации юридических лиц.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Изменения и дополнения в Устав вступают в силу после их государственной регистрации в установленном законом порядке.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</w:p>
    <w:p w:rsidR="00D33199" w:rsidRDefault="00D33199" w:rsidP="00D33199">
      <w:pPr>
        <w:pStyle w:val="a8"/>
        <w:ind w:firstLine="1134"/>
        <w:jc w:val="center"/>
        <w:rPr>
          <w:sz w:val="26"/>
          <w:szCs w:val="26"/>
        </w:rPr>
      </w:pPr>
      <w:r w:rsidRPr="00D33199">
        <w:rPr>
          <w:sz w:val="26"/>
          <w:szCs w:val="26"/>
        </w:rPr>
        <w:t>9. Локальные акты, регламентирующие деятельность Учреждения</w:t>
      </w:r>
    </w:p>
    <w:p w:rsidR="00D33199" w:rsidRPr="00D33199" w:rsidRDefault="00D33199" w:rsidP="00D33199">
      <w:pPr>
        <w:pStyle w:val="a8"/>
        <w:ind w:firstLine="1134"/>
        <w:jc w:val="center"/>
        <w:rPr>
          <w:sz w:val="26"/>
          <w:szCs w:val="26"/>
        </w:rPr>
      </w:pPr>
      <w:bookmarkStart w:id="0" w:name="_GoBack"/>
      <w:bookmarkEnd w:id="0"/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9.1. Организация образовательного процесса в Учреждении осуществляется в соответствии с локальными нормативными актами, принимаемыми с учетом основной образовательной программой, а также в соответствии с законодательством РФ и иными нормативными правовыми актами РФ, Сахалинской области, нормативными правовыми актами </w:t>
      </w:r>
      <w:proofErr w:type="spellStart"/>
      <w:r w:rsidRPr="00D33199">
        <w:rPr>
          <w:sz w:val="26"/>
          <w:szCs w:val="26"/>
        </w:rPr>
        <w:t>Невельского</w:t>
      </w:r>
      <w:proofErr w:type="spellEnd"/>
      <w:r w:rsidRPr="00D33199">
        <w:rPr>
          <w:sz w:val="26"/>
          <w:szCs w:val="26"/>
        </w:rPr>
        <w:t xml:space="preserve"> муниципального округа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9.2.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в Учреждение обучающихся, режим занятий обучающихся, формы, порядок и основания перевода, отчисления обучающихся и иные локальные акты, входящие в компетенцию Учреждения в соответствии с законодательством РФ.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lastRenderedPageBreak/>
        <w:t xml:space="preserve">Учреждение принимает следующие виды локальных нормативных актов: приказы нормативного характера, положения, правила, инструкции, регламенты и т.п. 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9.4. Решение о разработке и принятии локальных нормативных актов принимает Заведующий.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Проект локального нормативного акта до его утверждения Заведующим направляется для принятия коллегиальными органами управления в соответствии с их компетенцией, предусмотренной настоящим Уставом.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 xml:space="preserve">9.5. Локальные нормативные акты утверждаются приказом Заведующего и вступают в силу с даты, указанной в приказе. 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9.6.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 Учреждением.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При принятии локальных нормативных актов, затрагивающих права обучающихся и работников Учреждения, включая рабочую программу воспитания и календарный план воспитательной работы, учитывается мнение соответствующих Советов.</w:t>
      </w:r>
      <w:r w:rsidRPr="00D33199">
        <w:rPr>
          <w:strike/>
          <w:sz w:val="26"/>
          <w:szCs w:val="26"/>
        </w:rPr>
        <w:t xml:space="preserve"> </w:t>
      </w:r>
    </w:p>
    <w:p w:rsidR="00D33199" w:rsidRPr="00D33199" w:rsidRDefault="00D33199" w:rsidP="00D33199">
      <w:pPr>
        <w:pStyle w:val="a8"/>
        <w:ind w:firstLine="1134"/>
        <w:jc w:val="both"/>
        <w:rPr>
          <w:sz w:val="26"/>
          <w:szCs w:val="26"/>
        </w:rPr>
      </w:pPr>
      <w:r w:rsidRPr="00D33199">
        <w:rPr>
          <w:sz w:val="26"/>
          <w:szCs w:val="26"/>
        </w:rPr>
        <w:t>9.7. Учреждением создаются условия для ознакомления всех работников, обучающихся, родителей (законных представителей) обучающихся с настоящим Уставом.</w:t>
      </w:r>
    </w:p>
    <w:p w:rsidR="006C6773" w:rsidRPr="00D33199" w:rsidRDefault="006C6773" w:rsidP="00D33199">
      <w:pPr>
        <w:ind w:firstLine="1134"/>
        <w:rPr>
          <w:sz w:val="26"/>
          <w:szCs w:val="26"/>
        </w:rPr>
      </w:pPr>
    </w:p>
    <w:sectPr w:rsidR="006C6773" w:rsidRPr="00D33199" w:rsidSect="00D33199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28" w:rsidRDefault="00F41028">
      <w:r>
        <w:separator/>
      </w:r>
    </w:p>
  </w:endnote>
  <w:endnote w:type="continuationSeparator" w:id="0">
    <w:p w:rsidR="00F41028" w:rsidRDefault="00F4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28" w:rsidRDefault="00F41028">
      <w:r>
        <w:separator/>
      </w:r>
    </w:p>
  </w:footnote>
  <w:footnote w:type="continuationSeparator" w:id="0">
    <w:p w:rsidR="00F41028" w:rsidRDefault="00F41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DF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33199"/>
    <w:rsid w:val="00DF5E6B"/>
    <w:rsid w:val="00E10D32"/>
    <w:rsid w:val="00E45370"/>
    <w:rsid w:val="00E63EBC"/>
    <w:rsid w:val="00E90436"/>
    <w:rsid w:val="00EE43D9"/>
    <w:rsid w:val="00EF0D36"/>
    <w:rsid w:val="00F41028"/>
    <w:rsid w:val="00FE15DF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2ECCB2-F530-431D-871D-6B336F38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styleId="a7">
    <w:name w:val="Hyperlink"/>
    <w:rsid w:val="00D33199"/>
    <w:rPr>
      <w:color w:val="0000FF"/>
      <w:u w:val="single"/>
    </w:rPr>
  </w:style>
  <w:style w:type="paragraph" w:styleId="a8">
    <w:name w:val="No Spacing"/>
    <w:uiPriority w:val="1"/>
    <w:qFormat/>
    <w:rsid w:val="00D331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64072.2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1FF61D85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6</TotalTime>
  <Pages>19</Pages>
  <Words>6774</Words>
  <Characters>38617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2024-12-23T05:15:00Z</cp:lastPrinted>
  <dcterms:created xsi:type="dcterms:W3CDTF">2024-12-23T05:08:00Z</dcterms:created>
  <dcterms:modified xsi:type="dcterms:W3CDTF">2024-12-23T05:15:00Z</dcterms:modified>
</cp:coreProperties>
</file>