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07782F">
              <w:rPr>
                <w:rFonts w:ascii="Courier New" w:hAnsi="Courier New" w:cs="Courier New"/>
              </w:rPr>
              <w:t>08.06.2023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07782F">
              <w:rPr>
                <w:rFonts w:ascii="Courier New" w:hAnsi="Courier New" w:cs="Courier New"/>
              </w:rPr>
              <w:t>844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8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A05F14" w:rsidRPr="00484FD7" w:rsidTr="00484FD7">
        <w:trPr>
          <w:trHeight w:hRule="exact" w:val="1871"/>
        </w:trPr>
        <w:tc>
          <w:tcPr>
            <w:tcW w:w="4862" w:type="dxa"/>
          </w:tcPr>
          <w:p w:rsidR="00A05F14" w:rsidRPr="00484FD7" w:rsidRDefault="0007782F" w:rsidP="00484FD7">
            <w:pPr>
              <w:spacing w:after="240"/>
              <w:jc w:val="both"/>
              <w:rPr>
                <w:sz w:val="26"/>
                <w:szCs w:val="26"/>
              </w:rPr>
            </w:pPr>
            <w:r w:rsidRPr="00484FD7">
              <w:rPr>
                <w:sz w:val="26"/>
                <w:szCs w:val="26"/>
              </w:rPr>
              <w:t xml:space="preserve">О переводе органов управления, сил и средств </w:t>
            </w:r>
            <w:proofErr w:type="spellStart"/>
            <w:r w:rsidRPr="00484FD7">
              <w:rPr>
                <w:sz w:val="26"/>
                <w:szCs w:val="26"/>
              </w:rPr>
              <w:t>Невельского</w:t>
            </w:r>
            <w:proofErr w:type="spellEnd"/>
            <w:r w:rsidRPr="00484FD7">
              <w:rPr>
                <w:sz w:val="26"/>
                <w:szCs w:val="26"/>
              </w:rPr>
              <w:t xml:space="preserve"> муниципального звена Сахалинской территориальной подсистемы РСЧС в режим функционирования «ПОВЫШЕННАЯ ГОТОВНОСТЬ»</w:t>
            </w:r>
          </w:p>
        </w:tc>
      </w:tr>
    </w:tbl>
    <w:p w:rsidR="002D3414" w:rsidRPr="00484FD7" w:rsidRDefault="002D3414" w:rsidP="006C6773">
      <w:pPr>
        <w:jc w:val="both"/>
        <w:rPr>
          <w:sz w:val="26"/>
          <w:szCs w:val="26"/>
        </w:rPr>
      </w:pPr>
    </w:p>
    <w:p w:rsidR="002D3414" w:rsidRDefault="002D3414" w:rsidP="006C6773">
      <w:pPr>
        <w:jc w:val="both"/>
        <w:rPr>
          <w:sz w:val="28"/>
          <w:szCs w:val="28"/>
        </w:rPr>
      </w:pPr>
    </w:p>
    <w:p w:rsidR="00484FD7" w:rsidRPr="004A4D1F" w:rsidRDefault="00484FD7" w:rsidP="00484FD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угрозой обрушения автодорожного моста 1 через реку Сокольники</w:t>
      </w:r>
      <w:r w:rsidRPr="00F449EE">
        <w:rPr>
          <w:sz w:val="26"/>
          <w:szCs w:val="26"/>
        </w:rPr>
        <w:t xml:space="preserve"> </w:t>
      </w:r>
      <w:r w:rsidRPr="00351DA0">
        <w:rPr>
          <w:sz w:val="26"/>
          <w:szCs w:val="26"/>
        </w:rPr>
        <w:t>на территории Заветы Ильича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округа, р</w:t>
      </w:r>
      <w:r w:rsidRPr="004A4D1F">
        <w:rPr>
          <w:sz w:val="26"/>
          <w:szCs w:val="26"/>
        </w:rPr>
        <w:t>уководствуясь Федеральн</w:t>
      </w:r>
      <w:r>
        <w:rPr>
          <w:sz w:val="26"/>
          <w:szCs w:val="26"/>
        </w:rPr>
        <w:t>ым</w:t>
      </w:r>
      <w:r w:rsidRPr="004A4D1F">
        <w:rPr>
          <w:sz w:val="26"/>
          <w:szCs w:val="26"/>
        </w:rPr>
        <w:t xml:space="preserve"> </w:t>
      </w:r>
      <w:hyperlink r:id="rId8" w:history="1">
        <w:r w:rsidRPr="006E6D33">
          <w:rPr>
            <w:rStyle w:val="a7"/>
            <w:b w:val="0"/>
            <w:color w:val="000000"/>
            <w:sz w:val="26"/>
            <w:szCs w:val="26"/>
          </w:rPr>
          <w:t>закон</w:t>
        </w:r>
      </w:hyperlink>
      <w:r w:rsidRPr="006E6D33">
        <w:rPr>
          <w:rStyle w:val="a7"/>
          <w:b w:val="0"/>
          <w:color w:val="000000"/>
          <w:sz w:val="26"/>
          <w:szCs w:val="26"/>
        </w:rPr>
        <w:t>ом</w:t>
      </w:r>
      <w:r w:rsidRPr="006E6D33">
        <w:rPr>
          <w:b/>
          <w:sz w:val="26"/>
          <w:szCs w:val="26"/>
        </w:rPr>
        <w:t xml:space="preserve"> </w:t>
      </w:r>
      <w:r w:rsidRPr="004A4D1F">
        <w:rPr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6E6D33">
          <w:rPr>
            <w:rStyle w:val="a7"/>
            <w:b w:val="0"/>
            <w:color w:val="000000"/>
            <w:sz w:val="26"/>
            <w:szCs w:val="26"/>
          </w:rPr>
          <w:t>постановлением</w:t>
        </w:r>
      </w:hyperlink>
      <w:r w:rsidRPr="004A4D1F">
        <w:rPr>
          <w:sz w:val="26"/>
          <w:szCs w:val="26"/>
        </w:rPr>
        <w:t xml:space="preserve"> Правительства Российской Федерации от 30.12.2003 № 794 </w:t>
      </w:r>
      <w:r>
        <w:rPr>
          <w:sz w:val="26"/>
          <w:szCs w:val="26"/>
        </w:rPr>
        <w:t xml:space="preserve">         </w:t>
      </w:r>
      <w:r w:rsidRPr="004A4D1F">
        <w:rPr>
          <w:sz w:val="26"/>
          <w:szCs w:val="26"/>
        </w:rPr>
        <w:t xml:space="preserve">«О единой государственной системе предупреждения и ликвидации чрезвычайных ситуаций», </w:t>
      </w:r>
      <w:r>
        <w:rPr>
          <w:sz w:val="26"/>
          <w:szCs w:val="26"/>
        </w:rPr>
        <w:t>протокола заседания комиссии по предупреждению и ликвидации</w:t>
      </w:r>
      <w:proofErr w:type="gramEnd"/>
      <w:r>
        <w:rPr>
          <w:sz w:val="26"/>
          <w:szCs w:val="26"/>
        </w:rPr>
        <w:t xml:space="preserve"> чрезвычайных ситуаций и обеспечению пожарной безопасности муниципального образования «</w:t>
      </w:r>
      <w:proofErr w:type="spellStart"/>
      <w:r>
        <w:rPr>
          <w:sz w:val="26"/>
          <w:szCs w:val="26"/>
        </w:rPr>
        <w:t>Невельский</w:t>
      </w:r>
      <w:proofErr w:type="spellEnd"/>
      <w:r>
        <w:rPr>
          <w:sz w:val="26"/>
          <w:szCs w:val="26"/>
        </w:rPr>
        <w:t xml:space="preserve"> городской округ» статьями 44, 45</w:t>
      </w:r>
      <w:r w:rsidRPr="00F449EE">
        <w:rPr>
          <w:sz w:val="26"/>
          <w:szCs w:val="26"/>
        </w:rPr>
        <w:t xml:space="preserve"> </w:t>
      </w:r>
      <w:r w:rsidRPr="004A4D1F">
        <w:rPr>
          <w:sz w:val="26"/>
          <w:szCs w:val="26"/>
        </w:rPr>
        <w:t>Устав</w:t>
      </w:r>
      <w:r>
        <w:rPr>
          <w:sz w:val="26"/>
          <w:szCs w:val="26"/>
        </w:rPr>
        <w:t>а</w:t>
      </w:r>
      <w:r w:rsidRPr="004A4D1F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«</w:t>
      </w:r>
      <w:proofErr w:type="spellStart"/>
      <w:r w:rsidRPr="004A4D1F">
        <w:rPr>
          <w:sz w:val="26"/>
          <w:szCs w:val="26"/>
        </w:rPr>
        <w:t>Невельский</w:t>
      </w:r>
      <w:proofErr w:type="spellEnd"/>
      <w:r w:rsidRPr="004A4D1F">
        <w:rPr>
          <w:sz w:val="26"/>
          <w:szCs w:val="26"/>
        </w:rPr>
        <w:t xml:space="preserve"> городской округ</w:t>
      </w:r>
      <w:r>
        <w:rPr>
          <w:sz w:val="26"/>
          <w:szCs w:val="26"/>
        </w:rPr>
        <w:t xml:space="preserve">», </w:t>
      </w:r>
      <w:r w:rsidRPr="004A4D1F">
        <w:rPr>
          <w:sz w:val="26"/>
          <w:szCs w:val="26"/>
        </w:rPr>
        <w:t>в целях предупреждения чрезвычайной ситуации</w:t>
      </w:r>
      <w:r>
        <w:rPr>
          <w:sz w:val="26"/>
          <w:szCs w:val="26"/>
        </w:rPr>
        <w:t>,</w:t>
      </w:r>
      <w:r w:rsidRPr="004A4D1F">
        <w:rPr>
          <w:sz w:val="26"/>
          <w:szCs w:val="26"/>
        </w:rPr>
        <w:t xml:space="preserve"> администрация </w:t>
      </w:r>
      <w:proofErr w:type="spellStart"/>
      <w:r w:rsidRPr="004A4D1F">
        <w:rPr>
          <w:sz w:val="26"/>
          <w:szCs w:val="26"/>
        </w:rPr>
        <w:t>Невельского</w:t>
      </w:r>
      <w:proofErr w:type="spellEnd"/>
      <w:r w:rsidRPr="004A4D1F">
        <w:rPr>
          <w:sz w:val="26"/>
          <w:szCs w:val="26"/>
        </w:rPr>
        <w:t xml:space="preserve"> городского округа</w:t>
      </w:r>
    </w:p>
    <w:p w:rsidR="00484FD7" w:rsidRPr="00F32FC9" w:rsidRDefault="00484FD7" w:rsidP="00484FD7">
      <w:pPr>
        <w:jc w:val="both"/>
        <w:rPr>
          <w:sz w:val="26"/>
          <w:szCs w:val="26"/>
        </w:rPr>
      </w:pPr>
    </w:p>
    <w:p w:rsidR="00484FD7" w:rsidRDefault="00484FD7" w:rsidP="00484FD7">
      <w:pPr>
        <w:spacing w:after="240"/>
        <w:jc w:val="both"/>
        <w:rPr>
          <w:sz w:val="26"/>
          <w:szCs w:val="26"/>
        </w:rPr>
      </w:pPr>
      <w:r w:rsidRPr="00F32FC9">
        <w:rPr>
          <w:sz w:val="26"/>
          <w:szCs w:val="26"/>
        </w:rPr>
        <w:t>ПОСТАНОВЛЯЕТ:</w:t>
      </w:r>
    </w:p>
    <w:p w:rsidR="00484FD7" w:rsidRDefault="00484FD7" w:rsidP="00484FD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</w:t>
      </w:r>
      <w:r w:rsidRPr="009A28DF">
        <w:rPr>
          <w:sz w:val="26"/>
          <w:szCs w:val="26"/>
        </w:rPr>
        <w:t xml:space="preserve"> с 14 часов 30 минут 08 июня 2023года </w:t>
      </w:r>
      <w:r>
        <w:rPr>
          <w:sz w:val="26"/>
          <w:szCs w:val="26"/>
        </w:rPr>
        <w:t xml:space="preserve">для </w:t>
      </w:r>
      <w:r w:rsidRPr="009A28DF">
        <w:rPr>
          <w:sz w:val="26"/>
          <w:szCs w:val="26"/>
        </w:rPr>
        <w:t>орган</w:t>
      </w:r>
      <w:r>
        <w:rPr>
          <w:sz w:val="26"/>
          <w:szCs w:val="26"/>
        </w:rPr>
        <w:t>ов</w:t>
      </w:r>
      <w:r w:rsidRPr="009A28DF">
        <w:rPr>
          <w:sz w:val="26"/>
          <w:szCs w:val="26"/>
        </w:rPr>
        <w:t xml:space="preserve"> управления, сил и средств </w:t>
      </w:r>
      <w:proofErr w:type="spellStart"/>
      <w:r w:rsidRPr="009A28DF">
        <w:rPr>
          <w:sz w:val="26"/>
          <w:szCs w:val="26"/>
        </w:rPr>
        <w:t>Невельского</w:t>
      </w:r>
      <w:proofErr w:type="spellEnd"/>
      <w:r w:rsidRPr="009A28DF">
        <w:rPr>
          <w:sz w:val="26"/>
          <w:szCs w:val="26"/>
        </w:rPr>
        <w:t xml:space="preserve"> муниципального звена Сахалинской территориальной подсистемы РСЧС режим функционирования «Повышенная готовность» до окончания аварийно-восстановительных работ на объекте - автодорожный мост 1 через реку Сокольники на территории Заветы Ильича </w:t>
      </w:r>
      <w:proofErr w:type="spellStart"/>
      <w:r w:rsidRPr="009A28DF">
        <w:rPr>
          <w:sz w:val="26"/>
          <w:szCs w:val="26"/>
        </w:rPr>
        <w:t>Невельского</w:t>
      </w:r>
      <w:proofErr w:type="spellEnd"/>
      <w:r w:rsidRPr="009A28DF">
        <w:rPr>
          <w:sz w:val="26"/>
          <w:szCs w:val="26"/>
        </w:rPr>
        <w:t xml:space="preserve"> городского округа. </w:t>
      </w:r>
    </w:p>
    <w:p w:rsidR="00484FD7" w:rsidRDefault="00484FD7" w:rsidP="00484FD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A28DF">
        <w:rPr>
          <w:sz w:val="26"/>
          <w:szCs w:val="26"/>
        </w:rPr>
        <w:t xml:space="preserve">Отделу капитального строительства и жилищно-коммунального  хозяйства администрации </w:t>
      </w:r>
      <w:proofErr w:type="spellStart"/>
      <w:r w:rsidRPr="009A28DF">
        <w:rPr>
          <w:sz w:val="26"/>
          <w:szCs w:val="26"/>
        </w:rPr>
        <w:t>Невельского</w:t>
      </w:r>
      <w:proofErr w:type="spellEnd"/>
      <w:r w:rsidRPr="009A28DF">
        <w:rPr>
          <w:sz w:val="26"/>
          <w:szCs w:val="26"/>
        </w:rPr>
        <w:t xml:space="preserve"> городского округа (Д.А.</w:t>
      </w:r>
      <w:r>
        <w:rPr>
          <w:sz w:val="26"/>
          <w:szCs w:val="26"/>
        </w:rPr>
        <w:t xml:space="preserve"> </w:t>
      </w:r>
      <w:r w:rsidRPr="009A28DF">
        <w:rPr>
          <w:sz w:val="26"/>
          <w:szCs w:val="26"/>
        </w:rPr>
        <w:t>Гончаров):</w:t>
      </w:r>
    </w:p>
    <w:p w:rsidR="00484FD7" w:rsidRPr="002D172E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A28DF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9A28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Определить перечень работ направленных на недопущение обрушения пролётного строения моста. </w:t>
      </w:r>
      <w:r w:rsidRPr="002D172E">
        <w:rPr>
          <w:b/>
          <w:sz w:val="26"/>
          <w:szCs w:val="26"/>
        </w:rPr>
        <w:t>Срок: 09.06.2023 г</w:t>
      </w:r>
      <w:r>
        <w:rPr>
          <w:sz w:val="26"/>
          <w:szCs w:val="26"/>
        </w:rPr>
        <w:t>.;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 w:rsidRPr="002D172E">
        <w:rPr>
          <w:sz w:val="26"/>
          <w:szCs w:val="26"/>
        </w:rPr>
        <w:t>2</w:t>
      </w:r>
      <w:r>
        <w:rPr>
          <w:sz w:val="26"/>
          <w:szCs w:val="26"/>
        </w:rPr>
        <w:t>.2. Организовать работу по заключению муниципального контракта на проведение аварийно-восстановительных и других неотложных работ</w:t>
      </w:r>
      <w:r w:rsidRPr="009A28DF">
        <w:rPr>
          <w:sz w:val="26"/>
          <w:szCs w:val="26"/>
        </w:rPr>
        <w:t xml:space="preserve"> в соответствии с требованиями Федерального закона от 05.04.2013 г. № 44-ФЗ </w:t>
      </w:r>
      <w:r>
        <w:rPr>
          <w:sz w:val="26"/>
          <w:szCs w:val="26"/>
        </w:rPr>
        <w:t xml:space="preserve">        </w:t>
      </w:r>
      <w:r w:rsidRPr="009A28DF">
        <w:rPr>
          <w:sz w:val="26"/>
          <w:szCs w:val="26"/>
        </w:rPr>
        <w:lastRenderedPageBreak/>
        <w:t xml:space="preserve">«О контрактной системе в сфере закупок товаров, работ, услуг для обеспечения государственных и муниципальных нужд», за счет средств резервного фонда администрации </w:t>
      </w:r>
      <w:proofErr w:type="spellStart"/>
      <w:r w:rsidRPr="009A28DF">
        <w:rPr>
          <w:sz w:val="26"/>
          <w:szCs w:val="26"/>
        </w:rPr>
        <w:t>Невельского</w:t>
      </w:r>
      <w:proofErr w:type="spellEnd"/>
      <w:r w:rsidRPr="009A28DF">
        <w:rPr>
          <w:sz w:val="26"/>
          <w:szCs w:val="26"/>
        </w:rPr>
        <w:t xml:space="preserve"> городского округа.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При заключении муниципального контракта осуществлять ежедневный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проведением аварийно-восстановительных работ.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Подготовить необходимые документы для выделения средств из резервного фонда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на проведение аварийно-восстановительных работ.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Финансовому отделу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     (Н.С. </w:t>
      </w:r>
      <w:proofErr w:type="spellStart"/>
      <w:r>
        <w:rPr>
          <w:sz w:val="26"/>
          <w:szCs w:val="26"/>
        </w:rPr>
        <w:t>Швецова</w:t>
      </w:r>
      <w:proofErr w:type="spellEnd"/>
      <w:r>
        <w:rPr>
          <w:sz w:val="26"/>
          <w:szCs w:val="26"/>
        </w:rPr>
        <w:t>) обеспечить выделение отделу</w:t>
      </w:r>
      <w:r w:rsidRPr="00753AFB">
        <w:rPr>
          <w:sz w:val="26"/>
          <w:szCs w:val="26"/>
        </w:rPr>
        <w:t xml:space="preserve"> </w:t>
      </w:r>
      <w:r w:rsidRPr="009A28DF">
        <w:rPr>
          <w:sz w:val="26"/>
          <w:szCs w:val="26"/>
        </w:rPr>
        <w:t xml:space="preserve">капитального строительства и жилищно-коммунального  хозяйства администрации </w:t>
      </w:r>
      <w:proofErr w:type="spellStart"/>
      <w:r w:rsidRPr="009A28DF">
        <w:rPr>
          <w:sz w:val="26"/>
          <w:szCs w:val="26"/>
        </w:rPr>
        <w:t>Невельского</w:t>
      </w:r>
      <w:proofErr w:type="spellEnd"/>
      <w:r w:rsidRPr="009A28D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средств из резервного фонда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на проведение аварийно-восстановительных работ.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МУП «</w:t>
      </w:r>
      <w:proofErr w:type="spellStart"/>
      <w:r>
        <w:rPr>
          <w:sz w:val="26"/>
          <w:szCs w:val="26"/>
        </w:rPr>
        <w:t>Невельское</w:t>
      </w:r>
      <w:proofErr w:type="spellEnd"/>
      <w:r>
        <w:rPr>
          <w:sz w:val="26"/>
          <w:szCs w:val="26"/>
        </w:rPr>
        <w:t xml:space="preserve"> дорожное ремонтно-строительное управление» (Н.В. Писарев) в целях ограничения движения по мосту грузовых автомобилей установить бетонные блоки для сужения проезда с установкой на блоки светоотражающих дорожных знаков. </w:t>
      </w:r>
      <w:r w:rsidRPr="002D172E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 xml:space="preserve">до 18.00 часов </w:t>
      </w:r>
      <w:r w:rsidRPr="002D172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2D172E">
        <w:rPr>
          <w:b/>
          <w:sz w:val="26"/>
          <w:szCs w:val="26"/>
        </w:rPr>
        <w:t>.06.2023 г</w:t>
      </w:r>
      <w:r>
        <w:rPr>
          <w:sz w:val="26"/>
          <w:szCs w:val="26"/>
        </w:rPr>
        <w:t>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МУП «</w:t>
      </w:r>
      <w:proofErr w:type="spellStart"/>
      <w:r>
        <w:rPr>
          <w:sz w:val="26"/>
          <w:szCs w:val="26"/>
        </w:rPr>
        <w:t>Невельские</w:t>
      </w:r>
      <w:proofErr w:type="spellEnd"/>
      <w:r>
        <w:rPr>
          <w:sz w:val="26"/>
          <w:szCs w:val="26"/>
        </w:rPr>
        <w:t xml:space="preserve"> районные электрические сети» (А.Н. Куимов) совместно с </w:t>
      </w:r>
      <w:proofErr w:type="spellStart"/>
      <w:r>
        <w:rPr>
          <w:sz w:val="26"/>
          <w:szCs w:val="26"/>
        </w:rPr>
        <w:t>Невельским</w:t>
      </w:r>
      <w:proofErr w:type="spellEnd"/>
      <w:r>
        <w:rPr>
          <w:sz w:val="26"/>
          <w:szCs w:val="26"/>
        </w:rPr>
        <w:t xml:space="preserve"> сетевым участком ЮЗБСР ПАО «Сахалинэнерго»        (М.В. Грачёв) организовать освещение места установки бетонных блоков для ограничения движения в целях предотвращения дорожно-транспортных происшествий. </w:t>
      </w:r>
      <w:r w:rsidRPr="002D172E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 xml:space="preserve">до 18.00 часов </w:t>
      </w:r>
      <w:r w:rsidRPr="002D172E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2D172E">
        <w:rPr>
          <w:b/>
          <w:sz w:val="26"/>
          <w:szCs w:val="26"/>
        </w:rPr>
        <w:t>.06.2023 г</w:t>
      </w:r>
      <w:r>
        <w:rPr>
          <w:sz w:val="26"/>
          <w:szCs w:val="26"/>
        </w:rPr>
        <w:t>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МКУ «Информационное агентство «</w:t>
      </w:r>
      <w:proofErr w:type="spellStart"/>
      <w:r>
        <w:rPr>
          <w:sz w:val="26"/>
          <w:szCs w:val="26"/>
        </w:rPr>
        <w:t>Невельские</w:t>
      </w:r>
      <w:proofErr w:type="spellEnd"/>
      <w:r>
        <w:rPr>
          <w:sz w:val="26"/>
          <w:szCs w:val="26"/>
        </w:rPr>
        <w:t xml:space="preserve"> новости» (М. В. Калашников), ведущему специалисту-эксперту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Т.В. Лаврецкой обеспечить информирование граждан об аварийном состоянии моста, ограничении движения по нему грузового транспорта</w:t>
      </w:r>
      <w:r w:rsidRPr="003C167F">
        <w:rPr>
          <w:sz w:val="26"/>
          <w:szCs w:val="26"/>
        </w:rPr>
        <w:t xml:space="preserve"> </w:t>
      </w:r>
      <w:r>
        <w:rPr>
          <w:sz w:val="26"/>
          <w:szCs w:val="26"/>
        </w:rPr>
        <w:t>автодороги и соблюдении необходимых мер предосторожности водителями легковых автомобилей при проезде через мост.</w:t>
      </w:r>
    </w:p>
    <w:p w:rsidR="00484FD7" w:rsidRP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Рекомендовать ОСП «</w:t>
      </w:r>
      <w:proofErr w:type="spellStart"/>
      <w:r>
        <w:rPr>
          <w:sz w:val="26"/>
          <w:szCs w:val="26"/>
        </w:rPr>
        <w:t>Невельский</w:t>
      </w:r>
      <w:proofErr w:type="spellEnd"/>
      <w:r>
        <w:rPr>
          <w:sz w:val="26"/>
          <w:szCs w:val="26"/>
        </w:rPr>
        <w:t xml:space="preserve"> пожарный отряд» (Е.Ю. </w:t>
      </w:r>
      <w:proofErr w:type="spellStart"/>
      <w:r>
        <w:rPr>
          <w:sz w:val="26"/>
          <w:szCs w:val="26"/>
        </w:rPr>
        <w:t>Помогаев</w:t>
      </w:r>
      <w:proofErr w:type="spellEnd"/>
      <w:r>
        <w:rPr>
          <w:sz w:val="26"/>
          <w:szCs w:val="26"/>
        </w:rPr>
        <w:t>) определить возможность объездного пути для проезда, в случае необходимости, пожарной спецтехники.</w:t>
      </w:r>
    </w:p>
    <w:p w:rsidR="00484FD7" w:rsidRPr="00484FD7" w:rsidRDefault="00484FD7" w:rsidP="00484FD7">
      <w:pPr>
        <w:ind w:firstLine="709"/>
        <w:jc w:val="both"/>
        <w:rPr>
          <w:sz w:val="26"/>
          <w:szCs w:val="26"/>
        </w:rPr>
      </w:pPr>
      <w:r w:rsidRPr="00664158">
        <w:rPr>
          <w:sz w:val="26"/>
          <w:szCs w:val="26"/>
        </w:rPr>
        <w:t>8</w:t>
      </w:r>
      <w:r>
        <w:rPr>
          <w:sz w:val="26"/>
          <w:szCs w:val="26"/>
        </w:rPr>
        <w:t xml:space="preserve">. МКУ «Управление по обеспечению деятельности органов местного самоуправления» (М.А. </w:t>
      </w:r>
      <w:proofErr w:type="spellStart"/>
      <w:r>
        <w:rPr>
          <w:sz w:val="26"/>
          <w:szCs w:val="26"/>
        </w:rPr>
        <w:t>Лискин</w:t>
      </w:r>
      <w:proofErr w:type="spellEnd"/>
      <w:r>
        <w:rPr>
          <w:sz w:val="26"/>
          <w:szCs w:val="26"/>
        </w:rPr>
        <w:t>) в целях организации взаимодействия с население</w:t>
      </w:r>
      <w:r w:rsidR="006E6D33">
        <w:rPr>
          <w:sz w:val="26"/>
          <w:szCs w:val="26"/>
        </w:rPr>
        <w:t>м</w:t>
      </w:r>
      <w:r>
        <w:rPr>
          <w:sz w:val="26"/>
          <w:szCs w:val="26"/>
        </w:rPr>
        <w:t xml:space="preserve"> обеспечить круглосуточное дежурство автотранспорта с западной стороны моста.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Исполнителям пунктов 2-6 выполнить указанные мероприятия о ходе выполнения докладывать мэру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Интернет-сайте администрации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округа.</w:t>
      </w:r>
    </w:p>
    <w:p w:rsidR="00484FD7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проведением ремонтно-восстановительных работ возложить на начальника о</w:t>
      </w:r>
      <w:r w:rsidRPr="009A28DF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9A28DF">
        <w:rPr>
          <w:sz w:val="26"/>
          <w:szCs w:val="26"/>
        </w:rPr>
        <w:t xml:space="preserve"> капитального строительства и жилищно-коммунального  хозяйства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Д.А. Гончарова.</w:t>
      </w:r>
    </w:p>
    <w:p w:rsidR="00484FD7" w:rsidRPr="00F32FC9" w:rsidRDefault="00484FD7" w:rsidP="00484F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F32FC9">
        <w:rPr>
          <w:sz w:val="26"/>
          <w:szCs w:val="26"/>
        </w:rPr>
        <w:t>Контроль за</w:t>
      </w:r>
      <w:proofErr w:type="gramEnd"/>
      <w:r w:rsidRPr="00F32FC9">
        <w:rPr>
          <w:sz w:val="26"/>
          <w:szCs w:val="26"/>
        </w:rPr>
        <w:t xml:space="preserve"> исполнением настоящего постановления оставляю </w:t>
      </w:r>
      <w:r>
        <w:rPr>
          <w:sz w:val="26"/>
          <w:szCs w:val="26"/>
        </w:rPr>
        <w:t>за собой.</w:t>
      </w:r>
    </w:p>
    <w:p w:rsidR="00484FD7" w:rsidRPr="00F32FC9" w:rsidRDefault="00484FD7" w:rsidP="00484FD7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Default="00B067AF" w:rsidP="006C6773">
      <w:pPr>
        <w:jc w:val="both"/>
        <w:rPr>
          <w:sz w:val="28"/>
          <w:szCs w:val="28"/>
        </w:rPr>
      </w:pPr>
    </w:p>
    <w:p w:rsidR="00484FD7" w:rsidRDefault="00484FD7" w:rsidP="006C6773">
      <w:pPr>
        <w:jc w:val="both"/>
        <w:rPr>
          <w:sz w:val="28"/>
          <w:szCs w:val="28"/>
        </w:rPr>
      </w:pPr>
    </w:p>
    <w:p w:rsidR="00484FD7" w:rsidRPr="00F32FC9" w:rsidRDefault="00484FD7" w:rsidP="00484F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 городского округа                                                    А. В. </w:t>
      </w:r>
      <w:proofErr w:type="spellStart"/>
      <w:r>
        <w:rPr>
          <w:sz w:val="26"/>
          <w:szCs w:val="26"/>
        </w:rPr>
        <w:t>Шабельник</w:t>
      </w:r>
      <w:proofErr w:type="spellEnd"/>
    </w:p>
    <w:p w:rsidR="00B067AF" w:rsidRDefault="00B067AF" w:rsidP="006C6773">
      <w:pPr>
        <w:jc w:val="both"/>
        <w:rPr>
          <w:sz w:val="28"/>
          <w:szCs w:val="28"/>
        </w:rPr>
      </w:pPr>
    </w:p>
    <w:p w:rsidR="006C6773" w:rsidRPr="00EF0D36" w:rsidRDefault="006C6773" w:rsidP="006C6773">
      <w:pPr>
        <w:jc w:val="both"/>
        <w:rPr>
          <w:color w:val="0000FF"/>
          <w:sz w:val="28"/>
          <w:szCs w:val="28"/>
        </w:rPr>
      </w:pPr>
    </w:p>
    <w:sectPr w:rsidR="006C6773" w:rsidRPr="00EF0D36" w:rsidSect="00484FD7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88" w:rsidRDefault="00A25E88">
      <w:r>
        <w:separator/>
      </w:r>
    </w:p>
  </w:endnote>
  <w:endnote w:type="continuationSeparator" w:id="0">
    <w:p w:rsidR="00A25E88" w:rsidRDefault="00A2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88" w:rsidRDefault="00A25E88">
      <w:r>
        <w:separator/>
      </w:r>
    </w:p>
  </w:footnote>
  <w:footnote w:type="continuationSeparator" w:id="0">
    <w:p w:rsidR="00A25E88" w:rsidRDefault="00A2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2F"/>
    <w:rsid w:val="00022561"/>
    <w:rsid w:val="000619F4"/>
    <w:rsid w:val="0007782F"/>
    <w:rsid w:val="0009445B"/>
    <w:rsid w:val="000A7A1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84FD7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6E6D33"/>
    <w:rsid w:val="007418D2"/>
    <w:rsid w:val="0088257C"/>
    <w:rsid w:val="008A56A4"/>
    <w:rsid w:val="00931CBB"/>
    <w:rsid w:val="00986EB7"/>
    <w:rsid w:val="00A05F14"/>
    <w:rsid w:val="00A25E88"/>
    <w:rsid w:val="00A82593"/>
    <w:rsid w:val="00A8540D"/>
    <w:rsid w:val="00AF7D40"/>
    <w:rsid w:val="00B00482"/>
    <w:rsid w:val="00B03A82"/>
    <w:rsid w:val="00B03E76"/>
    <w:rsid w:val="00B067AF"/>
    <w:rsid w:val="00B6524D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84FD7"/>
    <w:rPr>
      <w:b/>
      <w:bCs/>
      <w:strike w:val="0"/>
      <w:dstrike w:val="0"/>
      <w:color w:val="4B6B9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484FD7"/>
    <w:rPr>
      <w:b/>
      <w:bCs/>
      <w:strike w:val="0"/>
      <w:dstrike w:val="0"/>
      <w:color w:val="4B6B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2D980D78329373C79C74A7669DB9205451BF7E2CP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02E3C2344A105CD972D980D78329373C7937AA5609DB9205451BF7EC2C646E16A2B9A05AA4E0522P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824CF73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4</cp:revision>
  <cp:lastPrinted>2023-06-08T23:30:00Z</cp:lastPrinted>
  <dcterms:created xsi:type="dcterms:W3CDTF">2023-06-08T23:22:00Z</dcterms:created>
  <dcterms:modified xsi:type="dcterms:W3CDTF">2023-06-08T23:30:00Z</dcterms:modified>
</cp:coreProperties>
</file>