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E5" w:rsidRDefault="00532166" w:rsidP="00350EE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EE5" w:rsidRDefault="00350EE5" w:rsidP="00350EE5">
      <w:pPr>
        <w:jc w:val="center"/>
      </w:pPr>
    </w:p>
    <w:p w:rsidR="00350EE5" w:rsidRDefault="00350EE5" w:rsidP="00350EE5">
      <w:pPr>
        <w:jc w:val="center"/>
      </w:pPr>
    </w:p>
    <w:p w:rsidR="00350EE5" w:rsidRDefault="00350EE5" w:rsidP="00350EE5">
      <w:pPr>
        <w:jc w:val="center"/>
      </w:pPr>
    </w:p>
    <w:p w:rsidR="00350EE5" w:rsidRDefault="00350EE5" w:rsidP="00350EE5">
      <w:pPr>
        <w:jc w:val="center"/>
      </w:pPr>
    </w:p>
    <w:p w:rsidR="00350EE5" w:rsidRDefault="00350EE5" w:rsidP="00350EE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50EE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50EE5" w:rsidRDefault="00350EE5" w:rsidP="00805C4D">
            <w:pPr>
              <w:pStyle w:val="7"/>
            </w:pPr>
            <w:r>
              <w:t>РАСПОРЯЖЕНИЕ</w:t>
            </w:r>
          </w:p>
          <w:p w:rsidR="00350EE5" w:rsidRPr="00A501B2" w:rsidRDefault="00350EE5" w:rsidP="00805C4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50EE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50EE5" w:rsidRDefault="00532166" w:rsidP="00805C4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0" r="0" b="444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0EE5" w:rsidRDefault="00C31C8A" w:rsidP="00350EE5">
                                  <w: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350EE5" w:rsidRDefault="00C31C8A" w:rsidP="00350EE5">
                            <w:r>
                              <w:t>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1270" t="0" r="0" b="381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0EE5" w:rsidRDefault="00C31C8A" w:rsidP="00350EE5">
                                  <w:r>
                                    <w:t>04.02.2015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350EE5" w:rsidRDefault="00C31C8A" w:rsidP="00350EE5">
                            <w:r>
                              <w:t>04.02.2015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0EE5">
              <w:rPr>
                <w:rFonts w:ascii="Courier New" w:hAnsi="Courier New" w:cs="Courier New"/>
              </w:rPr>
              <w:t>от              №</w:t>
            </w:r>
            <w:r w:rsidR="00350EE5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350EE5" w:rsidRDefault="00350EE5" w:rsidP="00805C4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50EE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350EE5" w:rsidRDefault="00350EE5" w:rsidP="00805C4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50EE5" w:rsidRDefault="00350EE5" w:rsidP="00805C4D">
            <w:pPr>
              <w:spacing w:after="240"/>
              <w:ind w:left="539"/>
              <w:jc w:val="center"/>
            </w:pPr>
          </w:p>
        </w:tc>
      </w:tr>
      <w:tr w:rsidR="00350EE5" w:rsidRPr="00350EE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50EE5" w:rsidRPr="00350EE5" w:rsidRDefault="00350EE5" w:rsidP="00350EE5">
            <w:pPr>
              <w:jc w:val="both"/>
              <w:rPr>
                <w:sz w:val="28"/>
                <w:szCs w:val="28"/>
              </w:rPr>
            </w:pPr>
            <w:r w:rsidRPr="00350EE5">
              <w:rPr>
                <w:sz w:val="28"/>
                <w:szCs w:val="28"/>
              </w:rPr>
              <w:t>Об утверждении Плана-графика реализации муниципальной программы «Стимулирование экономической активности в муниципальном образовании «Невельский городской округ» на 2015-2020 годы» на 2015 год</w:t>
            </w:r>
          </w:p>
        </w:tc>
        <w:tc>
          <w:tcPr>
            <w:tcW w:w="5103" w:type="dxa"/>
          </w:tcPr>
          <w:p w:rsidR="00350EE5" w:rsidRPr="00350EE5" w:rsidRDefault="00350EE5" w:rsidP="00350EE5">
            <w:pPr>
              <w:jc w:val="both"/>
              <w:rPr>
                <w:sz w:val="28"/>
                <w:szCs w:val="28"/>
              </w:rPr>
            </w:pPr>
          </w:p>
        </w:tc>
      </w:tr>
      <w:tr w:rsidR="00350EE5" w:rsidRPr="00350EE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50EE5" w:rsidRPr="00350EE5" w:rsidRDefault="00350EE5" w:rsidP="00350EE5">
            <w:pPr>
              <w:jc w:val="both"/>
              <w:rPr>
                <w:sz w:val="28"/>
                <w:szCs w:val="28"/>
              </w:rPr>
            </w:pPr>
          </w:p>
        </w:tc>
      </w:tr>
    </w:tbl>
    <w:p w:rsidR="00350EE5" w:rsidRDefault="00350EE5" w:rsidP="00350EE5">
      <w:pPr>
        <w:ind w:firstLine="708"/>
        <w:jc w:val="both"/>
        <w:rPr>
          <w:sz w:val="28"/>
          <w:szCs w:val="28"/>
        </w:rPr>
      </w:pPr>
      <w:r w:rsidRPr="00350EE5">
        <w:rPr>
          <w:sz w:val="28"/>
          <w:szCs w:val="28"/>
        </w:rPr>
        <w:t xml:space="preserve">В соответствии с п. 5.3. Порядка разработки, реализации и оценки эффективности муниципальных программ, утвержденным постановлением администрации Невельского городского округа от 13.03.2014г. № 249 «О совершенствовании программно-целевого планирования в муниципальном образовании «Невельский городской округ», руководствуясь </w:t>
      </w:r>
      <w:r>
        <w:rPr>
          <w:sz w:val="28"/>
          <w:szCs w:val="28"/>
        </w:rPr>
        <w:t xml:space="preserve">ст. </w:t>
      </w:r>
      <w:r w:rsidRPr="00350EE5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350EE5">
        <w:rPr>
          <w:sz w:val="28"/>
          <w:szCs w:val="28"/>
        </w:rPr>
        <w:t>44, 45 Устава муниципального образования «Невельский городской округ»,</w:t>
      </w:r>
    </w:p>
    <w:p w:rsidR="00350EE5" w:rsidRPr="00350EE5" w:rsidRDefault="00350EE5" w:rsidP="00350EE5">
      <w:pPr>
        <w:ind w:firstLine="708"/>
        <w:jc w:val="both"/>
        <w:rPr>
          <w:sz w:val="28"/>
          <w:szCs w:val="28"/>
        </w:rPr>
      </w:pPr>
    </w:p>
    <w:p w:rsidR="00350EE5" w:rsidRPr="00350EE5" w:rsidRDefault="00350EE5" w:rsidP="00350EE5">
      <w:pPr>
        <w:ind w:firstLine="708"/>
        <w:jc w:val="both"/>
        <w:rPr>
          <w:sz w:val="28"/>
          <w:szCs w:val="28"/>
        </w:rPr>
      </w:pPr>
      <w:r w:rsidRPr="00350EE5">
        <w:rPr>
          <w:sz w:val="28"/>
          <w:szCs w:val="28"/>
        </w:rPr>
        <w:t xml:space="preserve">1. Утвердить План-график реализации муниципальной программы «Стимулирование экономической активности в муниципальном образовании «Невельский городской округ» на 2015-2020 годы» на 2015 год (прилагается). </w:t>
      </w:r>
    </w:p>
    <w:p w:rsidR="00350EE5" w:rsidRPr="00350EE5" w:rsidRDefault="00350EE5" w:rsidP="00350EE5">
      <w:pPr>
        <w:ind w:firstLine="708"/>
        <w:jc w:val="both"/>
        <w:rPr>
          <w:sz w:val="28"/>
          <w:szCs w:val="28"/>
        </w:rPr>
      </w:pPr>
      <w:r w:rsidRPr="00350EE5">
        <w:rPr>
          <w:sz w:val="28"/>
          <w:szCs w:val="28"/>
        </w:rPr>
        <w:t xml:space="preserve">2. Распоряжение разместить на официальном сайте администрации Невельского городского округа. </w:t>
      </w:r>
    </w:p>
    <w:p w:rsidR="00350EE5" w:rsidRPr="00350EE5" w:rsidRDefault="00350EE5" w:rsidP="00350EE5">
      <w:pPr>
        <w:ind w:firstLine="708"/>
        <w:jc w:val="both"/>
        <w:rPr>
          <w:sz w:val="28"/>
          <w:szCs w:val="28"/>
        </w:rPr>
      </w:pPr>
      <w:r w:rsidRPr="00350EE5">
        <w:rPr>
          <w:sz w:val="28"/>
          <w:szCs w:val="28"/>
        </w:rPr>
        <w:t>3. Контроль за исполнением настоящего распоряжения возложить на вице-мэра Невельского городского округа Сидорук Т.З.</w:t>
      </w:r>
    </w:p>
    <w:p w:rsidR="00350EE5" w:rsidRPr="00350EE5" w:rsidRDefault="00350EE5" w:rsidP="00350EE5">
      <w:pPr>
        <w:jc w:val="both"/>
        <w:rPr>
          <w:sz w:val="28"/>
          <w:szCs w:val="28"/>
        </w:rPr>
      </w:pPr>
    </w:p>
    <w:p w:rsidR="00350EE5" w:rsidRPr="00350EE5" w:rsidRDefault="00350EE5" w:rsidP="00350EE5">
      <w:pPr>
        <w:jc w:val="both"/>
        <w:rPr>
          <w:sz w:val="28"/>
          <w:szCs w:val="28"/>
        </w:rPr>
      </w:pPr>
    </w:p>
    <w:p w:rsidR="00350EE5" w:rsidRPr="00350EE5" w:rsidRDefault="00350EE5" w:rsidP="00350EE5">
      <w:pPr>
        <w:jc w:val="both"/>
        <w:rPr>
          <w:sz w:val="28"/>
          <w:szCs w:val="28"/>
        </w:rPr>
      </w:pPr>
    </w:p>
    <w:p w:rsidR="00350EE5" w:rsidRDefault="00350EE5" w:rsidP="00350EE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350EE5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350EE5">
        <w:rPr>
          <w:sz w:val="28"/>
          <w:szCs w:val="28"/>
        </w:rPr>
        <w:t xml:space="preserve"> </w:t>
      </w:r>
    </w:p>
    <w:p w:rsidR="00350EE5" w:rsidRPr="00212104" w:rsidRDefault="00350EE5" w:rsidP="00350EE5">
      <w:pPr>
        <w:jc w:val="both"/>
      </w:pPr>
      <w:r w:rsidRPr="00350EE5">
        <w:rPr>
          <w:sz w:val="28"/>
          <w:szCs w:val="28"/>
        </w:rPr>
        <w:t>Невельского городского округа</w:t>
      </w:r>
      <w:r w:rsidRPr="00350EE5">
        <w:rPr>
          <w:sz w:val="28"/>
          <w:szCs w:val="28"/>
        </w:rPr>
        <w:tab/>
      </w:r>
      <w:r w:rsidRPr="00350EE5">
        <w:rPr>
          <w:sz w:val="28"/>
          <w:szCs w:val="28"/>
        </w:rPr>
        <w:tab/>
      </w:r>
      <w:r w:rsidRPr="00350EE5">
        <w:rPr>
          <w:sz w:val="28"/>
          <w:szCs w:val="28"/>
        </w:rPr>
        <w:tab/>
      </w:r>
      <w:r w:rsidRPr="00350EE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0EE5">
        <w:rPr>
          <w:sz w:val="28"/>
          <w:szCs w:val="28"/>
        </w:rPr>
        <w:tab/>
      </w:r>
      <w:r w:rsidR="00B50825">
        <w:rPr>
          <w:sz w:val="28"/>
          <w:szCs w:val="28"/>
        </w:rPr>
        <w:t xml:space="preserve">   </w:t>
      </w:r>
      <w:r w:rsidRPr="00350EE5">
        <w:rPr>
          <w:sz w:val="28"/>
          <w:szCs w:val="28"/>
        </w:rPr>
        <w:t>В.</w:t>
      </w:r>
      <w:r>
        <w:rPr>
          <w:sz w:val="28"/>
          <w:szCs w:val="28"/>
        </w:rPr>
        <w:t>Ч. Пан</w:t>
      </w:r>
      <w:r w:rsidRPr="00350EE5">
        <w:rPr>
          <w:sz w:val="28"/>
          <w:szCs w:val="28"/>
        </w:rPr>
        <w:tab/>
      </w:r>
      <w:r w:rsidRPr="00350EE5">
        <w:rPr>
          <w:sz w:val="28"/>
          <w:szCs w:val="28"/>
        </w:rPr>
        <w:tab/>
      </w:r>
      <w:r w:rsidRPr="00350EE5">
        <w:rPr>
          <w:sz w:val="28"/>
          <w:szCs w:val="28"/>
        </w:rPr>
        <w:tab/>
      </w:r>
      <w:r w:rsidRPr="00212104">
        <w:tab/>
      </w:r>
    </w:p>
    <w:p w:rsidR="00350EE5" w:rsidRPr="00212104" w:rsidRDefault="00350EE5" w:rsidP="00350EE5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  <w:sectPr w:rsidR="00350EE5" w:rsidRPr="00212104" w:rsidSect="00212104">
          <w:headerReference w:type="default" r:id="rId7"/>
          <w:pgSz w:w="11906" w:h="16838"/>
          <w:pgMar w:top="1134" w:right="1134" w:bottom="1134" w:left="1701" w:header="709" w:footer="709" w:gutter="0"/>
          <w:pgNumType w:start="3"/>
          <w:cols w:space="708"/>
          <w:docGrid w:linePitch="360"/>
        </w:sectPr>
      </w:pPr>
    </w:p>
    <w:p w:rsidR="00350EE5" w:rsidRDefault="00350EE5" w:rsidP="00350EE5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350EE5" w:rsidRDefault="00350EE5" w:rsidP="00350EE5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распоряжением администрации </w:t>
      </w:r>
    </w:p>
    <w:p w:rsidR="00350EE5" w:rsidRDefault="00350EE5" w:rsidP="00350EE5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Невельского городского округа </w:t>
      </w:r>
    </w:p>
    <w:p w:rsidR="00350EE5" w:rsidRDefault="00350EE5" w:rsidP="00350EE5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от 04.0</w:t>
      </w:r>
      <w:r w:rsidR="0065674D">
        <w:rPr>
          <w:sz w:val="26"/>
          <w:szCs w:val="26"/>
        </w:rPr>
        <w:t>2</w:t>
      </w:r>
      <w:r>
        <w:rPr>
          <w:sz w:val="26"/>
          <w:szCs w:val="26"/>
        </w:rPr>
        <w:t>.2015г. № 13</w:t>
      </w:r>
    </w:p>
    <w:p w:rsidR="00350EE5" w:rsidRDefault="00350EE5" w:rsidP="00350EE5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50EE5" w:rsidRDefault="00350EE5" w:rsidP="00350EE5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50EE5" w:rsidRPr="001C7E80" w:rsidRDefault="00350EE5" w:rsidP="00350EE5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50EE5" w:rsidRPr="001C7E80" w:rsidRDefault="00350EE5" w:rsidP="00350EE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C7E80">
        <w:rPr>
          <w:b/>
          <w:bCs/>
          <w:sz w:val="26"/>
          <w:szCs w:val="26"/>
        </w:rPr>
        <w:t>План-график</w:t>
      </w:r>
    </w:p>
    <w:p w:rsidR="00350EE5" w:rsidRPr="001C7E80" w:rsidRDefault="00350EE5" w:rsidP="00350EE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C7E80">
        <w:rPr>
          <w:b/>
          <w:bCs/>
          <w:sz w:val="26"/>
          <w:szCs w:val="26"/>
        </w:rPr>
        <w:t xml:space="preserve">реализации муниципальной программы </w:t>
      </w:r>
    </w:p>
    <w:p w:rsidR="00350EE5" w:rsidRPr="001C7E80" w:rsidRDefault="00350EE5" w:rsidP="00350EE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u w:val="single"/>
        </w:rPr>
      </w:pPr>
      <w:r w:rsidRPr="001C7E80">
        <w:rPr>
          <w:b/>
          <w:bCs/>
          <w:sz w:val="26"/>
          <w:szCs w:val="26"/>
          <w:u w:val="single"/>
        </w:rPr>
        <w:t xml:space="preserve">«Стимулирование экономической активности в муниципальном образовании </w:t>
      </w:r>
    </w:p>
    <w:p w:rsidR="00350EE5" w:rsidRPr="001C7E80" w:rsidRDefault="00350EE5" w:rsidP="00350EE5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1C7E80">
        <w:rPr>
          <w:b/>
          <w:bCs/>
          <w:sz w:val="26"/>
          <w:szCs w:val="26"/>
          <w:u w:val="single"/>
        </w:rPr>
        <w:t>«Невельский городской округ» на 2015-2020 годы»</w:t>
      </w:r>
      <w:r w:rsidRPr="00580749">
        <w:rPr>
          <w:b/>
          <w:bCs/>
          <w:sz w:val="26"/>
          <w:szCs w:val="26"/>
        </w:rPr>
        <w:t>на 2015 год</w:t>
      </w:r>
    </w:p>
    <w:p w:rsidR="00350EE5" w:rsidRDefault="00350EE5" w:rsidP="00350EE5">
      <w:pPr>
        <w:widowControl w:val="0"/>
        <w:autoSpaceDE w:val="0"/>
        <w:autoSpaceDN w:val="0"/>
        <w:adjustRightInd w:val="0"/>
        <w:jc w:val="center"/>
      </w:pPr>
      <w:r w:rsidRPr="00DA433B">
        <w:t xml:space="preserve">(наименование </w:t>
      </w:r>
      <w:r>
        <w:t>муниципальной</w:t>
      </w:r>
      <w:r w:rsidRPr="00DA433B">
        <w:t xml:space="preserve"> программы)</w:t>
      </w:r>
    </w:p>
    <w:p w:rsidR="00350EE5" w:rsidRPr="00DA433B" w:rsidRDefault="00350EE5" w:rsidP="00350EE5">
      <w:pPr>
        <w:widowControl w:val="0"/>
        <w:autoSpaceDE w:val="0"/>
        <w:autoSpaceDN w:val="0"/>
        <w:adjustRightInd w:val="0"/>
        <w:jc w:val="center"/>
      </w:pPr>
    </w:p>
    <w:p w:rsidR="00350EE5" w:rsidRPr="008151BA" w:rsidRDefault="00350EE5" w:rsidP="00350EE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34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386"/>
        <w:gridCol w:w="2126"/>
        <w:gridCol w:w="1418"/>
        <w:gridCol w:w="1559"/>
        <w:gridCol w:w="3017"/>
        <w:gridCol w:w="2126"/>
      </w:tblGrid>
      <w:tr w:rsidR="00350EE5" w:rsidRPr="00B366D0">
        <w:trPr>
          <w:trHeight w:val="32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№</w:t>
            </w:r>
          </w:p>
        </w:tc>
        <w:tc>
          <w:tcPr>
            <w:tcW w:w="4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Наименование</w:t>
            </w:r>
            <w:r>
              <w:t xml:space="preserve"> </w:t>
            </w:r>
            <w:r w:rsidRPr="00B366D0">
              <w:t>подпрограммы,</w:t>
            </w:r>
          </w:p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Исполнитель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Срок</w:t>
            </w:r>
          </w:p>
        </w:tc>
        <w:tc>
          <w:tcPr>
            <w:tcW w:w="3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Ожидаемый</w:t>
            </w:r>
            <w:r>
              <w:t xml:space="preserve"> </w:t>
            </w:r>
            <w:r w:rsidRPr="00B366D0">
              <w:t>непосредственный</w:t>
            </w:r>
            <w:r>
              <w:t xml:space="preserve"> </w:t>
            </w:r>
            <w:r w:rsidRPr="00B366D0">
              <w:t>результат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Объем финансирования, тыс. рублей</w:t>
            </w:r>
          </w:p>
        </w:tc>
      </w:tr>
      <w:tr w:rsidR="00350EE5" w:rsidRPr="00B366D0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B366D0">
              <w:t>ачала</w:t>
            </w:r>
          </w:p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реализации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B366D0">
              <w:t>кончания</w:t>
            </w:r>
          </w:p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реализации</w:t>
            </w:r>
          </w:p>
        </w:tc>
        <w:tc>
          <w:tcPr>
            <w:tcW w:w="30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0EE5" w:rsidRPr="00B366D0">
        <w:trPr>
          <w:trHeight w:val="3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63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Муниципальная программа «Стимулирование экономической активности в муниципальном образовании «Невельский городской округ» на 2015-2020 годы»</w:t>
            </w:r>
          </w:p>
        </w:tc>
      </w:tr>
      <w:tr w:rsidR="00350EE5" w:rsidRPr="00B366D0">
        <w:trPr>
          <w:trHeight w:val="65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 xml:space="preserve">1.  </w:t>
            </w:r>
          </w:p>
        </w:tc>
        <w:tc>
          <w:tcPr>
            <w:tcW w:w="4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Совершенствование системы стратегического управления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1.1.</w:t>
            </w:r>
          </w:p>
        </w:tc>
        <w:tc>
          <w:tcPr>
            <w:tcW w:w="4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Разработка прогнозов социально-экономического развития Невельского городского округа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май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июнь</w:t>
            </w:r>
          </w:p>
        </w:tc>
        <w:tc>
          <w:tcPr>
            <w:tcW w:w="3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Повышение качества прогнозирования социально-экономического развития Невельского городского округа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0</w:t>
            </w: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1.1.1</w:t>
            </w:r>
          </w:p>
        </w:tc>
        <w:tc>
          <w:tcPr>
            <w:tcW w:w="43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 xml:space="preserve">Разработка и согласование с Министерством экономического развития Сахалинской области прогноза социально-экономического развития </w:t>
            </w:r>
            <w:r w:rsidRPr="00B366D0">
              <w:lastRenderedPageBreak/>
              <w:t>Невельского городского округа на 2016-2018 годы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lastRenderedPageBreak/>
              <w:t xml:space="preserve">Комитет экономического развития и потребительского </w:t>
            </w:r>
            <w:r w:rsidRPr="00B366D0">
              <w:lastRenderedPageBreak/>
              <w:t>рынка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lastRenderedPageBreak/>
              <w:t>май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июнь</w:t>
            </w:r>
          </w:p>
        </w:tc>
        <w:tc>
          <w:tcPr>
            <w:tcW w:w="30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 xml:space="preserve">Повышение качества прогнозирования социально-экономического развития Невельского </w:t>
            </w:r>
            <w:r w:rsidRPr="00B366D0">
              <w:lastRenderedPageBreak/>
              <w:t>городского округа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lastRenderedPageBreak/>
              <w:t>0</w:t>
            </w:r>
          </w:p>
        </w:tc>
      </w:tr>
      <w:tr w:rsidR="00350EE5" w:rsidRPr="00B366D0">
        <w:trPr>
          <w:trHeight w:val="35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lastRenderedPageBreak/>
              <w:t>1.2.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Мониторинг реализации муниципальных программ, подготовка сводных годовых отчетов об эффективности реализации муниципальных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март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Соблюдение стандартов при формировании муниципальных программ, планов по их реализации и отчетных документов.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0</w:t>
            </w:r>
          </w:p>
        </w:tc>
      </w:tr>
      <w:tr w:rsidR="00350EE5" w:rsidRPr="00B366D0">
        <w:trPr>
          <w:trHeight w:val="35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1.2.1</w:t>
            </w:r>
          </w:p>
        </w:tc>
        <w:tc>
          <w:tcPr>
            <w:tcW w:w="43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Подготовка сводного годового отчета об эффективности реализации муниципальных программ за 2014 год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февраль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март</w:t>
            </w:r>
          </w:p>
        </w:tc>
        <w:tc>
          <w:tcPr>
            <w:tcW w:w="30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Соблюдение стандартов при формировании муниципальных программ, планов по их реализации и отчетных документов.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0</w:t>
            </w:r>
          </w:p>
        </w:tc>
      </w:tr>
      <w:tr w:rsidR="00350EE5" w:rsidRPr="00B366D0">
        <w:trPr>
          <w:trHeight w:val="169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2.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Проведение конкурса «Благотворитель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март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Выражение публичной благодарности гражданам и организациям, которые на благотворительной основе решают социально значимые проблемы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МБ - 30,0</w:t>
            </w: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3.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Проведение ежегодного смотра-конкурса на лучшую организацию по охране труда в  муниципальном образовании «Невельский городской округ»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июнь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 xml:space="preserve">Обеспечение профилактики несчастных случаев на производстве, снижение профессиональной заболеваемости, создание условий для безопасного и высокопроизводительного труда, изучение и распространение передового опыта в сфере охраны труда, повышение уровня гарантий правовой </w:t>
            </w:r>
            <w:r w:rsidRPr="00B366D0">
              <w:lastRenderedPageBreak/>
              <w:t>и социальной защиты работников от профессионального риска.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lastRenderedPageBreak/>
              <w:t>МБ – 10,0</w:t>
            </w: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3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Подпрограмма 1 «Развитие инвестиционного потенциала»</w:t>
            </w:r>
          </w:p>
        </w:tc>
      </w:tr>
      <w:tr w:rsidR="00350EE5" w:rsidRPr="00B366D0">
        <w:trPr>
          <w:trHeight w:val="3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 xml:space="preserve">1. </w:t>
            </w:r>
          </w:p>
        </w:tc>
        <w:tc>
          <w:tcPr>
            <w:tcW w:w="43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Создание благоприятной административной среды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1.1.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Внедрение в работу органов местного самоуправления Стандарта деятельности по обеспечению благоприятного инвестиционного климата в</w:t>
            </w:r>
            <w:r>
              <w:t xml:space="preserve"> </w:t>
            </w:r>
            <w:r w:rsidRPr="00B366D0">
              <w:t>Невельском районе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май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 xml:space="preserve">Создание системы взаимодействия между органами местного самоуправления, нацеленного на ускоренное принятие решений по обеспечению реализации инвестиционных проектов.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0</w:t>
            </w: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1.2.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224390" w:rsidRDefault="00350EE5" w:rsidP="00805C4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4390">
              <w:rPr>
                <w:rFonts w:ascii="Times New Roman" w:hAnsi="Times New Roman" w:cs="Times New Roman"/>
                <w:sz w:val="24"/>
                <w:szCs w:val="24"/>
              </w:rPr>
              <w:t>Поддержка реализации инвестиционных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декабрь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Стимулирование развития инвестиционной деятельности на территории Невельского района.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0</w:t>
            </w: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 xml:space="preserve">2. </w:t>
            </w:r>
          </w:p>
        </w:tc>
        <w:tc>
          <w:tcPr>
            <w:tcW w:w="4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224390" w:rsidRDefault="00350EE5" w:rsidP="00805C4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4390">
              <w:rPr>
                <w:rFonts w:ascii="Times New Roman" w:hAnsi="Times New Roman" w:cs="Times New Roman"/>
                <w:sz w:val="24"/>
                <w:szCs w:val="24"/>
              </w:rPr>
              <w:t>Формирование мер финансовой поддержки инвестиционной деятельности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2.1.</w:t>
            </w:r>
          </w:p>
        </w:tc>
        <w:tc>
          <w:tcPr>
            <w:tcW w:w="4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Default="00350EE5" w:rsidP="00805C4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4390">
              <w:rPr>
                <w:rFonts w:ascii="Times New Roman" w:hAnsi="Times New Roman" w:cs="Times New Roman"/>
                <w:sz w:val="24"/>
                <w:szCs w:val="24"/>
              </w:rPr>
              <w:t>Субсидии субъектам инвестиционной деятельности на возмещение части затрат на уплату процентов по кредитам, полученным в российских кредитных организациях на инвестиционные цели, и лизинговых платежей по договорам финансовой аренды (лизинга) в российских лизинговых организациях</w:t>
            </w:r>
          </w:p>
          <w:p w:rsidR="00350EE5" w:rsidRPr="00224390" w:rsidRDefault="00350EE5" w:rsidP="00805C4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Комитет экономического развития и потребительского рынка</w:t>
            </w:r>
          </w:p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Финансовое управление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май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декабрь</w:t>
            </w:r>
          </w:p>
        </w:tc>
        <w:tc>
          <w:tcPr>
            <w:tcW w:w="3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Обеспечение части обязательств субъектов инвестиционной деятельности по возврату заемных средств, привлекаемых для реализации инвестиционных проектов.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МБ - 120,0</w:t>
            </w: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lastRenderedPageBreak/>
              <w:t>2.2</w:t>
            </w:r>
          </w:p>
        </w:tc>
        <w:tc>
          <w:tcPr>
            <w:tcW w:w="4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224390" w:rsidRDefault="00350EE5" w:rsidP="00805C4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4390">
              <w:rPr>
                <w:rFonts w:ascii="Times New Roman" w:hAnsi="Times New Roman" w:cs="Times New Roman"/>
                <w:sz w:val="24"/>
                <w:szCs w:val="24"/>
              </w:rPr>
              <w:t>Субсидии субъектам инвестиционной деятельности – производителям сельскохозяйственной продукции на финансовое обеспечение (возмещение) части затрат в связи с реализацией приоритетных инвестиционных проектов Невельского городского округа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Комитет экономического развития и потребительского рынка</w:t>
            </w:r>
          </w:p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Финансовое управление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май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декабрь</w:t>
            </w:r>
          </w:p>
        </w:tc>
        <w:tc>
          <w:tcPr>
            <w:tcW w:w="3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Возмещение субъектам инвестиционной деятельности – производителям сельскохозяйственной продукции части затрат в связи с реализацией приоритетных инвестиционных проектов Невельского городского округа.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МБ - 110,0</w:t>
            </w: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3.</w:t>
            </w:r>
          </w:p>
        </w:tc>
        <w:tc>
          <w:tcPr>
            <w:tcW w:w="4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224390" w:rsidRDefault="00350EE5" w:rsidP="00805C4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4390">
              <w:rPr>
                <w:rFonts w:ascii="Times New Roman" w:hAnsi="Times New Roman" w:cs="Times New Roman"/>
                <w:sz w:val="24"/>
                <w:szCs w:val="24"/>
              </w:rPr>
              <w:t>Налоговое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390">
              <w:rPr>
                <w:rFonts w:ascii="Times New Roman" w:hAnsi="Times New Roman" w:cs="Times New Roman"/>
                <w:sz w:val="24"/>
                <w:szCs w:val="24"/>
              </w:rPr>
              <w:t>стимулирование инвестиционной деятельности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Финансовое управление</w:t>
            </w:r>
          </w:p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январь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декабрь</w:t>
            </w:r>
          </w:p>
        </w:tc>
        <w:tc>
          <w:tcPr>
            <w:tcW w:w="3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Создание благоприятной среды для развития инвестиционной деятельности на территории Невельского района.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0</w:t>
            </w: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 xml:space="preserve">3. </w:t>
            </w:r>
          </w:p>
        </w:tc>
        <w:tc>
          <w:tcPr>
            <w:tcW w:w="4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224390" w:rsidRDefault="00350EE5" w:rsidP="00805C4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4390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инвестиционной деятельности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Комитет экономического развития и потребительского рынка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по плану проведения обучения</w:t>
            </w:r>
          </w:p>
        </w:tc>
        <w:tc>
          <w:tcPr>
            <w:tcW w:w="3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Наличие специалистов, имеющих навыки подготовки и сопровождения инвестиционных проектов.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0</w:t>
            </w: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 xml:space="preserve">4. </w:t>
            </w:r>
          </w:p>
        </w:tc>
        <w:tc>
          <w:tcPr>
            <w:tcW w:w="4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224390" w:rsidRDefault="00350EE5" w:rsidP="00805C4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4390">
              <w:rPr>
                <w:rFonts w:ascii="Times New Roman" w:hAnsi="Times New Roman" w:cs="Times New Roman"/>
                <w:sz w:val="24"/>
                <w:szCs w:val="24"/>
              </w:rPr>
              <w:t>Продвижение инвестиционного потенциала муниципального образования «Невельский городской округ»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4.1.</w:t>
            </w:r>
          </w:p>
        </w:tc>
        <w:tc>
          <w:tcPr>
            <w:tcW w:w="4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224390" w:rsidRDefault="00350EE5" w:rsidP="00805C4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4390">
              <w:rPr>
                <w:rFonts w:ascii="Times New Roman" w:hAnsi="Times New Roman" w:cs="Times New Roman"/>
                <w:sz w:val="24"/>
                <w:szCs w:val="24"/>
              </w:rPr>
              <w:t>Наполнение специализированного раздела на официальном Интернет–сайте администрации Невельского городского округа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 xml:space="preserve">Комитет экономического развития и потребительского </w:t>
            </w:r>
            <w:r w:rsidRPr="00B366D0">
              <w:lastRenderedPageBreak/>
              <w:t>рынка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lastRenderedPageBreak/>
              <w:t>январь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декабрь</w:t>
            </w:r>
          </w:p>
        </w:tc>
        <w:tc>
          <w:tcPr>
            <w:tcW w:w="3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 xml:space="preserve">Наличие единого информационного ресурса об инвестиционном потенциале Невельского </w:t>
            </w:r>
            <w:r w:rsidRPr="00B366D0">
              <w:lastRenderedPageBreak/>
              <w:t>района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lastRenderedPageBreak/>
              <w:t>0</w:t>
            </w: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lastRenderedPageBreak/>
              <w:t>4.2.</w:t>
            </w:r>
          </w:p>
        </w:tc>
        <w:tc>
          <w:tcPr>
            <w:tcW w:w="43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EE5" w:rsidRPr="00224390" w:rsidRDefault="00350EE5" w:rsidP="00805C4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4390">
              <w:rPr>
                <w:rFonts w:ascii="Times New Roman" w:hAnsi="Times New Roman" w:cs="Times New Roman"/>
                <w:sz w:val="24"/>
                <w:szCs w:val="24"/>
              </w:rPr>
              <w:t>Ведение Реестра инвестиционных площадок Невельского городского округа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Комитет экономического развития и потребительского рынка</w:t>
            </w:r>
          </w:p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Комитет по управлению имуществом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январь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декабрь</w:t>
            </w:r>
          </w:p>
        </w:tc>
        <w:tc>
          <w:tcPr>
            <w:tcW w:w="30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Наличие информационной базы данных инвестиционных площадок для привлечения инвестиционных ресурсов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0</w:t>
            </w:r>
          </w:p>
        </w:tc>
      </w:tr>
      <w:tr w:rsidR="00350EE5" w:rsidRPr="00B366D0">
        <w:trPr>
          <w:trHeight w:val="200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4.3.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224390" w:rsidRDefault="00350EE5" w:rsidP="00805C4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4390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муниципального образования «Невельский городской округ» в специализированных конференциях, форумах, саммитах, выставках и иных мероприятиях инвестиционной и экономической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Комитет экономического развития и потребительского рынка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по плану проведения мероприятий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Повышение внимания иностранных и российских деловых кругов к инвестиционным проектам Невельского района, демонстрация и продвижение инвестиционного потенциала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МБ - 20,0</w:t>
            </w: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Подпрограмма 2 «Развитие малого и среднего предпринимательства»</w:t>
            </w: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1.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Нормативное правовое и организационное обеспечение  деятельности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1.1.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r w:rsidRPr="00B366D0">
              <w:t>Анализ действующей нормативной правовой базы, регулирующей деятельность малого и среднего предпринимательства на территории муниципального образования «Невельский городской округ», и предложения по ее совершенствованию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декабрь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Совершенствование нормативно-правовых актов, направленных на поддержку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0</w:t>
            </w: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 xml:space="preserve">1.2.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 xml:space="preserve">Ведение реестра субъектов малого и </w:t>
            </w:r>
            <w:r w:rsidRPr="00B366D0">
              <w:lastRenderedPageBreak/>
              <w:t>среднего предпринимательства - получателей муниципальной поддержки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lastRenderedPageBreak/>
              <w:t xml:space="preserve">Комитет </w:t>
            </w:r>
            <w:r w:rsidRPr="00B366D0">
              <w:lastRenderedPageBreak/>
              <w:t>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lastRenderedPageBreak/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декабрь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 xml:space="preserve">Предоставление открытой </w:t>
            </w:r>
            <w:r w:rsidRPr="00B366D0">
              <w:lastRenderedPageBreak/>
              <w:t>(доступной) информации о субъектах малого и среднего предпринимательства – получателей поддержки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lastRenderedPageBreak/>
              <w:t>0</w:t>
            </w: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lastRenderedPageBreak/>
              <w:t>2.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r w:rsidRPr="00B366D0">
              <w:t>Финансовая поддержка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2.1.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autoSpaceDE w:val="0"/>
              <w:autoSpaceDN w:val="0"/>
              <w:adjustRightInd w:val="0"/>
              <w:outlineLvl w:val="1"/>
            </w:pPr>
            <w:r w:rsidRPr="00B366D0">
              <w:t xml:space="preserve">Субсидии на возмещение части затрат на открытие собственного дела начинающим субъектам малого предпринимательства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декабрь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Поддержка начинающих субъектов малого и среднего бизнеса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ОБ - *</w:t>
            </w:r>
          </w:p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МБ – 150,0</w:t>
            </w: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2.2.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r w:rsidRPr="00B366D0">
              <w:t>Субсидии на возмещение части затрат субъектам малого и среднего предпринимательства</w:t>
            </w:r>
            <w:r>
              <w:t xml:space="preserve"> </w:t>
            </w:r>
            <w:r w:rsidRPr="00B366D0">
              <w:t>из числа молодежи, открывшим собственное дело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декабрь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Поддержка начинающих субъектов малого и среднего бизнеса из числа молодежи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ОБ - *</w:t>
            </w:r>
          </w:p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МБ – 120,0</w:t>
            </w:r>
          </w:p>
        </w:tc>
      </w:tr>
      <w:tr w:rsidR="00350EE5" w:rsidRPr="00B366D0">
        <w:trPr>
          <w:trHeight w:val="167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2.3.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r w:rsidRPr="00B366D0">
              <w:t>Субсидии на возмещение части затрат</w:t>
            </w:r>
            <w:r>
              <w:t xml:space="preserve"> </w:t>
            </w:r>
            <w:r w:rsidRPr="00B366D0">
              <w:t>субъектам малого и среднего предпринимательства</w:t>
            </w:r>
            <w:r>
              <w:t xml:space="preserve"> </w:t>
            </w:r>
            <w:r w:rsidRPr="00B366D0">
              <w:t xml:space="preserve">на уплату процентов по кредитам, полученным, в российских кредитных организациях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декабрь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Поддержка субъектов малого и среднего бизнеса, осуществляющих приоритетные виды экономической деятельности, создание конкурентной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ОБ - *</w:t>
            </w:r>
          </w:p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МБ – 215,0</w:t>
            </w:r>
          </w:p>
        </w:tc>
      </w:tr>
      <w:tr w:rsidR="00350EE5" w:rsidRPr="00B366D0">
        <w:trPr>
          <w:trHeight w:val="80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3.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r w:rsidRPr="00B366D0">
              <w:t>Имущественная поддержка</w:t>
            </w:r>
            <w:r>
              <w:t xml:space="preserve"> </w:t>
            </w:r>
            <w:r w:rsidRPr="00B366D0">
              <w:t>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3.1.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A82FEC" w:rsidRDefault="00350EE5" w:rsidP="00805C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</w:t>
            </w:r>
            <w:r w:rsidRPr="00A82FE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еализация субъектами малого и среднего предпринимательства права на продление договоров аренды муниципального имущества без проведения дополнительных процедур в </w:t>
            </w:r>
            <w:r w:rsidRPr="00A82FE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соответствии со ст. 17.1 Федерального закона от 26.07.2006г. № 135-ФЗ «О защите прав конкуренции»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lastRenderedPageBreak/>
              <w:t xml:space="preserve">Комитет по управлению имуществом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декабрь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Создание благоприятных условий для осуществления предпринимательской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0</w:t>
            </w: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lastRenderedPageBreak/>
              <w:t>3.2.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976BBB" w:rsidRDefault="00350EE5" w:rsidP="00805C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76B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Реализация  субъектами малого и среднего предпринимательства своего преимущественного права приватизации арендованных помещений, находящихся в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 xml:space="preserve">Комитет по управлению имуществом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декабрь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Создание благоприятных условий для осуществления предпринимательской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0</w:t>
            </w: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3.3.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Default="00350EE5" w:rsidP="00805C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2FEC">
              <w:rPr>
                <w:rFonts w:ascii="Times New Roman" w:hAnsi="Times New Roman" w:cs="Times New Roman"/>
                <w:sz w:val="24"/>
                <w:szCs w:val="24"/>
              </w:rPr>
              <w:t>редоставление субъект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A82FEC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 муниципальных преференций с предварительного согласия антимонопольного органа</w:t>
            </w:r>
          </w:p>
          <w:p w:rsidR="00350EE5" w:rsidRPr="00A82FEC" w:rsidRDefault="00350EE5" w:rsidP="00805C4D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 xml:space="preserve">Комитет по управлению имуществом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декабрь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Создание благоприятных условий для осуществления предпринимательской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0</w:t>
            </w: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4.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C71DDB" w:rsidRDefault="00350EE5" w:rsidP="00805C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1DD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Информационно-консультативная поддержка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4.1.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rPr>
                <w:b/>
                <w:bCs/>
              </w:rPr>
            </w:pPr>
            <w:r w:rsidRPr="00B366D0">
              <w:t>Проведение рабочих встреч «круглых столов» с участием представителей органов местного самоуправления, органов государственной власти, контролирующих органов, и предпринимателей по вопросам деятельности, поддержки и развития малого и среднего предпринимательства в</w:t>
            </w:r>
            <w:r>
              <w:t xml:space="preserve"> </w:t>
            </w:r>
            <w:r w:rsidRPr="00B366D0">
              <w:t>Невельском</w:t>
            </w:r>
            <w:r>
              <w:t xml:space="preserve"> </w:t>
            </w:r>
            <w:r w:rsidRPr="00B366D0">
              <w:t>районе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 xml:space="preserve">Комитет экономического развития и потребительского рынка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декабрь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r w:rsidRPr="00B366D0">
              <w:t>Получение знаний субъектами малого и среднего предпринимательств в целях последующего применение полученных знаний для организации и ведения предпринимательской деятельности</w:t>
            </w:r>
          </w:p>
          <w:p w:rsidR="00350EE5" w:rsidRPr="00B366D0" w:rsidRDefault="00350EE5" w:rsidP="00805C4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0</w:t>
            </w: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4.2.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r w:rsidRPr="00B366D0">
              <w:t xml:space="preserve">Проведение заседаний Совета по содействию развития малого и среднего предпринимательства при администрации Невельского городского </w:t>
            </w:r>
            <w:r w:rsidRPr="00B366D0">
              <w:lastRenderedPageBreak/>
              <w:t>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lastRenderedPageBreak/>
              <w:t xml:space="preserve">Комитет экономического развития и потребительского </w:t>
            </w:r>
            <w:r w:rsidRPr="00B366D0">
              <w:lastRenderedPageBreak/>
              <w:t>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lastRenderedPageBreak/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декабрь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r w:rsidRPr="00B366D0">
              <w:t>Решение вопросов, затрагивающих интересы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0</w:t>
            </w:r>
          </w:p>
        </w:tc>
      </w:tr>
      <w:tr w:rsidR="00350EE5" w:rsidRPr="00B366D0">
        <w:trPr>
          <w:trHeight w:val="141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lastRenderedPageBreak/>
              <w:t>4.3.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C71DDB" w:rsidRDefault="00350EE5" w:rsidP="00805C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1DD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Размещение в СМИ и на сайте администрации  актуальной информации о развитии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декабрь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Обеспечение предпринимателей информацией, содействие в получении  ими государственной или муниципальной поддержки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0</w:t>
            </w: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4.4.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C71DDB" w:rsidRDefault="00350EE5" w:rsidP="00805C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1DD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обучающих семинаров для субъектов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C71DD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малого и среднего предпринимательства по вопросам деятельности малого и среднего бизнеса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декабрь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Повышение эффективности работы субъектов малого и среднего бизнеса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0</w:t>
            </w:r>
          </w:p>
        </w:tc>
      </w:tr>
      <w:tr w:rsidR="00350EE5" w:rsidRPr="00B366D0">
        <w:trPr>
          <w:trHeight w:val="161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4.5.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C71DDB" w:rsidRDefault="00350EE5" w:rsidP="00805C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1DD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ежегодного районного конкурса «Лучшее предприятие (предприниматель)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апрель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Стимулирование предпринимательской активности, пропаганда и популяризация предпринимательства среди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МБ - 15,0</w:t>
            </w: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Подпрограмма 3 «Развитие сельского хозяйства и регулирования рынков сельскохозяйственной продукции»</w:t>
            </w: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1.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Развитие растениеводства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1.1.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 xml:space="preserve">Консультирование сельскохозяйственных товаропроизводителей Невельского района по вопросу получения государственной поддержки на развитие растениеводства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декабрь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 xml:space="preserve">Увеличение производства продукции растениеводства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0</w:t>
            </w: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2.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Развитие подотрасли животноводства, переработки  и реализации продукции животноводства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2.1.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Консультирование сельскохозяйственных товаропроизводителей Невельского района по вопросу получения государственной поддержки на развитие животноводства, переработки и реализации продукции животноводства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декабрь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Увеличение производства продукции животноводства, снижение рисков потери доходов сельскохозяйственными товаропроизводителями в случае распространения заразных болезней животных, массовых отравлений, стихийных бедствий, нарушения снабжения электрической, тепловой энергией, водой, а также в случае пожаров.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0</w:t>
            </w: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3.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Поддержка малых форм хозяйствования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3.1.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Предоставление субсидии поставщикам комбикормов для крупного рогатого скота, свиней и птицы и фуражного зерна для птицы на компенсацию транспортных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декабрь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Создание условий по обеспечению полноценной кормовой базы животноводства в личных подсобных хозяйствах путем удешевления стоимости комбикормов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ОБ - *</w:t>
            </w:r>
          </w:p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МБ -240,0</w:t>
            </w: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4.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Техническая и технологическая модернизация сельского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4.1.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 xml:space="preserve">Консультирование сельскохозяйственных товаропроизводителей Невельского района по вопросу получения государственной поддержки на обновление парка сельскохозяйственной техники и технологического оборудования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декабрь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Увеличение доли техники, используемой в пределах эксплуатационного срока в крестьянских фермерских хозяйствах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0</w:t>
            </w: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5.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Обеспечение общих условий функционирования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5.1.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Проведение конкурса лучший владелец личного подсобного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сентябрь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Содействие развитию сельскохозяйственного бизнеса в муниципальном образовании «Невельский городской округ» и стимулирование развития личных подсобных хозяйств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МБ – 30,0</w:t>
            </w: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5.2.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Мероприятия по развитию информационно-консультационной системы поддержки сельскохозяйственных товаропроизводителей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Комитет экономического развития и потребительского рынка Администрация с.Шебунино Администрация с.Горнозаводск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декабрь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Повышение уровня информированности сельскохозяйственных товаропроизводителей, распространение современных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5.3.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Проведение муниципальных сельскохозяйственных выставок (ярмарок)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Комитет экономического развития и потребительского рынка Администрация с. Шебунино Администрация с. Горнозаводск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октябрь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Демонстрация возможностей местных сельскохозяйственных товаропроизводителей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66D0">
              <w:t>5.4.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Оформление и регистрация прав на земельные участков в соответствии с Федеральным законом № 101-ФЗ от 24.07.2012г. «Об обороте земель сельскохозяйственного назначения»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Комитет по управлению имуществом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декабрь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Реализация п. 3 ст. 19.1 Федерального закона от 24.07.2012г.№ 101-ФЗ «Об обороте земель сельскохозяйственного назначения»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Подпрограмма «Устойчивое развитие сельских территорий»</w:t>
            </w:r>
          </w:p>
        </w:tc>
      </w:tr>
      <w:tr w:rsidR="00350EE5" w:rsidRPr="00B366D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366D0">
              <w:t>Возмещение юридическим лицам и индивидуальным предпринимателям, оказывающим услуги бань населению, части экономически-обоснованных затрат по содержанию бань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 xml:space="preserve">январь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декабрь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</w:pPr>
            <w:r w:rsidRPr="00B366D0">
              <w:t>Обеспечение доступности помывочных услуг для населения, проживающего на территории муниципального образования, поддержка предприятий, оказывающих банные услуги – отсутствие убытка по данному виду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E5" w:rsidRPr="00B366D0" w:rsidRDefault="00350EE5" w:rsidP="00805C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66D0">
              <w:t>0</w:t>
            </w:r>
          </w:p>
        </w:tc>
      </w:tr>
    </w:tbl>
    <w:p w:rsidR="00350EE5" w:rsidRDefault="00350EE5" w:rsidP="00350EE5"/>
    <w:p w:rsidR="00350EE5" w:rsidRPr="00A418F0" w:rsidRDefault="00350EE5" w:rsidP="00350EE5">
      <w:pPr>
        <w:rPr>
          <w:sz w:val="26"/>
          <w:szCs w:val="26"/>
        </w:rPr>
      </w:pPr>
      <w:r>
        <w:rPr>
          <w:sz w:val="26"/>
          <w:szCs w:val="26"/>
        </w:rPr>
        <w:t xml:space="preserve">* - объем средств областного бюджета подлежит уточнению по результатам отбора муниципальных образований на предоставление субсидий из областного бюджета </w:t>
      </w:r>
    </w:p>
    <w:p w:rsidR="00350EE5" w:rsidRDefault="00350EE5" w:rsidP="00350EE5"/>
    <w:p w:rsidR="00350EE5" w:rsidRDefault="00350EE5" w:rsidP="00350EE5"/>
    <w:p w:rsidR="00350EE5" w:rsidRDefault="00350EE5" w:rsidP="00350EE5">
      <w:pPr>
        <w:jc w:val="both"/>
        <w:rPr>
          <w:sz w:val="26"/>
          <w:szCs w:val="26"/>
        </w:rPr>
        <w:sectPr w:rsidR="00350EE5" w:rsidSect="00350EE5">
          <w:footerReference w:type="default" r:id="rId8"/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350EE5" w:rsidRDefault="00350EE5" w:rsidP="00350EE5">
      <w:pPr>
        <w:jc w:val="both"/>
        <w:rPr>
          <w:sz w:val="26"/>
          <w:szCs w:val="26"/>
        </w:rPr>
      </w:pPr>
    </w:p>
    <w:p w:rsidR="00350EE5" w:rsidRDefault="00350EE5" w:rsidP="00350EE5">
      <w:pPr>
        <w:jc w:val="both"/>
        <w:rPr>
          <w:sz w:val="26"/>
          <w:szCs w:val="26"/>
        </w:rPr>
      </w:pPr>
    </w:p>
    <w:p w:rsidR="00350EE5" w:rsidRDefault="00350EE5" w:rsidP="00350EE5">
      <w:pPr>
        <w:jc w:val="both"/>
        <w:rPr>
          <w:sz w:val="26"/>
          <w:szCs w:val="26"/>
        </w:rPr>
      </w:pPr>
    </w:p>
    <w:p w:rsidR="00350EE5" w:rsidRDefault="00350EE5"/>
    <w:sectPr w:rsidR="00350EE5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CC7" w:rsidRDefault="002F1CC7">
      <w:r>
        <w:separator/>
      </w:r>
    </w:p>
  </w:endnote>
  <w:endnote w:type="continuationSeparator" w:id="0">
    <w:p w:rsidR="002F1CC7" w:rsidRDefault="002F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4DC" w:rsidRDefault="002834DC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C31C8A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C31C8A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532166">
      <w:rPr>
        <w:noProof/>
        <w:sz w:val="12"/>
        <w:szCs w:val="12"/>
        <w:u w:val="single"/>
      </w:rPr>
      <w:t>31.01.2025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532166">
      <w:rPr>
        <w:noProof/>
        <w:sz w:val="12"/>
        <w:szCs w:val="12"/>
        <w:u w:val="single"/>
      </w:rPr>
      <w:t>14:55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C31C8A">
      <w:rPr>
        <w:noProof/>
        <w:sz w:val="12"/>
        <w:szCs w:val="12"/>
      </w:rPr>
      <w:t>C:\DOCUME~1\NB394~1.BAT\LOCALS~1\TEMP\17_25_33_15.RTF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532166">
      <w:rPr>
        <w:noProof/>
        <w:sz w:val="12"/>
        <w:szCs w:val="12"/>
        <w:u w:val="single"/>
      </w:rPr>
      <w:t>4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CC7" w:rsidRDefault="002F1CC7">
      <w:r>
        <w:separator/>
      </w:r>
    </w:p>
  </w:footnote>
  <w:footnote w:type="continuationSeparator" w:id="0">
    <w:p w:rsidR="002F1CC7" w:rsidRDefault="002F1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EE5" w:rsidRDefault="00350E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2-04'}"/>
    <w:docVar w:name="attr1#Наименование" w:val="VARCHAR#Об утверждении Плана- графика реализации муниципальной программы &quot;Стимулирование экономической активности в муниципальном образовании &quot;Невельский городской округ&quot; на  2015-2020 годы&quot; на 2015 год"/>
    <w:docVar w:name="attr2#Вид документа" w:val="OID_TYPE#620219323=Распоряж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02-04'}"/>
    <w:docVar w:name="attr5#Бланк" w:val="OID_TYPE#"/>
    <w:docVar w:name="attr6#Номер документа" w:val="VARCHAR#13"/>
    <w:docVar w:name="attr7#Дата подписания" w:val="DATE#{d '2015-02-04'}"/>
    <w:docVar w:name="ESED_ActEdition" w:val="3"/>
    <w:docVar w:name="ESED_AutorEdition" w:val="Батракова Наталья Михайловна"/>
    <w:docVar w:name="ESED_Edition" w:val="4"/>
    <w:docVar w:name="ESED_IDnum" w:val="22/2015-217"/>
    <w:docVar w:name="ESED_Lock" w:val="1"/>
    <w:docVar w:name="SPD_Annotation" w:val="N 13 от 04.02.2015 21/2015-217(3)#Об утверждении Плана- графика реализации муниципальной программы &quot;Стимулирование экономической активности в муниципальном образовании &quot;Невельский городской округ&quot; на  2015-2020 годы&quot; на 2015 год#Распоряжения администрации Невельского Городского округа   Гуртовенко Ирина Валерьевна - и.о. начальника отдела экономики#Дата создания редакции: 04.02.2015"/>
    <w:docVar w:name="SPD_AreaName" w:val="Документ (ЕСЭД)"/>
    <w:docVar w:name="SPD_hostURL" w:val="storm"/>
    <w:docVar w:name="SPD_NumDoc" w:val="620279910"/>
    <w:docVar w:name="SPD_vDir" w:val="spd"/>
  </w:docVars>
  <w:rsids>
    <w:rsidRoot w:val="00350EE5"/>
    <w:rsid w:val="000B0FBD"/>
    <w:rsid w:val="001C7E80"/>
    <w:rsid w:val="00212104"/>
    <w:rsid w:val="00224390"/>
    <w:rsid w:val="002834DC"/>
    <w:rsid w:val="002F1CC7"/>
    <w:rsid w:val="00350EE5"/>
    <w:rsid w:val="00532166"/>
    <w:rsid w:val="00580749"/>
    <w:rsid w:val="0065674D"/>
    <w:rsid w:val="00805C4D"/>
    <w:rsid w:val="008151BA"/>
    <w:rsid w:val="00976BBB"/>
    <w:rsid w:val="00A418F0"/>
    <w:rsid w:val="00A501B2"/>
    <w:rsid w:val="00A82FEC"/>
    <w:rsid w:val="00B366D0"/>
    <w:rsid w:val="00B50825"/>
    <w:rsid w:val="00C31C8A"/>
    <w:rsid w:val="00C71DDB"/>
    <w:rsid w:val="00D66A6F"/>
    <w:rsid w:val="00DA433B"/>
    <w:rsid w:val="00FC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CF3890-23EF-49F1-B809-BD0E1545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EE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50EE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50EE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50EE5"/>
    <w:pPr>
      <w:tabs>
        <w:tab w:val="center" w:pos="4677"/>
        <w:tab w:val="right" w:pos="9355"/>
      </w:tabs>
    </w:pPr>
  </w:style>
  <w:style w:type="paragraph" w:customStyle="1" w:styleId="BodyText21">
    <w:name w:val="Body Text 21"/>
    <w:basedOn w:val="a"/>
    <w:uiPriority w:val="99"/>
    <w:rsid w:val="00350EE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noProof/>
      <w:sz w:val="28"/>
      <w:szCs w:val="28"/>
    </w:rPr>
  </w:style>
  <w:style w:type="paragraph" w:styleId="a5">
    <w:name w:val="footer"/>
    <w:basedOn w:val="a"/>
    <w:link w:val="a6"/>
    <w:uiPriority w:val="99"/>
    <w:rsid w:val="00350E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50EE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350E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50E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No Spacing"/>
    <w:link w:val="a8"/>
    <w:uiPriority w:val="99"/>
    <w:qFormat/>
    <w:rsid w:val="00350EE5"/>
    <w:pPr>
      <w:spacing w:after="0" w:line="240" w:lineRule="auto"/>
    </w:pPr>
    <w:rPr>
      <w:rFonts w:ascii="Calibri" w:hAnsi="Calibri" w:cs="Calibri"/>
      <w:lang w:eastAsia="en-US"/>
    </w:rPr>
  </w:style>
  <w:style w:type="character" w:customStyle="1" w:styleId="a8">
    <w:name w:val="Без интервала Знак"/>
    <w:link w:val="a7"/>
    <w:uiPriority w:val="99"/>
    <w:locked/>
    <w:rsid w:val="00350EE5"/>
    <w:rPr>
      <w:rFonts w:ascii="Calibri" w:eastAsia="Times New Roman" w:hAnsi="Calibri" w:cs="Calibr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50EE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2429</Words>
  <Characters>13849</Characters>
  <Application>Microsoft Office Word</Application>
  <DocSecurity>0</DocSecurity>
  <Lines>115</Lines>
  <Paragraphs>32</Paragraphs>
  <ScaleCrop>false</ScaleCrop>
  <Company>Администрация. Невельск</Company>
  <LinksUpToDate>false</LinksUpToDate>
  <CharactersWithSpaces>16246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2015-02-04T07:27:00Z</cp:lastPrinted>
  <dcterms:created xsi:type="dcterms:W3CDTF">2025-01-31T03:55:00Z</dcterms:created>
  <dcterms:modified xsi:type="dcterms:W3CDTF">2025-01-31T03:55:00Z</dcterms:modified>
</cp:coreProperties>
</file>