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9B" w:rsidRDefault="007A0403" w:rsidP="001D509B">
      <w:pPr>
        <w:jc w:val="cente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-228600</wp:posOffset>
            </wp:positionV>
            <wp:extent cx="955675" cy="1143000"/>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56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09B" w:rsidRDefault="001D509B" w:rsidP="001D509B">
      <w:pPr>
        <w:jc w:val="center"/>
      </w:pPr>
    </w:p>
    <w:p w:rsidR="001D509B" w:rsidRDefault="001D509B" w:rsidP="001D509B">
      <w:pPr>
        <w:jc w:val="center"/>
      </w:pPr>
    </w:p>
    <w:p w:rsidR="001D509B" w:rsidRDefault="001D509B" w:rsidP="001D509B">
      <w:pPr>
        <w:jc w:val="center"/>
      </w:pPr>
    </w:p>
    <w:p w:rsidR="001D509B" w:rsidRDefault="001D509B" w:rsidP="001D509B">
      <w:pPr>
        <w:jc w:val="center"/>
      </w:pPr>
    </w:p>
    <w:p w:rsidR="001D509B" w:rsidRDefault="001D509B" w:rsidP="001D509B">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D509B">
        <w:tblPrEx>
          <w:tblCellMar>
            <w:top w:w="0" w:type="dxa"/>
            <w:bottom w:w="0" w:type="dxa"/>
          </w:tblCellMar>
        </w:tblPrEx>
        <w:trPr>
          <w:cantSplit/>
          <w:trHeight w:hRule="exact" w:val="1120"/>
        </w:trPr>
        <w:tc>
          <w:tcPr>
            <w:tcW w:w="9242" w:type="dxa"/>
            <w:gridSpan w:val="2"/>
          </w:tcPr>
          <w:p w:rsidR="001D509B" w:rsidRDefault="001D509B" w:rsidP="008F47DF">
            <w:pPr>
              <w:pStyle w:val="7"/>
            </w:pPr>
            <w:r>
              <w:t>РАСПОРЯЖЕНИЕ</w:t>
            </w:r>
          </w:p>
          <w:p w:rsidR="001D509B" w:rsidRPr="00A501B2" w:rsidRDefault="001D509B" w:rsidP="008F47DF">
            <w:pPr>
              <w:pStyle w:val="6"/>
              <w:rPr>
                <w:b w:val="0"/>
                <w:bCs w:val="0"/>
              </w:rPr>
            </w:pPr>
            <w:r>
              <w:rPr>
                <w:b w:val="0"/>
                <w:bCs w:val="0"/>
              </w:rPr>
              <w:t>АДМИНИСТРАЦИИ НевельскОГО ГОРОДСКОГО ОКРУГА</w:t>
            </w:r>
          </w:p>
        </w:tc>
      </w:tr>
      <w:tr w:rsidR="001D509B">
        <w:tblPrEx>
          <w:tblCellMar>
            <w:top w:w="0" w:type="dxa"/>
            <w:bottom w:w="0" w:type="dxa"/>
          </w:tblCellMar>
        </w:tblPrEx>
        <w:trPr>
          <w:cantSplit/>
          <w:trHeight w:hRule="exact" w:val="580"/>
        </w:trPr>
        <w:tc>
          <w:tcPr>
            <w:tcW w:w="9242" w:type="dxa"/>
            <w:gridSpan w:val="2"/>
          </w:tcPr>
          <w:p w:rsidR="001D509B" w:rsidRDefault="007A0403" w:rsidP="008F47D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1615440</wp:posOffset>
                      </wp:positionH>
                      <wp:positionV relativeFrom="paragraph">
                        <wp:posOffset>1905</wp:posOffset>
                      </wp:positionV>
                      <wp:extent cx="1270000" cy="254000"/>
                      <wp:effectExtent l="0" t="1905" r="635" b="127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9B" w:rsidRDefault="001D509B" w:rsidP="001D509B">
                                  <w: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7.2pt;margin-top:.15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" filled="f" stroked="f">
                      <v:textbox inset="0,0,0,0">
                        <w:txbxContent>
                          <w:p w:rsidR="001D509B" w:rsidRDefault="001D509B" w:rsidP="001D509B">
                            <w:r>
                              <w:t>132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-6985</wp:posOffset>
                      </wp:positionV>
                      <wp:extent cx="1270000" cy="254000"/>
                      <wp:effectExtent l="0" t="2540" r="0" b="63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9B" w:rsidRDefault="001D509B" w:rsidP="001D509B">
                                  <w:r>
                                    <w:t>31.07.2014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3pt;margin-top:-.55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" filled="f" stroked="f">
                      <v:textbox inset="0,0,0,0">
                        <w:txbxContent>
                          <w:p w:rsidR="001D509B" w:rsidRDefault="001D509B" w:rsidP="001D509B">
                            <w:r>
                              <w:t>31.07.2014</w:t>
                            </w:r>
                          </w:p>
                        </w:txbxContent>
                      </v:textbox>
                    </v:rect>
                  </w:pict>
                </mc:Fallback>
              </mc:AlternateContent>
            </w:r>
            <w:r w:rsidR="001D509B">
              <w:rPr>
                <w:rFonts w:ascii="Courier New" w:hAnsi="Courier New" w:cs="Courier New"/>
              </w:rPr>
              <w:t>от              №</w:t>
            </w:r>
            <w:r w:rsidR="001D509B">
              <w:rPr>
                <w:rFonts w:ascii="Courier New" w:hAnsi="Courier New" w:cs="Courier New"/>
                <w:u w:val="single"/>
              </w:rPr>
              <w:t xml:space="preserve"> </w:t>
            </w:r>
          </w:p>
          <w:p w:rsidR="001D509B" w:rsidRDefault="001D509B" w:rsidP="008F47D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D509B">
        <w:tblPrEx>
          <w:tblCellMar>
            <w:top w:w="0" w:type="dxa"/>
            <w:bottom w:w="0" w:type="dxa"/>
          </w:tblCellMar>
        </w:tblPrEx>
        <w:trPr>
          <w:trHeight w:hRule="exact" w:val="1720"/>
        </w:trPr>
        <w:tc>
          <w:tcPr>
            <w:tcW w:w="4139" w:type="dxa"/>
          </w:tcPr>
          <w:p w:rsidR="001D509B" w:rsidRDefault="001D509B" w:rsidP="008F47DF">
            <w:pPr>
              <w:spacing w:after="240"/>
              <w:jc w:val="center"/>
            </w:pPr>
          </w:p>
        </w:tc>
        <w:tc>
          <w:tcPr>
            <w:tcW w:w="5103" w:type="dxa"/>
          </w:tcPr>
          <w:p w:rsidR="001D509B" w:rsidRDefault="001D509B" w:rsidP="008F47DF">
            <w:pPr>
              <w:spacing w:after="240"/>
              <w:ind w:left="539"/>
              <w:jc w:val="center"/>
            </w:pPr>
          </w:p>
        </w:tc>
      </w:tr>
      <w:tr w:rsidR="001D509B" w:rsidRPr="001D509B">
        <w:tblPrEx>
          <w:tblCellMar>
            <w:top w:w="0" w:type="dxa"/>
            <w:bottom w:w="0" w:type="dxa"/>
          </w:tblCellMar>
        </w:tblPrEx>
        <w:trPr>
          <w:trHeight w:val="1020"/>
        </w:trPr>
        <w:tc>
          <w:tcPr>
            <w:tcW w:w="4139" w:type="dxa"/>
          </w:tcPr>
          <w:p w:rsidR="001D509B" w:rsidRPr="001D509B" w:rsidRDefault="001D509B" w:rsidP="001D509B">
            <w:pPr>
              <w:jc w:val="both"/>
              <w:rPr>
                <w:sz w:val="28"/>
                <w:szCs w:val="28"/>
              </w:rPr>
            </w:pPr>
            <w:r w:rsidRPr="001D509B">
              <w:rPr>
                <w:sz w:val="28"/>
                <w:szCs w:val="28"/>
              </w:rPr>
              <w:t>О проведении открытого аукциона по продаже движимого муниципального имущества, составляющего казну муниципального образования «Невельский городской округ»</w:t>
            </w:r>
          </w:p>
        </w:tc>
        <w:tc>
          <w:tcPr>
            <w:tcW w:w="5103" w:type="dxa"/>
          </w:tcPr>
          <w:p w:rsidR="001D509B" w:rsidRPr="001D509B" w:rsidRDefault="001D509B" w:rsidP="001D509B">
            <w:pPr>
              <w:jc w:val="both"/>
              <w:rPr>
                <w:sz w:val="28"/>
                <w:szCs w:val="28"/>
              </w:rPr>
            </w:pPr>
          </w:p>
        </w:tc>
      </w:tr>
      <w:tr w:rsidR="001D509B" w:rsidRPr="001D509B">
        <w:tblPrEx>
          <w:tblCellMar>
            <w:top w:w="0" w:type="dxa"/>
            <w:bottom w:w="0" w:type="dxa"/>
          </w:tblCellMar>
        </w:tblPrEx>
        <w:trPr>
          <w:cantSplit/>
          <w:trHeight w:val="480"/>
        </w:trPr>
        <w:tc>
          <w:tcPr>
            <w:tcW w:w="9242" w:type="dxa"/>
            <w:gridSpan w:val="2"/>
          </w:tcPr>
          <w:p w:rsidR="001D509B" w:rsidRPr="001D509B" w:rsidRDefault="001D509B" w:rsidP="001D509B">
            <w:pPr>
              <w:jc w:val="both"/>
              <w:rPr>
                <w:sz w:val="28"/>
                <w:szCs w:val="28"/>
              </w:rPr>
            </w:pPr>
          </w:p>
        </w:tc>
      </w:tr>
    </w:tbl>
    <w:p w:rsidR="001D509B" w:rsidRPr="001D509B" w:rsidRDefault="001D509B" w:rsidP="001D509B">
      <w:pPr>
        <w:ind w:firstLine="708"/>
        <w:jc w:val="both"/>
        <w:rPr>
          <w:sz w:val="28"/>
          <w:szCs w:val="28"/>
        </w:rPr>
      </w:pPr>
      <w:r w:rsidRPr="001D509B">
        <w:rPr>
          <w:sz w:val="28"/>
          <w:szCs w:val="28"/>
        </w:rPr>
        <w:t xml:space="preserve">В соответствии с Федеральным законом от 21.12.2001 N 178-ФЗ «О приватизации государственного и муниципального имущества», постановлением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на основании решения Собрания Невельского городского округа № 633 от 17.07.2014 г. «Об утверждении перечня объектов муниципальной собственности муниципального образования «Невельский городской округ», планируемых к приватизации в  2014 году», руководствуясь ст. 44, 45 Устава муниципального образования «Невельский городской округ», </w:t>
      </w:r>
    </w:p>
    <w:p w:rsidR="001D509B" w:rsidRPr="001D509B" w:rsidRDefault="001D509B" w:rsidP="001D509B">
      <w:pPr>
        <w:jc w:val="both"/>
        <w:rPr>
          <w:sz w:val="28"/>
          <w:szCs w:val="28"/>
        </w:rPr>
      </w:pPr>
    </w:p>
    <w:p w:rsidR="001D509B" w:rsidRPr="001D509B" w:rsidRDefault="001D509B" w:rsidP="001D509B">
      <w:pPr>
        <w:ind w:firstLine="708"/>
        <w:jc w:val="both"/>
        <w:rPr>
          <w:sz w:val="28"/>
          <w:szCs w:val="28"/>
        </w:rPr>
      </w:pPr>
      <w:r w:rsidRPr="001D509B">
        <w:rPr>
          <w:sz w:val="28"/>
          <w:szCs w:val="28"/>
        </w:rPr>
        <w:t>1. Объявить открытый аукцион по продаже движимого муниципального имущества муниципального образования «Невельский городской округ».</w:t>
      </w:r>
    </w:p>
    <w:p w:rsidR="001D509B" w:rsidRPr="001D509B" w:rsidRDefault="001D509B" w:rsidP="001D509B">
      <w:pPr>
        <w:ind w:firstLine="708"/>
        <w:jc w:val="both"/>
        <w:rPr>
          <w:sz w:val="28"/>
          <w:szCs w:val="28"/>
        </w:rPr>
      </w:pPr>
      <w:r w:rsidRPr="001D509B">
        <w:rPr>
          <w:sz w:val="28"/>
          <w:szCs w:val="28"/>
        </w:rPr>
        <w:t xml:space="preserve">2.  Наименование имущества и иные позволяющие его индивидуализировать данные (характеристика имущества): </w:t>
      </w:r>
    </w:p>
    <w:p w:rsidR="001D509B" w:rsidRPr="001D509B" w:rsidRDefault="001D509B" w:rsidP="001D509B">
      <w:pPr>
        <w:ind w:firstLine="708"/>
        <w:jc w:val="both"/>
        <w:rPr>
          <w:sz w:val="28"/>
          <w:szCs w:val="28"/>
        </w:rPr>
      </w:pPr>
      <w:r w:rsidRPr="001D509B">
        <w:rPr>
          <w:sz w:val="28"/>
          <w:szCs w:val="28"/>
        </w:rPr>
        <w:t>Лот 1  -  Автомобиль «Toyota Hiace», модель, № двигателя: 1KZ-0502058, рег. знак В004EХ65, ПТС: 65 МК 689616, год изготовления 1989 г.</w:t>
      </w:r>
    </w:p>
    <w:p w:rsidR="001D509B" w:rsidRPr="001D509B" w:rsidRDefault="001D509B" w:rsidP="001D509B">
      <w:pPr>
        <w:ind w:firstLine="708"/>
        <w:jc w:val="both"/>
        <w:rPr>
          <w:sz w:val="28"/>
          <w:szCs w:val="28"/>
        </w:rPr>
      </w:pPr>
      <w:r w:rsidRPr="001D509B">
        <w:rPr>
          <w:sz w:val="28"/>
          <w:szCs w:val="28"/>
        </w:rPr>
        <w:t>Лот 2 - Автомобиль «LADA 2131000», модель, № двигателя:21214, 9299071, рег. знак К504УХ65, ПТС: 63 МХ 210128, год изготовления 2009 г.</w:t>
      </w:r>
    </w:p>
    <w:p w:rsidR="001D509B" w:rsidRPr="001D509B" w:rsidRDefault="001D509B" w:rsidP="001D509B">
      <w:pPr>
        <w:ind w:firstLine="708"/>
        <w:jc w:val="both"/>
        <w:rPr>
          <w:sz w:val="28"/>
          <w:szCs w:val="28"/>
        </w:rPr>
      </w:pPr>
      <w:r w:rsidRPr="001D509B">
        <w:rPr>
          <w:sz w:val="28"/>
          <w:szCs w:val="28"/>
        </w:rPr>
        <w:lastRenderedPageBreak/>
        <w:t>Способ приватизации имущества: продажа муниципального имущества на открытом аукционе;</w:t>
      </w:r>
    </w:p>
    <w:p w:rsidR="001D509B" w:rsidRPr="001D509B" w:rsidRDefault="001D509B" w:rsidP="001D509B">
      <w:pPr>
        <w:jc w:val="both"/>
        <w:rPr>
          <w:sz w:val="28"/>
          <w:szCs w:val="28"/>
        </w:rPr>
      </w:pPr>
      <w:r w:rsidRPr="001D509B">
        <w:rPr>
          <w:sz w:val="28"/>
          <w:szCs w:val="28"/>
        </w:rPr>
        <w:t xml:space="preserve">        Стартовый (начальный) размер платы за имущество, на основании отчета об оценке рыночной стоимости транспортного средства «Toyota Hiace», рег. знак В004EХ65 от 30.07.2014 г., отчета об оценке рыночной стоимости транспортного средства «LADA 2131000», рег. знак К504УХ65, составляет:</w:t>
      </w:r>
    </w:p>
    <w:p w:rsidR="001D509B" w:rsidRPr="001D509B" w:rsidRDefault="001D509B" w:rsidP="001D509B">
      <w:pPr>
        <w:ind w:firstLine="708"/>
        <w:jc w:val="both"/>
        <w:rPr>
          <w:sz w:val="28"/>
          <w:szCs w:val="28"/>
        </w:rPr>
      </w:pPr>
      <w:r w:rsidRPr="001D509B">
        <w:rPr>
          <w:sz w:val="28"/>
          <w:szCs w:val="28"/>
        </w:rPr>
        <w:t>Лот № 1 – 341 тыс. руб.</w:t>
      </w:r>
    </w:p>
    <w:p w:rsidR="001D509B" w:rsidRPr="001D509B" w:rsidRDefault="001D509B" w:rsidP="001D509B">
      <w:pPr>
        <w:ind w:firstLine="708"/>
        <w:jc w:val="both"/>
        <w:rPr>
          <w:sz w:val="28"/>
          <w:szCs w:val="28"/>
        </w:rPr>
      </w:pPr>
      <w:r w:rsidRPr="001D509B">
        <w:rPr>
          <w:sz w:val="28"/>
          <w:szCs w:val="28"/>
        </w:rPr>
        <w:t>Лот № 2 - 228, 5 тыс. руб.</w:t>
      </w:r>
    </w:p>
    <w:p w:rsidR="001D509B" w:rsidRPr="001D509B" w:rsidRDefault="001D509B" w:rsidP="001D509B">
      <w:pPr>
        <w:ind w:firstLine="708"/>
        <w:jc w:val="both"/>
        <w:rPr>
          <w:sz w:val="28"/>
          <w:szCs w:val="28"/>
        </w:rPr>
      </w:pPr>
      <w:r w:rsidRPr="001D509B">
        <w:rPr>
          <w:sz w:val="28"/>
          <w:szCs w:val="28"/>
        </w:rPr>
        <w:t>Cрок рассрочки платежа: рассрочка не предоставляется;</w:t>
      </w:r>
    </w:p>
    <w:p w:rsidR="001D509B" w:rsidRPr="001D509B" w:rsidRDefault="001D509B" w:rsidP="001D509B">
      <w:pPr>
        <w:ind w:firstLine="708"/>
        <w:jc w:val="both"/>
        <w:rPr>
          <w:sz w:val="28"/>
          <w:szCs w:val="28"/>
        </w:rPr>
      </w:pPr>
      <w:r w:rsidRPr="001D509B">
        <w:rPr>
          <w:sz w:val="28"/>
          <w:szCs w:val="28"/>
        </w:rPr>
        <w:t>Форма подачи  предложений о цене движимого муниципального имущества – предложения о цене движимого муниципального имущества заявляются участниками аукциона открыто в ходе проведения торгов (открытая форма подачи предложений о цене).</w:t>
      </w:r>
    </w:p>
    <w:p w:rsidR="001D509B" w:rsidRPr="001D509B" w:rsidRDefault="001D509B" w:rsidP="001D509B">
      <w:pPr>
        <w:ind w:firstLine="708"/>
        <w:jc w:val="both"/>
        <w:rPr>
          <w:sz w:val="28"/>
          <w:szCs w:val="28"/>
        </w:rPr>
      </w:pPr>
      <w:r w:rsidRPr="001D509B">
        <w:rPr>
          <w:sz w:val="28"/>
          <w:szCs w:val="28"/>
        </w:rPr>
        <w:t>3. Определить комитет по управлению имуществом администрации Невельского городского округа уполномоченным органом на утверждение аукционной документации, внесение изменений в аукционную документацию.</w:t>
      </w:r>
    </w:p>
    <w:p w:rsidR="001D509B" w:rsidRPr="001D509B" w:rsidRDefault="001D509B" w:rsidP="001D509B">
      <w:pPr>
        <w:ind w:firstLine="708"/>
        <w:jc w:val="both"/>
        <w:rPr>
          <w:sz w:val="28"/>
          <w:szCs w:val="28"/>
        </w:rPr>
      </w:pPr>
      <w:r w:rsidRPr="001D509B">
        <w:rPr>
          <w:sz w:val="28"/>
          <w:szCs w:val="28"/>
        </w:rPr>
        <w:t xml:space="preserve">4.  Опубликовать настоящее постановление в газете «Невельские новости» и </w:t>
      </w:r>
      <w:r>
        <w:rPr>
          <w:sz w:val="28"/>
          <w:szCs w:val="28"/>
        </w:rPr>
        <w:t xml:space="preserve">на официальном </w:t>
      </w:r>
      <w:r w:rsidRPr="001D509B">
        <w:rPr>
          <w:sz w:val="28"/>
          <w:szCs w:val="28"/>
        </w:rPr>
        <w:t xml:space="preserve">сайте администрации Невельского городского округа. </w:t>
      </w:r>
    </w:p>
    <w:p w:rsidR="001D509B" w:rsidRPr="001D509B" w:rsidRDefault="001D509B" w:rsidP="001D509B">
      <w:pPr>
        <w:ind w:firstLine="708"/>
        <w:jc w:val="both"/>
        <w:rPr>
          <w:sz w:val="28"/>
          <w:szCs w:val="28"/>
        </w:rPr>
      </w:pPr>
      <w:r w:rsidRPr="001D509B">
        <w:rPr>
          <w:sz w:val="28"/>
          <w:szCs w:val="28"/>
        </w:rPr>
        <w:t>5. Контроль за исполнением настоящего распоряжения возложить на первого вице-мэра Невельского городского округа Пан В.Ч., председателя комитета по управлению имуществом администрации Невельского городского округа Пышненко Е.Е.</w:t>
      </w:r>
    </w:p>
    <w:p w:rsidR="001D509B" w:rsidRPr="001D509B" w:rsidRDefault="001D509B" w:rsidP="001D509B">
      <w:pPr>
        <w:jc w:val="both"/>
        <w:rPr>
          <w:sz w:val="28"/>
          <w:szCs w:val="28"/>
        </w:rPr>
      </w:pPr>
    </w:p>
    <w:p w:rsidR="001D509B" w:rsidRPr="001D509B" w:rsidRDefault="001D509B" w:rsidP="001D509B">
      <w:pPr>
        <w:jc w:val="both"/>
        <w:rPr>
          <w:sz w:val="28"/>
          <w:szCs w:val="28"/>
        </w:rPr>
      </w:pPr>
    </w:p>
    <w:p w:rsidR="001D509B" w:rsidRPr="001D509B" w:rsidRDefault="001D509B" w:rsidP="001D509B">
      <w:pPr>
        <w:jc w:val="both"/>
        <w:rPr>
          <w:sz w:val="28"/>
          <w:szCs w:val="28"/>
        </w:rPr>
      </w:pPr>
    </w:p>
    <w:p w:rsidR="001D509B" w:rsidRPr="001D509B" w:rsidRDefault="001D509B" w:rsidP="001D509B">
      <w:pPr>
        <w:jc w:val="both"/>
        <w:rPr>
          <w:sz w:val="28"/>
          <w:szCs w:val="28"/>
        </w:rPr>
      </w:pPr>
    </w:p>
    <w:p w:rsidR="001D509B" w:rsidRPr="001D509B" w:rsidRDefault="001D509B" w:rsidP="001D509B">
      <w:pPr>
        <w:jc w:val="both"/>
        <w:rPr>
          <w:sz w:val="28"/>
          <w:szCs w:val="28"/>
        </w:rPr>
      </w:pPr>
      <w:r w:rsidRPr="001D509B">
        <w:rPr>
          <w:sz w:val="28"/>
          <w:szCs w:val="28"/>
        </w:rPr>
        <w:t>Мэр Невельского городского округа</w:t>
      </w:r>
      <w:r w:rsidRPr="001D509B">
        <w:rPr>
          <w:sz w:val="28"/>
          <w:szCs w:val="28"/>
        </w:rPr>
        <w:tab/>
      </w:r>
      <w:r w:rsidRPr="001D509B">
        <w:rPr>
          <w:sz w:val="28"/>
          <w:szCs w:val="28"/>
        </w:rPr>
        <w:tab/>
      </w:r>
      <w:r w:rsidRPr="001D509B">
        <w:rPr>
          <w:sz w:val="28"/>
          <w:szCs w:val="28"/>
        </w:rPr>
        <w:tab/>
        <w:t xml:space="preserve">             В.Н. Пак</w:t>
      </w:r>
    </w:p>
    <w:p w:rsidR="001D509B" w:rsidRPr="001D509B" w:rsidRDefault="001D509B" w:rsidP="001D509B">
      <w:pPr>
        <w:jc w:val="both"/>
        <w:rPr>
          <w:sz w:val="28"/>
          <w:szCs w:val="28"/>
        </w:rPr>
      </w:pPr>
    </w:p>
    <w:sectPr w:rsidR="001D509B" w:rsidRPr="001D509B">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4B" w:rsidRDefault="008E694B">
      <w:r>
        <w:separator/>
      </w:r>
    </w:p>
  </w:endnote>
  <w:endnote w:type="continuationSeparator" w:id="0">
    <w:p w:rsidR="008E694B" w:rsidRDefault="008E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4B" w:rsidRDefault="008E694B">
      <w:r>
        <w:separator/>
      </w:r>
    </w:p>
  </w:footnote>
  <w:footnote w:type="continuationSeparator" w:id="0">
    <w:p w:rsidR="008E694B" w:rsidRDefault="008E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оведении открытого аукциона по продаже движимого имущества, составляющего казну муниципального образования &quot;Невельский городской округ&quot;"/>
    <w:docVar w:name="attr2#Вид документа" w:val="OID_TYPE#620219323=Распоряж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4-07-31'}"/>
    <w:docVar w:name="attr5#Бланк" w:val="OID_TYPE#"/>
    <w:docVar w:name="attr6#Номер документа" w:val="VARCHAR#132"/>
    <w:docVar w:name="attr7#Дата подписания" w:val="DATE#{d '2014-07-31'}"/>
    <w:docVar w:name="ESED_IDnum" w:val="22/2014-1467"/>
    <w:docVar w:name="ESED_Lock" w:val="0"/>
    <w:docVar w:name="SPD_Annotation" w:val="N 132 от 31.07.2014 22/2014-1467#О проведении открытого аукциона по продаже движимого имущества, составляющего казну муниципального образования &quot;Невельский городской округ&quot;#Распоряжения администрации Невельского Городского округа   Пышненко Елена Евгеньевна - председатель комитета#Дата создания редакции: 31.07.2014"/>
    <w:docVar w:name="SPD_AreaName" w:val="Документ (ЕСЭД)"/>
    <w:docVar w:name="SPD_hostURL" w:val="storm"/>
    <w:docVar w:name="SPD_NumDoc" w:val="620274356"/>
    <w:docVar w:name="SPD_vDir" w:val="spd"/>
  </w:docVars>
  <w:rsids>
    <w:rsidRoot w:val="001D509B"/>
    <w:rsid w:val="001D509B"/>
    <w:rsid w:val="002834DC"/>
    <w:rsid w:val="00593274"/>
    <w:rsid w:val="007A0403"/>
    <w:rsid w:val="008E694B"/>
    <w:rsid w:val="008F47DF"/>
    <w:rsid w:val="00A501B2"/>
    <w:rsid w:val="00D3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2FAA58-B33B-4EF8-BDF7-5CE3455B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9B"/>
    <w:pPr>
      <w:spacing w:after="0" w:line="240" w:lineRule="auto"/>
    </w:pPr>
    <w:rPr>
      <w:sz w:val="24"/>
      <w:szCs w:val="24"/>
    </w:rPr>
  </w:style>
  <w:style w:type="paragraph" w:styleId="6">
    <w:name w:val="heading 6"/>
    <w:basedOn w:val="a"/>
    <w:next w:val="a"/>
    <w:link w:val="60"/>
    <w:uiPriority w:val="99"/>
    <w:qFormat/>
    <w:rsid w:val="001D509B"/>
    <w:pPr>
      <w:keepNext/>
      <w:spacing w:after="240"/>
      <w:jc w:val="center"/>
      <w:outlineLvl w:val="5"/>
    </w:pPr>
    <w:rPr>
      <w:b/>
      <w:bCs/>
      <w:caps/>
      <w:smallCaps/>
      <w:sz w:val="28"/>
      <w:szCs w:val="28"/>
    </w:rPr>
  </w:style>
  <w:style w:type="paragraph" w:styleId="7">
    <w:name w:val="heading 7"/>
    <w:basedOn w:val="a"/>
    <w:next w:val="a"/>
    <w:link w:val="70"/>
    <w:uiPriority w:val="99"/>
    <w:qFormat/>
    <w:rsid w:val="001D509B"/>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D509B"/>
    <w:pPr>
      <w:tabs>
        <w:tab w:val="center" w:pos="4677"/>
        <w:tab w:val="right" w:pos="9355"/>
      </w:tabs>
    </w:pPr>
  </w:style>
  <w:style w:type="paragraph" w:customStyle="1" w:styleId="consplusnonformat">
    <w:name w:val="consplusnonformat"/>
    <w:basedOn w:val="a"/>
    <w:uiPriority w:val="99"/>
    <w:semiHidden/>
    <w:rsid w:val="001D509B"/>
    <w:pPr>
      <w:autoSpaceDE w:val="0"/>
      <w:autoSpaceDN w:val="0"/>
    </w:pPr>
    <w:rPr>
      <w:rFonts w:ascii="Courier New" w:hAnsi="Courier New" w:cs="Courier New"/>
      <w:sz w:val="20"/>
      <w:szCs w:val="20"/>
    </w:rPr>
  </w:style>
  <w:style w:type="paragraph" w:styleId="a5">
    <w:name w:val="footer"/>
    <w:basedOn w:val="a"/>
    <w:link w:val="a6"/>
    <w:uiPriority w:val="99"/>
    <w:rsid w:val="001D509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D509B"/>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1D509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Company>Администрация. Невельск</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2025-02-03T04:03:00Z</dcterms:created>
  <dcterms:modified xsi:type="dcterms:W3CDTF">2025-02-03T04:03:00Z</dcterms:modified>
</cp:coreProperties>
</file>