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AB" w:rsidRDefault="004F3076" w:rsidP="00940BA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BAB" w:rsidRDefault="00940BAB" w:rsidP="00940BAB">
      <w:pPr>
        <w:jc w:val="center"/>
        <w:rPr>
          <w:lang w:val="en-US"/>
        </w:rPr>
      </w:pPr>
    </w:p>
    <w:p w:rsidR="00940BAB" w:rsidRDefault="00940BAB" w:rsidP="00940BAB">
      <w:pPr>
        <w:jc w:val="center"/>
        <w:rPr>
          <w:lang w:val="en-US"/>
        </w:rPr>
      </w:pPr>
    </w:p>
    <w:p w:rsidR="00940BAB" w:rsidRDefault="00940BAB" w:rsidP="00940BAB">
      <w:pPr>
        <w:jc w:val="center"/>
        <w:rPr>
          <w:lang w:val="en-US"/>
        </w:rPr>
      </w:pPr>
    </w:p>
    <w:p w:rsidR="00940BAB" w:rsidRDefault="00940BAB" w:rsidP="00940BAB">
      <w:pPr>
        <w:jc w:val="center"/>
        <w:rPr>
          <w:lang w:val="en-US"/>
        </w:rPr>
      </w:pPr>
    </w:p>
    <w:p w:rsidR="00940BAB" w:rsidRDefault="00940BAB" w:rsidP="00940BA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174"/>
      </w:tblGrid>
      <w:tr w:rsidR="00940BA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40BAB" w:rsidRDefault="00940BAB" w:rsidP="0085627C">
            <w:pPr>
              <w:pStyle w:val="7"/>
            </w:pPr>
            <w:r>
              <w:t>РАСПОРЯЖЕНИЕ</w:t>
            </w:r>
          </w:p>
          <w:p w:rsidR="00940BAB" w:rsidRDefault="00940BAB" w:rsidP="0085627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40BA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40BAB" w:rsidRDefault="004F3076" w:rsidP="0085627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BAB" w:rsidRDefault="005514D5" w:rsidP="00940BAB">
                                  <w:r>
                                    <w:t>241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40BAB" w:rsidRDefault="005514D5" w:rsidP="00940BAB">
                            <w:r>
                              <w:t>241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BAB" w:rsidRDefault="005514D5" w:rsidP="00940BAB">
                                  <w:r>
                                    <w:t>05.12.2013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40BAB" w:rsidRDefault="005514D5" w:rsidP="00940BAB">
                            <w:r>
                              <w:t>05.12.2013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0BAB">
              <w:rPr>
                <w:rFonts w:ascii="Courier New" w:hAnsi="Courier New" w:cs="Courier New"/>
              </w:rPr>
              <w:t>от              №</w:t>
            </w:r>
          </w:p>
          <w:p w:rsidR="00940BAB" w:rsidRDefault="00940BAB" w:rsidP="0085627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40BA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5068" w:type="dxa"/>
          </w:tcPr>
          <w:p w:rsidR="00940BAB" w:rsidRDefault="00940BAB" w:rsidP="0085627C">
            <w:pPr>
              <w:spacing w:after="240"/>
              <w:jc w:val="center"/>
            </w:pPr>
          </w:p>
        </w:tc>
        <w:tc>
          <w:tcPr>
            <w:tcW w:w="4174" w:type="dxa"/>
          </w:tcPr>
          <w:p w:rsidR="00940BAB" w:rsidRDefault="00940BAB" w:rsidP="0085627C">
            <w:pPr>
              <w:spacing w:after="240"/>
              <w:ind w:left="539"/>
              <w:jc w:val="center"/>
            </w:pPr>
          </w:p>
        </w:tc>
      </w:tr>
      <w:tr w:rsidR="00940BAB" w:rsidRPr="00940BA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</w:tcPr>
          <w:p w:rsidR="00940BAB" w:rsidRPr="00940BAB" w:rsidRDefault="00940BAB" w:rsidP="00940BAB">
            <w:pPr>
              <w:jc w:val="both"/>
              <w:rPr>
                <w:sz w:val="28"/>
                <w:szCs w:val="28"/>
              </w:rPr>
            </w:pPr>
            <w:r w:rsidRPr="00940BAB">
              <w:rPr>
                <w:sz w:val="28"/>
                <w:szCs w:val="28"/>
              </w:rPr>
              <w:t>О внесении и</w:t>
            </w:r>
            <w:r>
              <w:rPr>
                <w:sz w:val="28"/>
                <w:szCs w:val="28"/>
              </w:rPr>
              <w:t xml:space="preserve">зменений в Перечень структурных </w:t>
            </w:r>
            <w:r w:rsidRPr="00940BAB">
              <w:rPr>
                <w:sz w:val="28"/>
                <w:szCs w:val="28"/>
              </w:rPr>
              <w:t>подразделений</w:t>
            </w:r>
            <w:r>
              <w:rPr>
                <w:sz w:val="28"/>
                <w:szCs w:val="28"/>
              </w:rPr>
              <w:t xml:space="preserve"> </w:t>
            </w:r>
            <w:r w:rsidRPr="00940BAB">
              <w:rPr>
                <w:sz w:val="28"/>
                <w:szCs w:val="28"/>
              </w:rPr>
              <w:t>администрации Невельского городского округа, утвержденный распоряжением администрации Невельского городского округа от 02.08.2013г. № 145 «Об утверждении Перечня структурных под</w:t>
            </w:r>
            <w:r>
              <w:rPr>
                <w:sz w:val="28"/>
                <w:szCs w:val="28"/>
              </w:rPr>
              <w:t xml:space="preserve">разделений </w:t>
            </w:r>
            <w:r w:rsidRPr="00940BA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40BAB">
              <w:rPr>
                <w:sz w:val="28"/>
                <w:szCs w:val="28"/>
              </w:rPr>
              <w:t>Невельского городского округа и иных органов местног</w:t>
            </w:r>
            <w:r>
              <w:rPr>
                <w:sz w:val="28"/>
                <w:szCs w:val="28"/>
              </w:rPr>
              <w:t xml:space="preserve">о самоуправления муниципального </w:t>
            </w:r>
            <w:r w:rsidRPr="00940BAB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«Невельский </w:t>
            </w:r>
            <w:r w:rsidRPr="00940BAB">
              <w:rPr>
                <w:sz w:val="28"/>
                <w:szCs w:val="28"/>
              </w:rPr>
              <w:t>городской округ»,</w:t>
            </w:r>
            <w:r>
              <w:rPr>
                <w:sz w:val="28"/>
                <w:szCs w:val="28"/>
              </w:rPr>
              <w:t xml:space="preserve"> ответственных </w:t>
            </w:r>
            <w:r w:rsidRPr="00940BAB">
              <w:rPr>
                <w:sz w:val="28"/>
                <w:szCs w:val="28"/>
              </w:rPr>
              <w:t>за 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940BAB">
              <w:rPr>
                <w:sz w:val="28"/>
                <w:szCs w:val="28"/>
              </w:rPr>
              <w:t>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</w:t>
            </w:r>
            <w:r>
              <w:rPr>
                <w:sz w:val="28"/>
                <w:szCs w:val="28"/>
              </w:rPr>
              <w:t>дарственных внебюджетных</w:t>
            </w:r>
            <w:r w:rsidR="005514D5" w:rsidRPr="005514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фондов </w:t>
            </w:r>
            <w:r w:rsidRPr="00940BAB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940BAB">
              <w:rPr>
                <w:sz w:val="28"/>
                <w:szCs w:val="28"/>
              </w:rPr>
              <w:t>Федерации»</w:t>
            </w:r>
          </w:p>
        </w:tc>
        <w:tc>
          <w:tcPr>
            <w:tcW w:w="4174" w:type="dxa"/>
          </w:tcPr>
          <w:p w:rsidR="00940BAB" w:rsidRPr="00940BAB" w:rsidRDefault="00940BAB" w:rsidP="00940BAB">
            <w:pPr>
              <w:jc w:val="both"/>
              <w:rPr>
                <w:sz w:val="28"/>
                <w:szCs w:val="28"/>
              </w:rPr>
            </w:pPr>
          </w:p>
        </w:tc>
      </w:tr>
      <w:tr w:rsidR="00940BAB" w:rsidRPr="00940BA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40BAB" w:rsidRPr="00940BAB" w:rsidRDefault="00940BAB" w:rsidP="00940BAB">
            <w:pPr>
              <w:jc w:val="both"/>
              <w:rPr>
                <w:sz w:val="28"/>
                <w:szCs w:val="28"/>
              </w:rPr>
            </w:pPr>
          </w:p>
        </w:tc>
      </w:tr>
    </w:tbl>
    <w:p w:rsidR="00940BAB" w:rsidRPr="00940BAB" w:rsidRDefault="00940BAB" w:rsidP="00940BAB">
      <w:pPr>
        <w:ind w:firstLine="708"/>
        <w:jc w:val="both"/>
        <w:rPr>
          <w:sz w:val="28"/>
          <w:szCs w:val="28"/>
        </w:rPr>
      </w:pPr>
      <w:r w:rsidRPr="00940BAB">
        <w:rPr>
          <w:sz w:val="28"/>
          <w:szCs w:val="28"/>
        </w:rPr>
        <w:t>В соответствии с распоряжением Правительства Российской Федерации от 18.11.2013г. № 2129-р:</w:t>
      </w:r>
    </w:p>
    <w:p w:rsidR="00940BAB" w:rsidRPr="00940BAB" w:rsidRDefault="00940BAB" w:rsidP="0094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0B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BAB">
        <w:rPr>
          <w:sz w:val="28"/>
          <w:szCs w:val="28"/>
        </w:rPr>
        <w:t xml:space="preserve">Внести следующие изменения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02.08.2013г. № 145 «Об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</w:t>
      </w:r>
      <w:r w:rsidRPr="00940BAB">
        <w:rPr>
          <w:sz w:val="28"/>
          <w:szCs w:val="28"/>
        </w:rPr>
        <w:lastRenderedPageBreak/>
        <w:t>«Невельский городской округ», ответственных за предоставление сведений, находящихся в их распоряжении и необходимых для предоставления</w:t>
      </w:r>
    </w:p>
    <w:p w:rsidR="00940BAB" w:rsidRPr="00940BAB" w:rsidRDefault="00940BAB" w:rsidP="00940BAB">
      <w:pPr>
        <w:jc w:val="both"/>
        <w:rPr>
          <w:sz w:val="28"/>
          <w:szCs w:val="28"/>
        </w:rPr>
      </w:pPr>
      <w:r w:rsidRPr="00940BAB">
        <w:rPr>
          <w:sz w:val="28"/>
          <w:szCs w:val="28"/>
        </w:rPr>
        <w:t>государственных услуг федеральными органами исполнительной власти и органами государственных внебюджетных фондов Российской Федерации»:</w:t>
      </w:r>
    </w:p>
    <w:p w:rsidR="00940BAB" w:rsidRPr="00940BAB" w:rsidRDefault="00940BAB" w:rsidP="0094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40BAB">
        <w:rPr>
          <w:sz w:val="28"/>
          <w:szCs w:val="28"/>
        </w:rPr>
        <w:t>Исключить из Перечня структурных подразделений администрации Невельского городского округа п/п 7 «сведения о документе, устанавливающем описание местоположения объекта недвижимости (при отсутствии адреса объекта)».</w:t>
      </w:r>
    </w:p>
    <w:p w:rsidR="00940BAB" w:rsidRPr="00940BAB" w:rsidRDefault="00940BAB" w:rsidP="0094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40BAB">
        <w:rPr>
          <w:sz w:val="28"/>
          <w:szCs w:val="28"/>
        </w:rPr>
        <w:t>Подпункты 8-15 считать подпунктами 7-14 соответственно.</w:t>
      </w:r>
    </w:p>
    <w:p w:rsidR="00940BAB" w:rsidRPr="00940BAB" w:rsidRDefault="005514D5" w:rsidP="00940BA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2. </w:t>
      </w:r>
      <w:r w:rsidR="00940BAB" w:rsidRPr="00940BAB">
        <w:rPr>
          <w:sz w:val="28"/>
          <w:szCs w:val="28"/>
        </w:rPr>
        <w:t>Разместить данное распо</w:t>
      </w:r>
      <w:r w:rsidR="00940BAB">
        <w:rPr>
          <w:sz w:val="28"/>
          <w:szCs w:val="28"/>
        </w:rPr>
        <w:t xml:space="preserve">ряжение на официальном </w:t>
      </w:r>
      <w:r w:rsidR="00940BAB" w:rsidRPr="00940BAB">
        <w:rPr>
          <w:sz w:val="28"/>
          <w:szCs w:val="28"/>
        </w:rPr>
        <w:t>сайте администрации Невельского городского округа.</w:t>
      </w:r>
    </w:p>
    <w:p w:rsidR="00940BAB" w:rsidRPr="00940BAB" w:rsidRDefault="00940BAB" w:rsidP="00940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0BAB">
        <w:rPr>
          <w:sz w:val="28"/>
          <w:szCs w:val="28"/>
        </w:rPr>
        <w:t>Контроль</w:t>
      </w:r>
      <w:r w:rsidR="005514D5">
        <w:rPr>
          <w:sz w:val="28"/>
          <w:szCs w:val="28"/>
        </w:rPr>
        <w:t xml:space="preserve"> </w:t>
      </w:r>
      <w:r w:rsidRPr="00940BAB">
        <w:rPr>
          <w:sz w:val="28"/>
          <w:szCs w:val="28"/>
        </w:rPr>
        <w:t xml:space="preserve">за исполнением настоящего распоряжения возложить на заместителя мэра Невельского городского округа </w:t>
      </w:r>
      <w:r w:rsidR="00B7745F">
        <w:rPr>
          <w:sz w:val="28"/>
          <w:szCs w:val="28"/>
        </w:rPr>
        <w:t xml:space="preserve">Сидорук </w:t>
      </w:r>
      <w:r w:rsidR="00B7745F" w:rsidRPr="00940BAB">
        <w:rPr>
          <w:sz w:val="28"/>
          <w:szCs w:val="28"/>
        </w:rPr>
        <w:t>Т.З.</w:t>
      </w:r>
    </w:p>
    <w:p w:rsidR="00940BAB" w:rsidRDefault="00940BAB" w:rsidP="00940BAB">
      <w:pPr>
        <w:jc w:val="both"/>
        <w:rPr>
          <w:sz w:val="28"/>
          <w:szCs w:val="28"/>
        </w:rPr>
      </w:pPr>
    </w:p>
    <w:p w:rsidR="005514D5" w:rsidRPr="00940BAB" w:rsidRDefault="005514D5" w:rsidP="00940BAB">
      <w:pPr>
        <w:jc w:val="both"/>
        <w:rPr>
          <w:sz w:val="28"/>
          <w:szCs w:val="28"/>
        </w:rPr>
      </w:pPr>
    </w:p>
    <w:p w:rsidR="00940BAB" w:rsidRPr="00940BAB" w:rsidRDefault="00940BAB" w:rsidP="00940BAB">
      <w:pPr>
        <w:jc w:val="both"/>
        <w:rPr>
          <w:sz w:val="28"/>
          <w:szCs w:val="28"/>
        </w:rPr>
      </w:pPr>
    </w:p>
    <w:p w:rsidR="00940BAB" w:rsidRPr="00940BAB" w:rsidRDefault="00940BAB" w:rsidP="00940BAB">
      <w:pPr>
        <w:jc w:val="both"/>
        <w:rPr>
          <w:sz w:val="28"/>
          <w:szCs w:val="28"/>
        </w:rPr>
      </w:pPr>
    </w:p>
    <w:p w:rsidR="00940BAB" w:rsidRPr="00940BAB" w:rsidRDefault="00940BAB" w:rsidP="00940BAB">
      <w:pPr>
        <w:jc w:val="both"/>
        <w:rPr>
          <w:sz w:val="28"/>
          <w:szCs w:val="28"/>
        </w:rPr>
      </w:pPr>
      <w:r w:rsidRPr="00940BA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14D5">
        <w:rPr>
          <w:sz w:val="28"/>
          <w:szCs w:val="28"/>
        </w:rPr>
        <w:t xml:space="preserve">  </w:t>
      </w:r>
      <w:r>
        <w:rPr>
          <w:sz w:val="28"/>
          <w:szCs w:val="28"/>
        </w:rPr>
        <w:t>В. Н. Пак</w:t>
      </w:r>
    </w:p>
    <w:p w:rsidR="00940BAB" w:rsidRDefault="00940BAB" w:rsidP="00940BAB">
      <w:pPr>
        <w:jc w:val="both"/>
      </w:pPr>
    </w:p>
    <w:p w:rsidR="00940BAB" w:rsidRDefault="00940BAB" w:rsidP="00940BAB">
      <w:pPr>
        <w:jc w:val="both"/>
      </w:pPr>
    </w:p>
    <w:p w:rsidR="00940BAB" w:rsidRDefault="00940BAB" w:rsidP="00940BAB">
      <w:pPr>
        <w:jc w:val="both"/>
      </w:pPr>
    </w:p>
    <w:p w:rsidR="00940BAB" w:rsidRDefault="00940BAB" w:rsidP="00940BAB">
      <w:pPr>
        <w:jc w:val="both"/>
        <w:rPr>
          <w:sz w:val="26"/>
          <w:szCs w:val="26"/>
        </w:rPr>
      </w:pPr>
    </w:p>
    <w:p w:rsidR="00940BAB" w:rsidRDefault="00940BAB" w:rsidP="00940BAB">
      <w:pPr>
        <w:jc w:val="both"/>
        <w:rPr>
          <w:sz w:val="26"/>
          <w:szCs w:val="26"/>
        </w:rPr>
      </w:pPr>
    </w:p>
    <w:p w:rsidR="00940BAB" w:rsidRDefault="00940BAB" w:rsidP="00940BAB">
      <w:pPr>
        <w:jc w:val="both"/>
        <w:rPr>
          <w:sz w:val="26"/>
          <w:szCs w:val="26"/>
        </w:rPr>
      </w:pPr>
    </w:p>
    <w:p w:rsidR="00940BAB" w:rsidRDefault="00940BAB" w:rsidP="00940BAB">
      <w:pPr>
        <w:jc w:val="both"/>
        <w:rPr>
          <w:sz w:val="26"/>
          <w:szCs w:val="26"/>
        </w:rPr>
      </w:pPr>
    </w:p>
    <w:p w:rsidR="00940BAB" w:rsidRDefault="00940BAB"/>
    <w:sectPr w:rsidR="00940BA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F1" w:rsidRDefault="006B49F1">
      <w:r>
        <w:separator/>
      </w:r>
    </w:p>
  </w:endnote>
  <w:endnote w:type="continuationSeparator" w:id="0">
    <w:p w:rsidR="006B49F1" w:rsidRDefault="006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5514D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5514D5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F3076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F3076">
      <w:rPr>
        <w:noProof/>
        <w:sz w:val="12"/>
        <w:szCs w:val="12"/>
        <w:u w:val="single"/>
      </w:rPr>
      <w:t>11:19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5514D5">
      <w:rPr>
        <w:noProof/>
        <w:sz w:val="12"/>
        <w:szCs w:val="12"/>
      </w:rPr>
      <w:t>C:\DOCUME~1\NB394~1.BAT\LOCALS~1\TEMP\11_19_12_72.RTF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F307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F1" w:rsidRDefault="006B49F1">
      <w:r>
        <w:separator/>
      </w:r>
    </w:p>
  </w:footnote>
  <w:footnote w:type="continuationSeparator" w:id="0">
    <w:p w:rsidR="006B49F1" w:rsidRDefault="006B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06'}"/>
    <w:docVar w:name="attr1#Наименование" w:val="VARCHAR#О внесении изменений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 № 145 &quot;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&quot;Невельский городской округ&quot;, ответственных за предоставление сведений, нахл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3-12-05'}"/>
    <w:docVar w:name="attr5#Бланк" w:val="OID_TYPE#"/>
    <w:docVar w:name="attr6#Номер документа" w:val="VARCHAR#241"/>
    <w:docVar w:name="attr7#Дата подписания" w:val="DATE#{d '2013-12-05'}"/>
    <w:docVar w:name="ESED_ActEdition" w:val="2"/>
    <w:docVar w:name="ESED_AutorEdition" w:val="Полякова Нина Васильевна"/>
    <w:docVar w:name="ESED_Edition" w:val="2"/>
    <w:docVar w:name="ESED_IDnum" w:val="21/2013-2976"/>
    <w:docVar w:name="ESED_Lock" w:val="2"/>
    <w:docVar w:name="SPD_Annotation" w:val="N 241 от 05.12.2013 21/2013-2976(2)#О внесении изменений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 № 145 &quot;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&quot;Невельский городской округ&quot;, ответственных за предоставление сведений, нахл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6.12.2013"/>
    <w:docVar w:name="SPD_AreaName" w:val="Документ (ЕСЭД)"/>
    <w:docVar w:name="SPD_hostURL" w:val="storm"/>
    <w:docVar w:name="SPD_NumDoc" w:val="620267654"/>
    <w:docVar w:name="SPD_vDir" w:val="spd"/>
  </w:docVars>
  <w:rsids>
    <w:rsidRoot w:val="00940BAB"/>
    <w:rsid w:val="004F3076"/>
    <w:rsid w:val="005303FC"/>
    <w:rsid w:val="005514D5"/>
    <w:rsid w:val="006B49F1"/>
    <w:rsid w:val="0085627C"/>
    <w:rsid w:val="00940BAB"/>
    <w:rsid w:val="00A02374"/>
    <w:rsid w:val="00B7745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6BA3D-9BFB-44CA-A8F8-F963503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A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40BA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40BA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4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40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40BA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2013-12-06T00:20:00Z</cp:lastPrinted>
  <dcterms:created xsi:type="dcterms:W3CDTF">2025-02-04T00:19:00Z</dcterms:created>
  <dcterms:modified xsi:type="dcterms:W3CDTF">2025-02-04T00:19:00Z</dcterms:modified>
</cp:coreProperties>
</file>