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4ACD" w:rsidRDefault="002234A5" w:rsidP="00094ACD">
      <w:pPr>
        <w:jc w:val="center"/>
      </w:pPr>
      <w:bookmarkStart w:id="0" w:name="_GoBack"/>
      <w:bookmarkEnd w:id="0"/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-228600</wp:posOffset>
            </wp:positionV>
            <wp:extent cx="955675" cy="1143000"/>
            <wp:effectExtent l="0" t="0" r="0" b="0"/>
            <wp:wrapNone/>
            <wp:docPr id="3" name="Рисунок 2" descr="../../../../doc/Nev-gerb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../../../../doc/Nev-gerb.bmp"/>
                    <pic:cNvPicPr>
                      <a:picLocks noChangeAspect="1" noChangeArrowheads="1"/>
                    </pic:cNvPicPr>
                  </pic:nvPicPr>
                  <pic:blipFill>
                    <a:blip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5675" cy="1143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94ACD" w:rsidRDefault="00094ACD" w:rsidP="00094ACD">
      <w:pPr>
        <w:jc w:val="center"/>
      </w:pPr>
    </w:p>
    <w:p w:rsidR="00094ACD" w:rsidRDefault="00094ACD" w:rsidP="00094ACD">
      <w:pPr>
        <w:jc w:val="center"/>
      </w:pPr>
    </w:p>
    <w:p w:rsidR="00094ACD" w:rsidRDefault="00094ACD" w:rsidP="00094ACD">
      <w:pPr>
        <w:jc w:val="center"/>
      </w:pPr>
    </w:p>
    <w:p w:rsidR="00094ACD" w:rsidRDefault="00094ACD" w:rsidP="00094ACD">
      <w:pPr>
        <w:jc w:val="center"/>
      </w:pPr>
    </w:p>
    <w:p w:rsidR="00094ACD" w:rsidRDefault="00094ACD" w:rsidP="00094ACD">
      <w:pPr>
        <w:jc w:val="center"/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39"/>
        <w:gridCol w:w="5103"/>
      </w:tblGrid>
      <w:tr w:rsidR="00094ACD">
        <w:tblPrEx>
          <w:tblCellMar>
            <w:top w:w="0" w:type="dxa"/>
            <w:bottom w:w="0" w:type="dxa"/>
          </w:tblCellMar>
        </w:tblPrEx>
        <w:trPr>
          <w:cantSplit/>
          <w:trHeight w:hRule="exact" w:val="1120"/>
        </w:trPr>
        <w:tc>
          <w:tcPr>
            <w:tcW w:w="9242" w:type="dxa"/>
            <w:gridSpan w:val="2"/>
          </w:tcPr>
          <w:p w:rsidR="00094ACD" w:rsidRDefault="00094ACD" w:rsidP="008C44FD">
            <w:pPr>
              <w:pStyle w:val="7"/>
            </w:pPr>
            <w:r>
              <w:t>РАСПОРЯЖЕНИЕ</w:t>
            </w:r>
          </w:p>
          <w:p w:rsidR="00094ACD" w:rsidRPr="00A501B2" w:rsidRDefault="00094ACD" w:rsidP="008C44FD">
            <w:pPr>
              <w:pStyle w:val="6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>АДМИНИСТРАЦИИ НевельскОГО ГОРОДСКОГО ОКРУГА</w:t>
            </w:r>
          </w:p>
        </w:tc>
      </w:tr>
      <w:tr w:rsidR="00094ACD">
        <w:tblPrEx>
          <w:tblCellMar>
            <w:top w:w="0" w:type="dxa"/>
            <w:bottom w:w="0" w:type="dxa"/>
          </w:tblCellMar>
        </w:tblPrEx>
        <w:trPr>
          <w:cantSplit/>
          <w:trHeight w:hRule="exact" w:val="580"/>
        </w:trPr>
        <w:tc>
          <w:tcPr>
            <w:tcW w:w="9242" w:type="dxa"/>
            <w:gridSpan w:val="2"/>
          </w:tcPr>
          <w:p w:rsidR="00094ACD" w:rsidRDefault="002234A5" w:rsidP="008C44FD">
            <w:pPr>
              <w:tabs>
                <w:tab w:val="left" w:pos="567"/>
                <w:tab w:val="left" w:pos="993"/>
                <w:tab w:val="left" w:pos="2127"/>
                <w:tab w:val="left" w:pos="3828"/>
                <w:tab w:val="left" w:pos="4962"/>
                <w:tab w:val="left" w:pos="6379"/>
                <w:tab w:val="left" w:pos="6521"/>
                <w:tab w:val="left" w:pos="7088"/>
                <w:tab w:val="left" w:pos="8222"/>
              </w:tabs>
              <w:rPr>
                <w:rFonts w:ascii="Courier New" w:hAnsi="Courier New" w:cs="Courier New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1615440</wp:posOffset>
                      </wp:positionH>
                      <wp:positionV relativeFrom="paragraph">
                        <wp:posOffset>1905</wp:posOffset>
                      </wp:positionV>
                      <wp:extent cx="1270000" cy="254000"/>
                      <wp:effectExtent l="0" t="1905" r="635" b="1270"/>
                      <wp:wrapNone/>
                      <wp:docPr id="2" name="doc_reg_num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ACD" w:rsidRDefault="005136B4" w:rsidP="00094ACD">
                                  <w:r>
                                    <w:t>26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doc_reg_num" o:spid="_x0000_s1026" style="position:absolute;margin-left:127.2pt;margin-top:.15pt;width:100pt;height:20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" filled="f" stroked="f">
                      <v:textbox inset="0,0,0,0">
                        <w:txbxContent>
                          <w:p w:rsidR="00094ACD" w:rsidRDefault="005136B4" w:rsidP="00094ACD">
                            <w:r>
                              <w:t>26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245110</wp:posOffset>
                      </wp:positionH>
                      <wp:positionV relativeFrom="paragraph">
                        <wp:posOffset>-6985</wp:posOffset>
                      </wp:positionV>
                      <wp:extent cx="1270000" cy="254000"/>
                      <wp:effectExtent l="0" t="2540" r="0" b="635"/>
                      <wp:wrapNone/>
                      <wp:docPr id="1" name="sign_date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270000" cy="2540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94ACD" w:rsidRDefault="005136B4" w:rsidP="00094ACD">
                                  <w:r>
                                    <w:t>19.02.2016</w:t>
                                  </w:r>
                                </w:p>
                              </w:txbxContent>
                            </wps:txbx>
                            <wps:bodyPr rot="0" vert="horz" wrap="square" lIns="0" tIns="0" rIns="0" bIns="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sign_date" o:spid="_x0000_s1027" style="position:absolute;margin-left:19.3pt;margin-top:-.55pt;width:100pt;height:20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" filled="f" stroked="f">
                      <v:textbox inset="0,0,0,0">
                        <w:txbxContent>
                          <w:p w:rsidR="00094ACD" w:rsidRDefault="005136B4" w:rsidP="00094ACD">
                            <w:r>
                              <w:t>19.02.2016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="00094ACD">
              <w:rPr>
                <w:rFonts w:ascii="Courier New" w:hAnsi="Courier New" w:cs="Courier New"/>
              </w:rPr>
              <w:t>от              №</w:t>
            </w:r>
            <w:r w:rsidR="00094ACD">
              <w:rPr>
                <w:rFonts w:ascii="Courier New" w:hAnsi="Courier New" w:cs="Courier New"/>
                <w:u w:val="single"/>
              </w:rPr>
              <w:t xml:space="preserve"> </w:t>
            </w:r>
          </w:p>
          <w:p w:rsidR="00094ACD" w:rsidRDefault="00094ACD" w:rsidP="008C44FD">
            <w:pPr>
              <w:tabs>
                <w:tab w:val="left" w:pos="993"/>
                <w:tab w:val="left" w:pos="1815"/>
                <w:tab w:val="left" w:pos="1957"/>
                <w:tab w:val="left" w:pos="2524"/>
                <w:tab w:val="left" w:pos="3658"/>
              </w:tabs>
              <w:spacing w:after="240"/>
              <w:rPr>
                <w:rFonts w:ascii="Courier New" w:hAnsi="Courier New" w:cs="Courier New"/>
              </w:rPr>
            </w:pPr>
            <w:r>
              <w:rPr>
                <w:rFonts w:ascii="Courier New" w:hAnsi="Courier New" w:cs="Courier New"/>
              </w:rPr>
              <w:tab/>
              <w:t xml:space="preserve">г.Невельск </w:t>
            </w:r>
          </w:p>
        </w:tc>
      </w:tr>
      <w:tr w:rsidR="00094ACD">
        <w:tblPrEx>
          <w:tblCellMar>
            <w:top w:w="0" w:type="dxa"/>
            <w:bottom w:w="0" w:type="dxa"/>
          </w:tblCellMar>
        </w:tblPrEx>
        <w:trPr>
          <w:trHeight w:hRule="exact" w:val="1720"/>
        </w:trPr>
        <w:tc>
          <w:tcPr>
            <w:tcW w:w="4139" w:type="dxa"/>
          </w:tcPr>
          <w:p w:rsidR="00094ACD" w:rsidRDefault="00094ACD" w:rsidP="008C44FD">
            <w:pPr>
              <w:spacing w:after="240"/>
              <w:jc w:val="center"/>
            </w:pPr>
          </w:p>
        </w:tc>
        <w:tc>
          <w:tcPr>
            <w:tcW w:w="5103" w:type="dxa"/>
          </w:tcPr>
          <w:p w:rsidR="00094ACD" w:rsidRDefault="00094ACD" w:rsidP="008C44FD">
            <w:pPr>
              <w:spacing w:after="240"/>
              <w:ind w:left="539"/>
              <w:jc w:val="center"/>
            </w:pPr>
          </w:p>
        </w:tc>
      </w:tr>
      <w:tr w:rsidR="00094ACD">
        <w:tblPrEx>
          <w:tblCellMar>
            <w:top w:w="0" w:type="dxa"/>
            <w:bottom w:w="0" w:type="dxa"/>
          </w:tblCellMar>
        </w:tblPrEx>
        <w:trPr>
          <w:trHeight w:val="1020"/>
        </w:trPr>
        <w:tc>
          <w:tcPr>
            <w:tcW w:w="4139" w:type="dxa"/>
          </w:tcPr>
          <w:p w:rsidR="00094ACD" w:rsidRDefault="00094ACD" w:rsidP="00094ACD">
            <w:pPr>
              <w:pStyle w:val="a3"/>
              <w:jc w:val="both"/>
            </w:pPr>
            <w:r>
              <w:rPr>
                <w:sz w:val="28"/>
                <w:szCs w:val="28"/>
              </w:rPr>
              <w:t xml:space="preserve">О </w:t>
            </w:r>
            <w:r w:rsidRPr="00055C31">
              <w:rPr>
                <w:sz w:val="28"/>
                <w:szCs w:val="28"/>
              </w:rPr>
              <w:t>перечн</w:t>
            </w:r>
            <w:r>
              <w:rPr>
                <w:sz w:val="28"/>
                <w:szCs w:val="28"/>
              </w:rPr>
              <w:t>е показателей эффективности деятельности</w:t>
            </w:r>
            <w:r w:rsidRPr="004E766B">
              <w:rPr>
                <w:sz w:val="28"/>
                <w:szCs w:val="28"/>
              </w:rPr>
              <w:t xml:space="preserve"> отдела образования   администрации Невельского городского округа на 2016 год</w:t>
            </w:r>
          </w:p>
        </w:tc>
        <w:tc>
          <w:tcPr>
            <w:tcW w:w="5103" w:type="dxa"/>
          </w:tcPr>
          <w:p w:rsidR="00094ACD" w:rsidRDefault="00094ACD" w:rsidP="008C44FD">
            <w:pPr>
              <w:ind w:left="539"/>
            </w:pPr>
          </w:p>
        </w:tc>
      </w:tr>
      <w:tr w:rsidR="00094ACD">
        <w:tblPrEx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9242" w:type="dxa"/>
            <w:gridSpan w:val="2"/>
          </w:tcPr>
          <w:p w:rsidR="00094ACD" w:rsidRDefault="00094ACD" w:rsidP="008C44FD">
            <w:pPr>
              <w:spacing w:after="240"/>
              <w:jc w:val="center"/>
            </w:pPr>
          </w:p>
        </w:tc>
      </w:tr>
    </w:tbl>
    <w:p w:rsidR="00094ACD" w:rsidRDefault="00094ACD" w:rsidP="00094ACD">
      <w:pPr>
        <w:ind w:firstLine="708"/>
        <w:jc w:val="both"/>
        <w:rPr>
          <w:sz w:val="28"/>
          <w:szCs w:val="28"/>
        </w:rPr>
      </w:pPr>
      <w:r w:rsidRPr="002124B1">
        <w:rPr>
          <w:sz w:val="28"/>
          <w:szCs w:val="28"/>
        </w:rPr>
        <w:t xml:space="preserve">В </w:t>
      </w:r>
      <w:r>
        <w:rPr>
          <w:sz w:val="28"/>
          <w:szCs w:val="28"/>
        </w:rPr>
        <w:t>соответствии с р</w:t>
      </w:r>
      <w:r w:rsidRPr="002124B1">
        <w:rPr>
          <w:sz w:val="28"/>
          <w:szCs w:val="28"/>
        </w:rPr>
        <w:t>аспоряжением Губернатора Сахалинской области от 31.12.2015 № 245-р  «Об установлении показателей эффективности служебной деятельности руководителей органов исполнительной власти Сахалинской области</w:t>
      </w:r>
      <w:r>
        <w:rPr>
          <w:sz w:val="28"/>
          <w:szCs w:val="28"/>
        </w:rPr>
        <w:t xml:space="preserve">», </w:t>
      </w:r>
      <w:r w:rsidRPr="00D734EA">
        <w:rPr>
          <w:sz w:val="28"/>
          <w:szCs w:val="28"/>
        </w:rPr>
        <w:t>приказом министерства образования Сахалинской области от 29.01.2016 № 124-ОД «О приоритетных направлениях деятельности министерства образования Сахалинской области в 2016 году»</w:t>
      </w:r>
      <w:r>
        <w:rPr>
          <w:sz w:val="28"/>
          <w:szCs w:val="28"/>
        </w:rPr>
        <w:t xml:space="preserve"> и </w:t>
      </w:r>
      <w:r w:rsidRPr="00D734EA">
        <w:rPr>
          <w:sz w:val="28"/>
          <w:szCs w:val="28"/>
        </w:rPr>
        <w:t xml:space="preserve">в целях реализации плана мероприятий по выполнению показателей эффективности деятельности органов местного самоуправления «Невельский  городской округ» и достижения отраслевых показателей деятельности отдела образования </w:t>
      </w:r>
      <w:r>
        <w:rPr>
          <w:sz w:val="28"/>
          <w:szCs w:val="28"/>
        </w:rPr>
        <w:t>администрации</w:t>
      </w:r>
      <w:r w:rsidRPr="00D734EA">
        <w:rPr>
          <w:sz w:val="28"/>
          <w:szCs w:val="28"/>
        </w:rPr>
        <w:t xml:space="preserve"> Невельского городского округа,</w:t>
      </w:r>
      <w:r>
        <w:rPr>
          <w:sz w:val="28"/>
          <w:szCs w:val="28"/>
        </w:rPr>
        <w:t xml:space="preserve"> </w:t>
      </w:r>
      <w:r w:rsidRPr="00D734EA">
        <w:rPr>
          <w:sz w:val="28"/>
          <w:szCs w:val="28"/>
        </w:rPr>
        <w:t xml:space="preserve"> руководствуясь ст. ст. 44, 45</w:t>
      </w:r>
      <w:r w:rsidRPr="00A97790">
        <w:rPr>
          <w:sz w:val="28"/>
          <w:szCs w:val="28"/>
        </w:rPr>
        <w:t xml:space="preserve"> Устава муниципального образования «Невельский городской округ»,</w:t>
      </w:r>
    </w:p>
    <w:p w:rsidR="00094ACD" w:rsidRPr="002124B1" w:rsidRDefault="00094ACD" w:rsidP="00094ACD">
      <w:pPr>
        <w:ind w:firstLine="708"/>
        <w:jc w:val="both"/>
        <w:rPr>
          <w:sz w:val="28"/>
          <w:szCs w:val="28"/>
        </w:rPr>
      </w:pPr>
    </w:p>
    <w:p w:rsidR="00094ACD" w:rsidRDefault="00094ACD" w:rsidP="00094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1.</w:t>
      </w:r>
      <w:r w:rsidRPr="00D734EA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055C31">
        <w:rPr>
          <w:sz w:val="28"/>
          <w:szCs w:val="28"/>
        </w:rPr>
        <w:t>переч</w:t>
      </w:r>
      <w:r>
        <w:rPr>
          <w:sz w:val="28"/>
          <w:szCs w:val="28"/>
        </w:rPr>
        <w:t>ень</w:t>
      </w:r>
      <w:r w:rsidRPr="00055C31">
        <w:rPr>
          <w:sz w:val="28"/>
          <w:szCs w:val="28"/>
        </w:rPr>
        <w:t xml:space="preserve"> показателей эффективности деятельности </w:t>
      </w:r>
      <w:r>
        <w:rPr>
          <w:sz w:val="28"/>
          <w:szCs w:val="28"/>
        </w:rPr>
        <w:t xml:space="preserve">отдела образования администрации </w:t>
      </w:r>
      <w:r w:rsidRPr="00D734EA">
        <w:rPr>
          <w:sz w:val="28"/>
          <w:szCs w:val="28"/>
        </w:rPr>
        <w:t>Невельского городского округа на 2016 год (прил</w:t>
      </w:r>
      <w:r>
        <w:rPr>
          <w:sz w:val="28"/>
          <w:szCs w:val="28"/>
        </w:rPr>
        <w:t>агается</w:t>
      </w:r>
      <w:r w:rsidRPr="00D734EA">
        <w:rPr>
          <w:sz w:val="28"/>
          <w:szCs w:val="28"/>
        </w:rPr>
        <w:t>)</w:t>
      </w:r>
      <w:r>
        <w:rPr>
          <w:sz w:val="28"/>
          <w:szCs w:val="28"/>
        </w:rPr>
        <w:t>.</w:t>
      </w:r>
    </w:p>
    <w:p w:rsidR="00094ACD" w:rsidRDefault="00094ACD" w:rsidP="00094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833E19">
        <w:rPr>
          <w:sz w:val="28"/>
          <w:szCs w:val="28"/>
        </w:rPr>
        <w:t xml:space="preserve">Утвердить </w:t>
      </w:r>
      <w:hyperlink w:anchor="P437" w:history="1">
        <w:r w:rsidRPr="005136B4">
          <w:rPr>
            <w:rStyle w:val="a8"/>
            <w:color w:val="auto"/>
            <w:sz w:val="28"/>
            <w:szCs w:val="28"/>
            <w:u w:val="none"/>
          </w:rPr>
          <w:t>Форму</w:t>
        </w:r>
      </w:hyperlink>
      <w:r w:rsidRPr="00833E19">
        <w:rPr>
          <w:sz w:val="28"/>
          <w:szCs w:val="28"/>
        </w:rPr>
        <w:t xml:space="preserve"> отчетности по достижению показателей эффективности </w:t>
      </w:r>
      <w:r w:rsidRPr="00055C31">
        <w:rPr>
          <w:sz w:val="28"/>
          <w:szCs w:val="28"/>
        </w:rPr>
        <w:t>дея</w:t>
      </w:r>
      <w:r>
        <w:rPr>
          <w:sz w:val="28"/>
          <w:szCs w:val="28"/>
        </w:rPr>
        <w:t xml:space="preserve">тельности отдела образования </w:t>
      </w:r>
      <w:r w:rsidRPr="00055C31">
        <w:rPr>
          <w:sz w:val="28"/>
          <w:szCs w:val="28"/>
        </w:rPr>
        <w:t>администрации  Невельского городского округа</w:t>
      </w:r>
      <w:r w:rsidRPr="00833E19">
        <w:rPr>
          <w:sz w:val="28"/>
          <w:szCs w:val="28"/>
        </w:rPr>
        <w:t xml:space="preserve"> (прилагается)</w:t>
      </w:r>
      <w:r>
        <w:rPr>
          <w:sz w:val="28"/>
          <w:szCs w:val="28"/>
        </w:rPr>
        <w:t xml:space="preserve">. </w:t>
      </w:r>
    </w:p>
    <w:p w:rsidR="00094ACD" w:rsidRPr="00A97790" w:rsidRDefault="00094ACD" w:rsidP="00094ACD">
      <w:pPr>
        <w:ind w:firstLine="740"/>
        <w:jc w:val="both"/>
        <w:rPr>
          <w:sz w:val="28"/>
          <w:szCs w:val="28"/>
        </w:rPr>
      </w:pPr>
      <w:r>
        <w:rPr>
          <w:sz w:val="28"/>
          <w:szCs w:val="28"/>
        </w:rPr>
        <w:t>3.О</w:t>
      </w:r>
      <w:r w:rsidRPr="004E766B">
        <w:rPr>
          <w:sz w:val="28"/>
          <w:szCs w:val="28"/>
        </w:rPr>
        <w:t>тдел</w:t>
      </w:r>
      <w:r>
        <w:rPr>
          <w:sz w:val="28"/>
          <w:szCs w:val="28"/>
        </w:rPr>
        <w:t>у</w:t>
      </w:r>
      <w:r w:rsidRPr="004E766B">
        <w:rPr>
          <w:sz w:val="28"/>
          <w:szCs w:val="28"/>
        </w:rPr>
        <w:t xml:space="preserve"> образования администрации Невельского городского округа</w:t>
      </w:r>
      <w:r>
        <w:rPr>
          <w:sz w:val="28"/>
          <w:szCs w:val="28"/>
        </w:rPr>
        <w:t xml:space="preserve"> (Тен О.Д.) </w:t>
      </w:r>
      <w:r w:rsidRPr="00833E19">
        <w:rPr>
          <w:sz w:val="28"/>
          <w:szCs w:val="28"/>
        </w:rPr>
        <w:t xml:space="preserve">в срок не позднее </w:t>
      </w:r>
      <w:r>
        <w:rPr>
          <w:sz w:val="28"/>
          <w:szCs w:val="28"/>
        </w:rPr>
        <w:t>05</w:t>
      </w:r>
      <w:r w:rsidRPr="00833E19">
        <w:rPr>
          <w:sz w:val="28"/>
          <w:szCs w:val="28"/>
        </w:rPr>
        <w:t xml:space="preserve"> июля (по итогам полугодия) и в срок не позднее </w:t>
      </w:r>
      <w:r>
        <w:rPr>
          <w:sz w:val="28"/>
          <w:szCs w:val="28"/>
        </w:rPr>
        <w:t>01</w:t>
      </w:r>
      <w:r w:rsidRPr="00833E19">
        <w:rPr>
          <w:sz w:val="28"/>
          <w:szCs w:val="28"/>
        </w:rPr>
        <w:t xml:space="preserve"> декабря (по ожидаемым итогам года) направлять в </w:t>
      </w:r>
      <w:r>
        <w:rPr>
          <w:sz w:val="28"/>
          <w:szCs w:val="28"/>
        </w:rPr>
        <w:t xml:space="preserve"> </w:t>
      </w:r>
      <w:r w:rsidRPr="00833E19">
        <w:rPr>
          <w:sz w:val="28"/>
          <w:szCs w:val="28"/>
        </w:rPr>
        <w:t>администраци</w:t>
      </w:r>
      <w:r>
        <w:rPr>
          <w:sz w:val="28"/>
          <w:szCs w:val="28"/>
        </w:rPr>
        <w:t>ю</w:t>
      </w:r>
      <w:r w:rsidRPr="00833E19">
        <w:rPr>
          <w:sz w:val="28"/>
          <w:szCs w:val="28"/>
        </w:rPr>
        <w:t xml:space="preserve"> Невельского городского округа результаты достижения </w:t>
      </w:r>
      <w:r w:rsidRPr="00833E19">
        <w:rPr>
          <w:sz w:val="28"/>
          <w:szCs w:val="28"/>
        </w:rPr>
        <w:lastRenderedPageBreak/>
        <w:t>показателей эффективности деятельности, по Форме, утвержденной настоящим распоряжением.</w:t>
      </w:r>
    </w:p>
    <w:p w:rsidR="00094ACD" w:rsidRPr="00A97790" w:rsidRDefault="00094ACD" w:rsidP="00094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4.Настоящее распоряжение </w:t>
      </w:r>
      <w:r w:rsidRPr="00A97790">
        <w:rPr>
          <w:sz w:val="28"/>
          <w:szCs w:val="28"/>
        </w:rPr>
        <w:t>разместить на официальном сайте администрации Невельского городского округа.</w:t>
      </w:r>
    </w:p>
    <w:p w:rsidR="00094ACD" w:rsidRPr="00A97790" w:rsidRDefault="00094ACD" w:rsidP="00094ACD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5.</w:t>
      </w:r>
      <w:r w:rsidRPr="00A97790">
        <w:rPr>
          <w:sz w:val="28"/>
          <w:szCs w:val="28"/>
        </w:rPr>
        <w:t>Контроль за исполнением настоящего распоряжения возложить на вице-мэра Невельского городского округа Копылова В.Е.</w:t>
      </w:r>
    </w:p>
    <w:p w:rsidR="00094ACD" w:rsidRDefault="00094ACD" w:rsidP="00094ACD">
      <w:pPr>
        <w:jc w:val="both"/>
        <w:rPr>
          <w:sz w:val="28"/>
          <w:szCs w:val="28"/>
        </w:rPr>
      </w:pPr>
    </w:p>
    <w:p w:rsidR="00094ACD" w:rsidRDefault="00094ACD" w:rsidP="00094ACD">
      <w:pPr>
        <w:jc w:val="both"/>
        <w:rPr>
          <w:sz w:val="28"/>
          <w:szCs w:val="28"/>
        </w:rPr>
      </w:pPr>
    </w:p>
    <w:p w:rsidR="00094ACD" w:rsidRDefault="00094ACD" w:rsidP="00094ACD">
      <w:pPr>
        <w:jc w:val="both"/>
        <w:rPr>
          <w:sz w:val="28"/>
          <w:szCs w:val="28"/>
        </w:rPr>
      </w:pPr>
    </w:p>
    <w:p w:rsidR="00094ACD" w:rsidRDefault="00094ACD" w:rsidP="00094ACD">
      <w:pPr>
        <w:jc w:val="both"/>
        <w:rPr>
          <w:sz w:val="28"/>
          <w:szCs w:val="28"/>
        </w:rPr>
      </w:pPr>
      <w:r w:rsidRPr="00A97790">
        <w:rPr>
          <w:sz w:val="28"/>
          <w:szCs w:val="28"/>
        </w:rPr>
        <w:t>Мэр Невельского городского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В.Н. Пак</w:t>
      </w:r>
    </w:p>
    <w:p w:rsidR="00094ACD" w:rsidRPr="004E766B" w:rsidRDefault="00094ACD" w:rsidP="00094ACD">
      <w:pPr>
        <w:jc w:val="both"/>
        <w:rPr>
          <w:sz w:val="28"/>
          <w:szCs w:val="28"/>
        </w:rPr>
      </w:pPr>
    </w:p>
    <w:p w:rsidR="00094ACD" w:rsidRDefault="00094ACD" w:rsidP="00094ACD">
      <w:pPr>
        <w:tabs>
          <w:tab w:val="left" w:pos="5779"/>
        </w:tabs>
      </w:pPr>
      <w:r>
        <w:tab/>
        <w:t xml:space="preserve">               </w:t>
      </w: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</w:p>
    <w:p w:rsidR="00094ACD" w:rsidRDefault="00094ACD" w:rsidP="00094ACD">
      <w:pPr>
        <w:tabs>
          <w:tab w:val="left" w:pos="5779"/>
        </w:tabs>
      </w:pPr>
      <w:r>
        <w:t xml:space="preserve">           </w:t>
      </w:r>
    </w:p>
    <w:p w:rsidR="00094ACD" w:rsidRPr="00232891" w:rsidRDefault="00094ACD" w:rsidP="00094ACD">
      <w:pPr>
        <w:tabs>
          <w:tab w:val="left" w:pos="577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</w:t>
      </w:r>
    </w:p>
    <w:p w:rsidR="00094ACD" w:rsidRPr="00232891" w:rsidRDefault="00094ACD" w:rsidP="00094ACD">
      <w:pPr>
        <w:tabs>
          <w:tab w:val="left" w:pos="5779"/>
        </w:tabs>
        <w:jc w:val="right"/>
        <w:rPr>
          <w:sz w:val="28"/>
          <w:szCs w:val="28"/>
        </w:rPr>
      </w:pPr>
      <w:r w:rsidRPr="00232891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232891">
        <w:rPr>
          <w:sz w:val="28"/>
          <w:szCs w:val="28"/>
        </w:rPr>
        <w:t xml:space="preserve">  администрации</w:t>
      </w:r>
    </w:p>
    <w:p w:rsidR="00094ACD" w:rsidRPr="00232891" w:rsidRDefault="00094ACD" w:rsidP="00094ACD">
      <w:pPr>
        <w:tabs>
          <w:tab w:val="left" w:pos="5779"/>
        </w:tabs>
        <w:jc w:val="right"/>
        <w:rPr>
          <w:sz w:val="28"/>
          <w:szCs w:val="28"/>
        </w:rPr>
      </w:pPr>
      <w:r w:rsidRPr="00232891">
        <w:rPr>
          <w:sz w:val="28"/>
          <w:szCs w:val="28"/>
        </w:rPr>
        <w:t>Невельского городского округа</w:t>
      </w:r>
    </w:p>
    <w:p w:rsidR="00094ACD" w:rsidRPr="00232891" w:rsidRDefault="00094ACD" w:rsidP="00094ACD">
      <w:pPr>
        <w:tabs>
          <w:tab w:val="left" w:pos="57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19.02.2016г. № 26</w:t>
      </w:r>
      <w:r w:rsidRPr="00232891">
        <w:rPr>
          <w:sz w:val="28"/>
          <w:szCs w:val="28"/>
        </w:rPr>
        <w:t xml:space="preserve"> </w:t>
      </w:r>
    </w:p>
    <w:p w:rsidR="00094ACD" w:rsidRPr="00232891" w:rsidRDefault="00094ACD" w:rsidP="00094ACD">
      <w:pPr>
        <w:tabs>
          <w:tab w:val="left" w:pos="5779"/>
        </w:tabs>
        <w:jc w:val="right"/>
        <w:rPr>
          <w:sz w:val="28"/>
          <w:szCs w:val="28"/>
        </w:rPr>
      </w:pPr>
    </w:p>
    <w:p w:rsidR="00094ACD" w:rsidRPr="00232891" w:rsidRDefault="00094ACD" w:rsidP="00094ACD">
      <w:pPr>
        <w:tabs>
          <w:tab w:val="left" w:pos="5779"/>
        </w:tabs>
        <w:jc w:val="both"/>
        <w:rPr>
          <w:i/>
          <w:iCs/>
          <w:color w:val="000000"/>
          <w:sz w:val="28"/>
          <w:szCs w:val="28"/>
        </w:rPr>
      </w:pPr>
      <w:r w:rsidRPr="00232891">
        <w:rPr>
          <w:rStyle w:val="71"/>
        </w:rPr>
        <w:t xml:space="preserve"> </w:t>
      </w:r>
    </w:p>
    <w:p w:rsidR="00094ACD" w:rsidRDefault="00094ACD" w:rsidP="00094ACD">
      <w:pPr>
        <w:pStyle w:val="62"/>
        <w:shd w:val="clear" w:color="auto" w:fill="auto"/>
        <w:spacing w:before="0" w:after="113" w:line="240" w:lineRule="auto"/>
        <w:ind w:left="40"/>
        <w:rPr>
          <w:sz w:val="28"/>
          <w:szCs w:val="28"/>
        </w:rPr>
      </w:pPr>
      <w:r>
        <w:rPr>
          <w:sz w:val="28"/>
          <w:szCs w:val="28"/>
        </w:rPr>
        <w:t>П</w:t>
      </w:r>
      <w:r w:rsidRPr="00055C31">
        <w:rPr>
          <w:sz w:val="28"/>
          <w:szCs w:val="28"/>
        </w:rPr>
        <w:t xml:space="preserve">еречень показателей эффективности деятельности отдела  образования   администрации  Невельского городского округа </w:t>
      </w:r>
    </w:p>
    <w:p w:rsidR="00094ACD" w:rsidRPr="001D57DD" w:rsidRDefault="00094ACD" w:rsidP="00094ACD">
      <w:pPr>
        <w:pStyle w:val="62"/>
        <w:shd w:val="clear" w:color="auto" w:fill="auto"/>
        <w:spacing w:before="0" w:after="113" w:line="240" w:lineRule="auto"/>
        <w:ind w:left="40"/>
        <w:rPr>
          <w:sz w:val="28"/>
          <w:szCs w:val="28"/>
        </w:rPr>
      </w:pPr>
      <w:r w:rsidRPr="00055C31">
        <w:rPr>
          <w:sz w:val="28"/>
          <w:szCs w:val="28"/>
        </w:rPr>
        <w:t>на 2016 год</w:t>
      </w:r>
    </w:p>
    <w:tbl>
      <w:tblPr>
        <w:tblStyle w:val="a7"/>
        <w:tblW w:w="0" w:type="auto"/>
        <w:tblInd w:w="40" w:type="dxa"/>
        <w:tblLook w:val="00A0" w:firstRow="1" w:lastRow="0" w:firstColumn="1" w:lastColumn="0" w:noHBand="0" w:noVBand="0"/>
      </w:tblPr>
      <w:tblGrid>
        <w:gridCol w:w="634"/>
        <w:gridCol w:w="8722"/>
      </w:tblGrid>
      <w:tr w:rsidR="00094ACD" w:rsidRPr="00232891">
        <w:tc>
          <w:tcPr>
            <w:tcW w:w="635" w:type="dxa"/>
          </w:tcPr>
          <w:p w:rsidR="00094ACD" w:rsidRPr="00232891" w:rsidRDefault="00094ACD" w:rsidP="008C44FD">
            <w:pPr>
              <w:pStyle w:val="62"/>
              <w:shd w:val="clear" w:color="auto" w:fill="auto"/>
              <w:spacing w:before="0" w:after="113" w:line="240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№ п/п</w:t>
            </w:r>
          </w:p>
        </w:tc>
        <w:tc>
          <w:tcPr>
            <w:tcW w:w="8896" w:type="dxa"/>
            <w:vAlign w:val="center"/>
          </w:tcPr>
          <w:p w:rsidR="00094ACD" w:rsidRPr="00232891" w:rsidRDefault="00094ACD" w:rsidP="008C44FD">
            <w:pPr>
              <w:pStyle w:val="62"/>
              <w:shd w:val="clear" w:color="auto" w:fill="auto"/>
              <w:spacing w:before="0" w:after="113" w:line="240" w:lineRule="auto"/>
              <w:jc w:val="left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 xml:space="preserve">          Наименование  </w:t>
            </w:r>
            <w:r w:rsidRPr="00055C31">
              <w:rPr>
                <w:b w:val="0"/>
                <w:bCs w:val="0"/>
                <w:sz w:val="28"/>
                <w:szCs w:val="28"/>
              </w:rPr>
              <w:t>показателей эффективности деятельности</w:t>
            </w:r>
          </w:p>
        </w:tc>
      </w:tr>
      <w:tr w:rsidR="00094ACD" w:rsidRPr="00232891">
        <w:tc>
          <w:tcPr>
            <w:tcW w:w="635" w:type="dxa"/>
          </w:tcPr>
          <w:p w:rsidR="00094ACD" w:rsidRPr="00094ACD" w:rsidRDefault="00094ACD" w:rsidP="008C44FD">
            <w:pPr>
              <w:pStyle w:val="62"/>
              <w:shd w:val="clear" w:color="auto" w:fill="auto"/>
              <w:spacing w:before="0" w:after="113" w:line="240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1.</w:t>
            </w:r>
          </w:p>
        </w:tc>
        <w:tc>
          <w:tcPr>
            <w:tcW w:w="8896" w:type="dxa"/>
            <w:vAlign w:val="center"/>
          </w:tcPr>
          <w:p w:rsidR="00094ACD" w:rsidRPr="00094ACD" w:rsidRDefault="00094ACD" w:rsidP="008C44FD">
            <w:pPr>
              <w:pStyle w:val="62"/>
              <w:shd w:val="clear" w:color="auto" w:fill="auto"/>
              <w:spacing w:before="0" w:after="113" w:line="240" w:lineRule="auto"/>
              <w:jc w:val="left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Обеспечить снижение доли обучающихся в общеобразовательных учреждениях, занимающихся во вторую смену путем рационального использования помещений образовательных организаций, но не более чем на 20%</w:t>
            </w:r>
          </w:p>
        </w:tc>
      </w:tr>
      <w:tr w:rsidR="00094ACD" w:rsidRPr="00232891">
        <w:tc>
          <w:tcPr>
            <w:tcW w:w="635" w:type="dxa"/>
          </w:tcPr>
          <w:p w:rsidR="00094ACD" w:rsidRPr="00232891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2.</w:t>
            </w:r>
            <w:r w:rsidRPr="0023289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896" w:type="dxa"/>
          </w:tcPr>
          <w:p w:rsidR="00094ACD" w:rsidRPr="00232891" w:rsidRDefault="00094ACD" w:rsidP="008C44FD">
            <w:pPr>
              <w:widowControl w:val="0"/>
              <w:tabs>
                <w:tab w:val="left" w:pos="1074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32891">
              <w:rPr>
                <w:sz w:val="28"/>
                <w:szCs w:val="28"/>
              </w:rPr>
              <w:t>Обеспеч</w:t>
            </w:r>
            <w:r>
              <w:rPr>
                <w:sz w:val="28"/>
                <w:szCs w:val="28"/>
              </w:rPr>
              <w:t>ение</w:t>
            </w:r>
            <w:r w:rsidRPr="00232891">
              <w:rPr>
                <w:sz w:val="28"/>
                <w:szCs w:val="28"/>
              </w:rPr>
              <w:t xml:space="preserve"> внедрени</w:t>
            </w:r>
            <w:r>
              <w:rPr>
                <w:sz w:val="28"/>
                <w:szCs w:val="28"/>
              </w:rPr>
              <w:t>я</w:t>
            </w:r>
            <w:r w:rsidRPr="00232891">
              <w:rPr>
                <w:sz w:val="28"/>
                <w:szCs w:val="28"/>
              </w:rPr>
              <w:t xml:space="preserve"> образовательных программ физического развития и оздоровления детей дошкольного и младшего школьного возраста</w:t>
            </w:r>
          </w:p>
        </w:tc>
      </w:tr>
      <w:tr w:rsidR="00094ACD" w:rsidRPr="00232891">
        <w:trPr>
          <w:trHeight w:val="1062"/>
        </w:trPr>
        <w:tc>
          <w:tcPr>
            <w:tcW w:w="635" w:type="dxa"/>
          </w:tcPr>
          <w:p w:rsidR="00094ACD" w:rsidRPr="00232891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3.</w:t>
            </w:r>
            <w:r w:rsidRPr="0023289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896" w:type="dxa"/>
          </w:tcPr>
          <w:p w:rsidR="00094ACD" w:rsidRPr="00055C31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055C31">
              <w:rPr>
                <w:b w:val="0"/>
                <w:bCs w:val="0"/>
                <w:sz w:val="28"/>
                <w:szCs w:val="28"/>
              </w:rPr>
              <w:t>Обеспеч</w:t>
            </w:r>
            <w:r>
              <w:rPr>
                <w:b w:val="0"/>
                <w:bCs w:val="0"/>
                <w:sz w:val="28"/>
                <w:szCs w:val="28"/>
              </w:rPr>
              <w:t>ение прохождени</w:t>
            </w:r>
            <w:r>
              <w:rPr>
                <w:b w:val="0"/>
                <w:bCs w:val="0"/>
                <w:sz w:val="28"/>
                <w:szCs w:val="28"/>
                <w:lang w:val="ru-RU"/>
              </w:rPr>
              <w:t>я</w:t>
            </w:r>
            <w:r w:rsidRPr="00055C31">
              <w:rPr>
                <w:b w:val="0"/>
                <w:bCs w:val="0"/>
                <w:sz w:val="28"/>
                <w:szCs w:val="28"/>
              </w:rPr>
              <w:t xml:space="preserve"> педагогическими работниками курсов повышения квалификации в ГБОУ ДПО «Институт развития образования Сахалинской области» в количестве не менее 33человек</w:t>
            </w:r>
          </w:p>
        </w:tc>
      </w:tr>
      <w:tr w:rsidR="00094ACD" w:rsidRPr="00232891">
        <w:tc>
          <w:tcPr>
            <w:tcW w:w="635" w:type="dxa"/>
          </w:tcPr>
          <w:p w:rsidR="00094ACD" w:rsidRPr="00232891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4.</w:t>
            </w:r>
            <w:r w:rsidRPr="0023289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896" w:type="dxa"/>
          </w:tcPr>
          <w:p w:rsidR="00094ACD" w:rsidRPr="00232891" w:rsidRDefault="00094ACD" w:rsidP="008C44FD">
            <w:pPr>
              <w:widowControl w:val="0"/>
              <w:spacing w:line="276" w:lineRule="auto"/>
              <w:jc w:val="both"/>
              <w:rPr>
                <w:sz w:val="28"/>
                <w:szCs w:val="28"/>
              </w:rPr>
            </w:pPr>
            <w:r w:rsidRPr="00232891">
              <w:rPr>
                <w:sz w:val="28"/>
                <w:szCs w:val="28"/>
              </w:rPr>
              <w:t>Увелич</w:t>
            </w:r>
            <w:r>
              <w:rPr>
                <w:sz w:val="28"/>
                <w:szCs w:val="28"/>
              </w:rPr>
              <w:t>ение</w:t>
            </w:r>
            <w:r w:rsidRPr="00232891">
              <w:rPr>
                <w:sz w:val="28"/>
                <w:szCs w:val="28"/>
              </w:rPr>
              <w:t xml:space="preserve"> количеств</w:t>
            </w:r>
            <w:r>
              <w:rPr>
                <w:sz w:val="28"/>
                <w:szCs w:val="28"/>
              </w:rPr>
              <w:t>а</w:t>
            </w:r>
            <w:r w:rsidRPr="00232891">
              <w:rPr>
                <w:sz w:val="28"/>
                <w:szCs w:val="28"/>
              </w:rPr>
              <w:t xml:space="preserve"> детей, охваченных услугами отдыха и оздоровления, по отношению к 2015 году не менее</w:t>
            </w:r>
            <w:r>
              <w:rPr>
                <w:sz w:val="28"/>
                <w:szCs w:val="28"/>
              </w:rPr>
              <w:t>,</w:t>
            </w:r>
            <w:r w:rsidRPr="00232891">
              <w:rPr>
                <w:sz w:val="28"/>
                <w:szCs w:val="28"/>
              </w:rPr>
              <w:t xml:space="preserve"> чем на 200 человек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4ACD" w:rsidRPr="00232891">
        <w:tc>
          <w:tcPr>
            <w:tcW w:w="635" w:type="dxa"/>
          </w:tcPr>
          <w:p w:rsidR="00094ACD" w:rsidRPr="00232891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5.</w:t>
            </w:r>
            <w:r w:rsidRPr="0023289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896" w:type="dxa"/>
          </w:tcPr>
          <w:p w:rsidR="00094ACD" w:rsidRPr="00232891" w:rsidRDefault="00094ACD" w:rsidP="008C44FD">
            <w:pPr>
              <w:widowControl w:val="0"/>
              <w:tabs>
                <w:tab w:val="left" w:pos="12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32891">
              <w:rPr>
                <w:sz w:val="28"/>
                <w:szCs w:val="28"/>
              </w:rPr>
              <w:t>Увелич</w:t>
            </w:r>
            <w:r>
              <w:rPr>
                <w:sz w:val="28"/>
                <w:szCs w:val="28"/>
              </w:rPr>
              <w:t>ение</w:t>
            </w:r>
            <w:r w:rsidRPr="00232891">
              <w:rPr>
                <w:sz w:val="28"/>
                <w:szCs w:val="28"/>
              </w:rPr>
              <w:t xml:space="preserve"> объем</w:t>
            </w:r>
            <w:r>
              <w:rPr>
                <w:sz w:val="28"/>
                <w:szCs w:val="28"/>
              </w:rPr>
              <w:t>а</w:t>
            </w:r>
            <w:r w:rsidRPr="00232891">
              <w:rPr>
                <w:sz w:val="28"/>
                <w:szCs w:val="28"/>
              </w:rPr>
              <w:t xml:space="preserve"> оказываемых платных услуг бюджетными учреждениями образования не менее</w:t>
            </w:r>
            <w:r>
              <w:rPr>
                <w:sz w:val="28"/>
                <w:szCs w:val="28"/>
              </w:rPr>
              <w:t>,</w:t>
            </w:r>
            <w:r w:rsidRPr="00232891">
              <w:rPr>
                <w:sz w:val="28"/>
                <w:szCs w:val="28"/>
              </w:rPr>
              <w:t xml:space="preserve"> чем на 30%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4ACD" w:rsidRPr="00232891">
        <w:tc>
          <w:tcPr>
            <w:tcW w:w="635" w:type="dxa"/>
          </w:tcPr>
          <w:p w:rsidR="00094ACD" w:rsidRPr="00232891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6.</w:t>
            </w:r>
            <w:r w:rsidRPr="00232891">
              <w:rPr>
                <w:b w:val="0"/>
                <w:bCs w:val="0"/>
                <w:sz w:val="28"/>
                <w:szCs w:val="28"/>
              </w:rPr>
              <w:t xml:space="preserve"> </w:t>
            </w:r>
          </w:p>
        </w:tc>
        <w:tc>
          <w:tcPr>
            <w:tcW w:w="8896" w:type="dxa"/>
          </w:tcPr>
          <w:p w:rsidR="00094ACD" w:rsidRPr="00232891" w:rsidRDefault="00094ACD" w:rsidP="008C44FD">
            <w:pPr>
              <w:widowControl w:val="0"/>
              <w:tabs>
                <w:tab w:val="left" w:pos="1226"/>
              </w:tabs>
              <w:spacing w:line="276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Недопущение </w:t>
            </w:r>
            <w:r w:rsidRPr="00232891">
              <w:rPr>
                <w:sz w:val="28"/>
                <w:szCs w:val="28"/>
              </w:rPr>
              <w:t>прин</w:t>
            </w:r>
            <w:r>
              <w:rPr>
                <w:sz w:val="28"/>
                <w:szCs w:val="28"/>
              </w:rPr>
              <w:t xml:space="preserve">ятия </w:t>
            </w:r>
            <w:r w:rsidRPr="00232891">
              <w:rPr>
                <w:sz w:val="28"/>
                <w:szCs w:val="28"/>
              </w:rPr>
              <w:t xml:space="preserve"> решений об увеличении штатной численности всех подведомственных муниципальных учреждений</w:t>
            </w:r>
            <w:r>
              <w:rPr>
                <w:sz w:val="28"/>
                <w:szCs w:val="28"/>
              </w:rPr>
              <w:t xml:space="preserve"> </w:t>
            </w:r>
          </w:p>
        </w:tc>
      </w:tr>
      <w:tr w:rsidR="00094ACD" w:rsidRPr="00232891">
        <w:trPr>
          <w:trHeight w:val="1741"/>
        </w:trPr>
        <w:tc>
          <w:tcPr>
            <w:tcW w:w="635" w:type="dxa"/>
          </w:tcPr>
          <w:p w:rsidR="00094ACD" w:rsidRPr="00094ACD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7.</w:t>
            </w:r>
          </w:p>
        </w:tc>
        <w:tc>
          <w:tcPr>
            <w:tcW w:w="8896" w:type="dxa"/>
          </w:tcPr>
          <w:p w:rsidR="00094ACD" w:rsidRPr="00232891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 w:rsidRPr="00232891">
              <w:rPr>
                <w:b w:val="0"/>
                <w:bCs w:val="0"/>
                <w:sz w:val="28"/>
                <w:szCs w:val="28"/>
              </w:rPr>
              <w:t>Увелич</w:t>
            </w:r>
            <w:r>
              <w:rPr>
                <w:b w:val="0"/>
                <w:bCs w:val="0"/>
                <w:sz w:val="28"/>
                <w:szCs w:val="28"/>
              </w:rPr>
              <w:t>ение</w:t>
            </w:r>
            <w:r w:rsidRPr="00232891">
              <w:rPr>
                <w:b w:val="0"/>
                <w:bCs w:val="0"/>
                <w:sz w:val="28"/>
                <w:szCs w:val="28"/>
              </w:rPr>
              <w:t xml:space="preserve"> с 15% до 25%  дол</w:t>
            </w:r>
            <w:r>
              <w:rPr>
                <w:b w:val="0"/>
                <w:bCs w:val="0"/>
                <w:sz w:val="28"/>
                <w:szCs w:val="28"/>
              </w:rPr>
              <w:t xml:space="preserve">и </w:t>
            </w:r>
            <w:r w:rsidRPr="00232891">
              <w:rPr>
                <w:b w:val="0"/>
                <w:bCs w:val="0"/>
                <w:sz w:val="28"/>
                <w:szCs w:val="28"/>
              </w:rPr>
              <w:t xml:space="preserve">осуществления закупок </w:t>
            </w:r>
            <w:r>
              <w:rPr>
                <w:b w:val="0"/>
                <w:bCs w:val="0"/>
                <w:sz w:val="28"/>
                <w:szCs w:val="28"/>
              </w:rPr>
              <w:t xml:space="preserve">у </w:t>
            </w:r>
            <w:r w:rsidRPr="00232891">
              <w:rPr>
                <w:b w:val="0"/>
                <w:bCs w:val="0"/>
                <w:sz w:val="28"/>
                <w:szCs w:val="28"/>
              </w:rPr>
              <w:t>субъектов малого предпринимательства, социально ориентированных некоммерческих организаций (% от совокупного годового объема закупок, рассчитанного с учетом  ч. 1.1 ст. 30 Федерального закона от 05.04.2013г. № 44-ФЗ)</w:t>
            </w:r>
          </w:p>
        </w:tc>
      </w:tr>
      <w:tr w:rsidR="00094ACD" w:rsidRPr="00232891">
        <w:tc>
          <w:tcPr>
            <w:tcW w:w="635" w:type="dxa"/>
          </w:tcPr>
          <w:p w:rsidR="00094ACD" w:rsidRPr="00094ACD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8</w:t>
            </w:r>
          </w:p>
        </w:tc>
        <w:tc>
          <w:tcPr>
            <w:tcW w:w="8896" w:type="dxa"/>
          </w:tcPr>
          <w:p w:rsidR="00094ACD" w:rsidRPr="00232891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</w:rPr>
            </w:pPr>
            <w:r>
              <w:rPr>
                <w:b w:val="0"/>
                <w:bCs w:val="0"/>
                <w:sz w:val="28"/>
                <w:szCs w:val="28"/>
              </w:rPr>
              <w:t>Не</w:t>
            </w:r>
            <w:r w:rsidRPr="00232891">
              <w:rPr>
                <w:b w:val="0"/>
                <w:bCs w:val="0"/>
                <w:sz w:val="28"/>
                <w:szCs w:val="28"/>
              </w:rPr>
              <w:t>допу</w:t>
            </w:r>
            <w:r>
              <w:rPr>
                <w:b w:val="0"/>
                <w:bCs w:val="0"/>
                <w:sz w:val="28"/>
                <w:szCs w:val="28"/>
              </w:rPr>
              <w:t>щение</w:t>
            </w:r>
            <w:r w:rsidRPr="00232891">
              <w:rPr>
                <w:b w:val="0"/>
                <w:bCs w:val="0"/>
                <w:sz w:val="28"/>
                <w:szCs w:val="28"/>
              </w:rPr>
              <w:t xml:space="preserve"> превышени</w:t>
            </w:r>
            <w:r>
              <w:rPr>
                <w:b w:val="0"/>
                <w:bCs w:val="0"/>
                <w:sz w:val="28"/>
                <w:szCs w:val="28"/>
              </w:rPr>
              <w:t>я</w:t>
            </w:r>
            <w:r w:rsidRPr="00232891">
              <w:rPr>
                <w:b w:val="0"/>
                <w:bCs w:val="0"/>
                <w:sz w:val="28"/>
                <w:szCs w:val="28"/>
              </w:rPr>
              <w:t xml:space="preserve"> более чем в 4 раза заработной платы руководителей к средней заработной плате их работников </w:t>
            </w:r>
          </w:p>
        </w:tc>
      </w:tr>
      <w:tr w:rsidR="00094ACD" w:rsidRPr="00232891">
        <w:trPr>
          <w:trHeight w:val="1266"/>
        </w:trPr>
        <w:tc>
          <w:tcPr>
            <w:tcW w:w="635" w:type="dxa"/>
          </w:tcPr>
          <w:p w:rsidR="00094ACD" w:rsidRPr="00094ACD" w:rsidRDefault="00094ACD" w:rsidP="008C44FD">
            <w:pPr>
              <w:pStyle w:val="62"/>
              <w:shd w:val="clear" w:color="auto" w:fill="auto"/>
              <w:spacing w:before="0" w:after="113" w:line="276" w:lineRule="auto"/>
              <w:jc w:val="both"/>
              <w:rPr>
                <w:b w:val="0"/>
                <w:bCs w:val="0"/>
                <w:sz w:val="28"/>
                <w:szCs w:val="28"/>
                <w:lang w:val="ru-RU"/>
              </w:rPr>
            </w:pPr>
            <w:r>
              <w:rPr>
                <w:b w:val="0"/>
                <w:bCs w:val="0"/>
                <w:sz w:val="28"/>
                <w:szCs w:val="28"/>
                <w:lang w:val="ru-RU"/>
              </w:rPr>
              <w:t>9</w:t>
            </w:r>
          </w:p>
        </w:tc>
        <w:tc>
          <w:tcPr>
            <w:tcW w:w="8896" w:type="dxa"/>
          </w:tcPr>
          <w:p w:rsidR="00094ACD" w:rsidRPr="00232891" w:rsidRDefault="00094ACD" w:rsidP="008C44FD">
            <w:pPr>
              <w:widowControl w:val="0"/>
              <w:tabs>
                <w:tab w:val="left" w:pos="1226"/>
              </w:tabs>
              <w:spacing w:line="276" w:lineRule="auto"/>
              <w:jc w:val="both"/>
              <w:rPr>
                <w:sz w:val="28"/>
                <w:szCs w:val="28"/>
              </w:rPr>
            </w:pPr>
            <w:r w:rsidRPr="00232891">
              <w:rPr>
                <w:sz w:val="28"/>
                <w:szCs w:val="28"/>
              </w:rPr>
              <w:t>Привлеч</w:t>
            </w:r>
            <w:r>
              <w:rPr>
                <w:sz w:val="28"/>
                <w:szCs w:val="28"/>
              </w:rPr>
              <w:t>ение</w:t>
            </w:r>
            <w:r w:rsidRPr="00232891">
              <w:rPr>
                <w:sz w:val="28"/>
                <w:szCs w:val="28"/>
              </w:rPr>
              <w:t xml:space="preserve"> не менее 1 молодого специалиста в образовательные учреждения со стажем работы от 0 до 3х лет с обеспечением жильем за счет средств муниципального образования</w:t>
            </w:r>
            <w:r>
              <w:rPr>
                <w:sz w:val="28"/>
                <w:szCs w:val="28"/>
              </w:rPr>
              <w:t xml:space="preserve"> </w:t>
            </w:r>
          </w:p>
        </w:tc>
      </w:tr>
    </w:tbl>
    <w:p w:rsidR="00094ACD" w:rsidRDefault="00094ACD" w:rsidP="00094ACD">
      <w:pPr>
        <w:tabs>
          <w:tab w:val="left" w:pos="5779"/>
        </w:tabs>
        <w:spacing w:line="276" w:lineRule="auto"/>
        <w:rPr>
          <w:sz w:val="28"/>
          <w:szCs w:val="28"/>
        </w:rPr>
      </w:pPr>
    </w:p>
    <w:p w:rsidR="00094ACD" w:rsidRPr="00232891" w:rsidRDefault="00094ACD" w:rsidP="00094ACD">
      <w:pPr>
        <w:tabs>
          <w:tab w:val="left" w:pos="5779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УТВЕРЖДЕНА</w:t>
      </w:r>
    </w:p>
    <w:p w:rsidR="00094ACD" w:rsidRPr="00232891" w:rsidRDefault="00094ACD" w:rsidP="00094ACD">
      <w:pPr>
        <w:tabs>
          <w:tab w:val="left" w:pos="5779"/>
        </w:tabs>
        <w:jc w:val="right"/>
        <w:rPr>
          <w:sz w:val="28"/>
          <w:szCs w:val="28"/>
        </w:rPr>
      </w:pPr>
      <w:r w:rsidRPr="00232891">
        <w:rPr>
          <w:sz w:val="28"/>
          <w:szCs w:val="28"/>
        </w:rPr>
        <w:t>распоряжени</w:t>
      </w:r>
      <w:r>
        <w:rPr>
          <w:sz w:val="28"/>
          <w:szCs w:val="28"/>
        </w:rPr>
        <w:t>ем</w:t>
      </w:r>
      <w:r w:rsidRPr="00232891">
        <w:rPr>
          <w:sz w:val="28"/>
          <w:szCs w:val="28"/>
        </w:rPr>
        <w:t xml:space="preserve">  администрации</w:t>
      </w:r>
    </w:p>
    <w:p w:rsidR="00094ACD" w:rsidRPr="00232891" w:rsidRDefault="00094ACD" w:rsidP="00094ACD">
      <w:pPr>
        <w:tabs>
          <w:tab w:val="left" w:pos="5779"/>
        </w:tabs>
        <w:jc w:val="right"/>
        <w:rPr>
          <w:sz w:val="28"/>
          <w:szCs w:val="28"/>
        </w:rPr>
      </w:pPr>
      <w:r w:rsidRPr="00232891">
        <w:rPr>
          <w:sz w:val="28"/>
          <w:szCs w:val="28"/>
        </w:rPr>
        <w:t>Невельского городского округа</w:t>
      </w:r>
    </w:p>
    <w:p w:rsidR="00094ACD" w:rsidRPr="00232891" w:rsidRDefault="00094ACD" w:rsidP="00094ACD">
      <w:pPr>
        <w:tabs>
          <w:tab w:val="left" w:pos="5779"/>
        </w:tabs>
        <w:jc w:val="right"/>
        <w:rPr>
          <w:sz w:val="28"/>
          <w:szCs w:val="28"/>
        </w:rPr>
      </w:pPr>
      <w:r>
        <w:rPr>
          <w:sz w:val="28"/>
          <w:szCs w:val="28"/>
        </w:rPr>
        <w:t>от 19.02.2016г. № 26</w:t>
      </w:r>
      <w:r w:rsidRPr="00232891">
        <w:rPr>
          <w:sz w:val="28"/>
          <w:szCs w:val="28"/>
        </w:rPr>
        <w:t xml:space="preserve">  </w:t>
      </w:r>
    </w:p>
    <w:p w:rsidR="00094ACD" w:rsidRDefault="00094ACD" w:rsidP="00094ACD">
      <w:pPr>
        <w:pStyle w:val="62"/>
        <w:shd w:val="clear" w:color="auto" w:fill="auto"/>
        <w:spacing w:before="0" w:after="113" w:line="322" w:lineRule="exact"/>
        <w:ind w:left="40"/>
      </w:pPr>
    </w:p>
    <w:p w:rsidR="00094ACD" w:rsidRDefault="00094ACD" w:rsidP="00094ACD">
      <w:pPr>
        <w:widowControl w:val="0"/>
        <w:tabs>
          <w:tab w:val="left" w:pos="1226"/>
        </w:tabs>
        <w:spacing w:line="480" w:lineRule="exact"/>
        <w:ind w:left="720"/>
        <w:jc w:val="both"/>
      </w:pPr>
      <w:r>
        <w:t xml:space="preserve"> </w:t>
      </w:r>
    </w:p>
    <w:p w:rsidR="00094ACD" w:rsidRDefault="00094ACD" w:rsidP="00094ACD">
      <w:pPr>
        <w:widowControl w:val="0"/>
        <w:tabs>
          <w:tab w:val="left" w:pos="1226"/>
        </w:tabs>
        <w:spacing w:line="480" w:lineRule="exact"/>
        <w:ind w:left="720"/>
        <w:jc w:val="both"/>
      </w:pPr>
    </w:p>
    <w:p w:rsidR="00094ACD" w:rsidRPr="008A6A9B" w:rsidRDefault="00094ACD" w:rsidP="00094ACD">
      <w:pPr>
        <w:spacing w:line="312" w:lineRule="exact"/>
        <w:ind w:right="560"/>
        <w:jc w:val="center"/>
        <w:rPr>
          <w:b/>
          <w:bCs/>
          <w:sz w:val="28"/>
          <w:szCs w:val="28"/>
        </w:rPr>
      </w:pPr>
      <w:r w:rsidRPr="008A6A9B">
        <w:rPr>
          <w:b/>
          <w:bCs/>
          <w:sz w:val="28"/>
          <w:szCs w:val="28"/>
        </w:rPr>
        <w:t>ОТЧЕТНОСТЬ</w:t>
      </w:r>
    </w:p>
    <w:p w:rsidR="00094ACD" w:rsidRPr="008A6A9B" w:rsidRDefault="00094ACD" w:rsidP="00094ACD">
      <w:pPr>
        <w:spacing w:line="312" w:lineRule="exact"/>
        <w:ind w:right="560"/>
        <w:jc w:val="center"/>
        <w:rPr>
          <w:b/>
          <w:bCs/>
          <w:sz w:val="28"/>
          <w:szCs w:val="28"/>
        </w:rPr>
      </w:pPr>
      <w:r w:rsidRPr="008A6A9B">
        <w:rPr>
          <w:b/>
          <w:bCs/>
          <w:sz w:val="28"/>
          <w:szCs w:val="28"/>
        </w:rPr>
        <w:t xml:space="preserve">по достижению показателей эффективности деятельности отдела  образования   администрации  Невельского городского округа </w:t>
      </w:r>
    </w:p>
    <w:p w:rsidR="00094ACD" w:rsidRPr="008A6A9B" w:rsidRDefault="00094ACD" w:rsidP="00094ACD">
      <w:pPr>
        <w:spacing w:line="312" w:lineRule="exact"/>
        <w:ind w:right="560"/>
        <w:jc w:val="center"/>
        <w:rPr>
          <w:b/>
          <w:bCs/>
          <w:sz w:val="28"/>
          <w:szCs w:val="28"/>
        </w:rPr>
      </w:pPr>
      <w:r w:rsidRPr="008A6A9B">
        <w:rPr>
          <w:b/>
          <w:bCs/>
          <w:sz w:val="28"/>
          <w:szCs w:val="28"/>
        </w:rPr>
        <w:t>на 2016 год</w:t>
      </w:r>
    </w:p>
    <w:p w:rsidR="00094ACD" w:rsidRPr="008A6A9B" w:rsidRDefault="00094ACD" w:rsidP="00094ACD">
      <w:pPr>
        <w:spacing w:line="312" w:lineRule="exact"/>
        <w:ind w:right="560"/>
        <w:jc w:val="center"/>
        <w:rPr>
          <w:b/>
          <w:bCs/>
          <w:sz w:val="28"/>
          <w:szCs w:val="28"/>
        </w:rPr>
      </w:pPr>
    </w:p>
    <w:p w:rsidR="00094ACD" w:rsidRDefault="00094ACD" w:rsidP="00094ACD">
      <w:pPr>
        <w:spacing w:line="312" w:lineRule="exact"/>
        <w:ind w:right="560"/>
        <w:jc w:val="center"/>
      </w:pPr>
    </w:p>
    <w:p w:rsidR="00094ACD" w:rsidRPr="008A6A9B" w:rsidRDefault="00094ACD" w:rsidP="00094ACD">
      <w:pPr>
        <w:spacing w:line="312" w:lineRule="exact"/>
        <w:ind w:right="560"/>
        <w:jc w:val="center"/>
      </w:pPr>
      <w:r w:rsidRPr="008A6A9B">
        <w:t>за ______________________</w:t>
      </w:r>
    </w:p>
    <w:p w:rsidR="00094ACD" w:rsidRPr="008A6A9B" w:rsidRDefault="00094ACD" w:rsidP="00094ACD">
      <w:pPr>
        <w:spacing w:line="312" w:lineRule="exact"/>
        <w:ind w:right="560"/>
        <w:jc w:val="center"/>
      </w:pPr>
      <w:r>
        <w:t xml:space="preserve">  </w:t>
      </w:r>
      <w:r w:rsidRPr="008A6A9B">
        <w:t xml:space="preserve"> (полугодие, год)</w:t>
      </w:r>
    </w:p>
    <w:p w:rsidR="00094ACD" w:rsidRDefault="00094ACD" w:rsidP="00094ACD">
      <w:pPr>
        <w:spacing w:line="312" w:lineRule="exact"/>
        <w:ind w:right="560"/>
        <w:jc w:val="center"/>
      </w:pPr>
    </w:p>
    <w:p w:rsidR="00094ACD" w:rsidRDefault="00094ACD" w:rsidP="00094ACD">
      <w:pPr>
        <w:spacing w:line="312" w:lineRule="exact"/>
        <w:ind w:right="560"/>
        <w:jc w:val="center"/>
      </w:pPr>
    </w:p>
    <w:tbl>
      <w:tblPr>
        <w:tblStyle w:val="a7"/>
        <w:tblW w:w="0" w:type="auto"/>
        <w:tblInd w:w="0" w:type="dxa"/>
        <w:tblLayout w:type="fixed"/>
        <w:tblLook w:val="00A0" w:firstRow="1" w:lastRow="0" w:firstColumn="1" w:lastColumn="0" w:noHBand="0" w:noVBand="0"/>
      </w:tblPr>
      <w:tblGrid>
        <w:gridCol w:w="1809"/>
        <w:gridCol w:w="2976"/>
        <w:gridCol w:w="2127"/>
        <w:gridCol w:w="2659"/>
      </w:tblGrid>
      <w:tr w:rsidR="00094ACD">
        <w:tc>
          <w:tcPr>
            <w:tcW w:w="1809" w:type="dxa"/>
          </w:tcPr>
          <w:p w:rsidR="00094ACD" w:rsidRPr="008A6A9B" w:rsidRDefault="00094ACD" w:rsidP="008C4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9B">
              <w:rPr>
                <w:rFonts w:ascii="Times New Roman" w:hAnsi="Times New Roman" w:cs="Times New Roman"/>
                <w:sz w:val="28"/>
                <w:szCs w:val="28"/>
              </w:rPr>
              <w:t>Показатель</w:t>
            </w:r>
          </w:p>
        </w:tc>
        <w:tc>
          <w:tcPr>
            <w:tcW w:w="2976" w:type="dxa"/>
          </w:tcPr>
          <w:p w:rsidR="00094ACD" w:rsidRPr="008A6A9B" w:rsidRDefault="00094ACD" w:rsidP="008C4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9B">
              <w:rPr>
                <w:rFonts w:ascii="Times New Roman" w:hAnsi="Times New Roman" w:cs="Times New Roman"/>
                <w:sz w:val="28"/>
                <w:szCs w:val="28"/>
              </w:rPr>
              <w:t>Плановое значение/конечный результат исполнения</w:t>
            </w:r>
          </w:p>
        </w:tc>
        <w:tc>
          <w:tcPr>
            <w:tcW w:w="2127" w:type="dxa"/>
          </w:tcPr>
          <w:p w:rsidR="00094ACD" w:rsidRPr="008A6A9B" w:rsidRDefault="00094ACD" w:rsidP="008C4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9B">
              <w:rPr>
                <w:rFonts w:ascii="Times New Roman" w:hAnsi="Times New Roman" w:cs="Times New Roman"/>
                <w:sz w:val="28"/>
                <w:szCs w:val="28"/>
              </w:rPr>
              <w:t>Результат исполнения на отчетную дату</w:t>
            </w:r>
          </w:p>
        </w:tc>
        <w:tc>
          <w:tcPr>
            <w:tcW w:w="2659" w:type="dxa"/>
          </w:tcPr>
          <w:p w:rsidR="00094ACD" w:rsidRDefault="00094ACD" w:rsidP="008C4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9B">
              <w:rPr>
                <w:rFonts w:ascii="Times New Roman" w:hAnsi="Times New Roman" w:cs="Times New Roman"/>
                <w:sz w:val="28"/>
                <w:szCs w:val="28"/>
              </w:rPr>
              <w:t>Комментарии</w:t>
            </w:r>
          </w:p>
          <w:p w:rsidR="00094ACD" w:rsidRDefault="00094ACD" w:rsidP="008C4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9B">
              <w:rPr>
                <w:rFonts w:ascii="Times New Roman" w:hAnsi="Times New Roman" w:cs="Times New Roman"/>
                <w:sz w:val="28"/>
                <w:szCs w:val="28"/>
              </w:rPr>
              <w:t>/причины неисполнения</w:t>
            </w:r>
          </w:p>
          <w:p w:rsidR="00094ACD" w:rsidRPr="008A6A9B" w:rsidRDefault="00094ACD" w:rsidP="008C44FD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8A6A9B">
              <w:rPr>
                <w:rFonts w:ascii="Times New Roman" w:hAnsi="Times New Roman" w:cs="Times New Roman"/>
                <w:sz w:val="28"/>
                <w:szCs w:val="28"/>
              </w:rPr>
              <w:t>/прогноз</w:t>
            </w:r>
          </w:p>
        </w:tc>
      </w:tr>
      <w:tr w:rsidR="00094ACD">
        <w:tc>
          <w:tcPr>
            <w:tcW w:w="1809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  <w:tc>
          <w:tcPr>
            <w:tcW w:w="2976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  <w:tc>
          <w:tcPr>
            <w:tcW w:w="2127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  <w:tc>
          <w:tcPr>
            <w:tcW w:w="2659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</w:tr>
      <w:tr w:rsidR="00094ACD">
        <w:tc>
          <w:tcPr>
            <w:tcW w:w="1809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  <w:tc>
          <w:tcPr>
            <w:tcW w:w="2976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  <w:tc>
          <w:tcPr>
            <w:tcW w:w="2127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  <w:tc>
          <w:tcPr>
            <w:tcW w:w="2659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</w:tr>
      <w:tr w:rsidR="00094ACD">
        <w:tc>
          <w:tcPr>
            <w:tcW w:w="1809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  <w:tc>
          <w:tcPr>
            <w:tcW w:w="2976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  <w:tc>
          <w:tcPr>
            <w:tcW w:w="2127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  <w:tc>
          <w:tcPr>
            <w:tcW w:w="2659" w:type="dxa"/>
          </w:tcPr>
          <w:p w:rsidR="00094ACD" w:rsidRDefault="00094ACD" w:rsidP="008C44FD">
            <w:pPr>
              <w:spacing w:line="312" w:lineRule="exact"/>
              <w:ind w:right="560"/>
              <w:jc w:val="center"/>
            </w:pPr>
          </w:p>
        </w:tc>
      </w:tr>
    </w:tbl>
    <w:p w:rsidR="00094ACD" w:rsidRDefault="00094ACD" w:rsidP="00094ACD">
      <w:pPr>
        <w:spacing w:line="312" w:lineRule="exact"/>
        <w:ind w:right="560"/>
        <w:jc w:val="center"/>
      </w:pPr>
    </w:p>
    <w:p w:rsidR="00094ACD" w:rsidRDefault="00094ACD" w:rsidP="00094ACD">
      <w:pPr>
        <w:spacing w:line="312" w:lineRule="exact"/>
        <w:ind w:right="560"/>
        <w:jc w:val="center"/>
      </w:pPr>
    </w:p>
    <w:p w:rsidR="00094ACD" w:rsidRPr="008A6A9B" w:rsidRDefault="00094ACD" w:rsidP="00094ACD">
      <w:pPr>
        <w:pStyle w:val="ConsPlusNonformat"/>
        <w:jc w:val="both"/>
        <w:rPr>
          <w:rFonts w:ascii="Times New Roman" w:hAnsi="Times New Roman" w:cs="Times New Roman"/>
          <w:sz w:val="28"/>
          <w:szCs w:val="28"/>
        </w:rPr>
      </w:pPr>
      <w:r w:rsidRPr="008A6A9B">
        <w:rPr>
          <w:rFonts w:ascii="Times New Roman" w:hAnsi="Times New Roman" w:cs="Times New Roman"/>
          <w:sz w:val="28"/>
          <w:szCs w:val="28"/>
        </w:rPr>
        <w:t xml:space="preserve">Руководитель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</w:t>
      </w:r>
      <w:r w:rsidRPr="008A6A9B">
        <w:rPr>
          <w:rFonts w:ascii="Times New Roman" w:hAnsi="Times New Roman" w:cs="Times New Roman"/>
          <w:sz w:val="28"/>
          <w:szCs w:val="28"/>
        </w:rPr>
        <w:t xml:space="preserve">  ФИО, подпись                </w:t>
      </w:r>
    </w:p>
    <w:p w:rsidR="00094ACD" w:rsidRPr="008A6A9B" w:rsidRDefault="00094ACD" w:rsidP="00094ACD">
      <w:pPr>
        <w:pStyle w:val="ConsPlusNonformat"/>
        <w:jc w:val="both"/>
        <w:rPr>
          <w:sz w:val="28"/>
          <w:szCs w:val="28"/>
        </w:rPr>
      </w:pPr>
      <w:r w:rsidRPr="008A6A9B">
        <w:rPr>
          <w:sz w:val="28"/>
          <w:szCs w:val="28"/>
        </w:rPr>
        <w:t xml:space="preserve">                             </w:t>
      </w:r>
    </w:p>
    <w:p w:rsidR="00094ACD" w:rsidRDefault="00094ACD" w:rsidP="00094ACD">
      <w:pPr>
        <w:pStyle w:val="ConsPlusNormal"/>
        <w:ind w:firstLine="540"/>
        <w:jc w:val="both"/>
      </w:pPr>
    </w:p>
    <w:p w:rsidR="00094ACD" w:rsidRDefault="00094ACD" w:rsidP="00094ACD">
      <w:pPr>
        <w:spacing w:line="312" w:lineRule="exact"/>
        <w:ind w:right="560"/>
        <w:jc w:val="center"/>
      </w:pPr>
    </w:p>
    <w:p w:rsidR="00094ACD" w:rsidRDefault="00094ACD" w:rsidP="00094ACD">
      <w:pPr>
        <w:spacing w:line="312" w:lineRule="exact"/>
        <w:ind w:right="560"/>
        <w:jc w:val="center"/>
      </w:pPr>
    </w:p>
    <w:p w:rsidR="00094ACD" w:rsidRDefault="00094ACD" w:rsidP="00094ACD">
      <w:pPr>
        <w:spacing w:line="312" w:lineRule="exact"/>
        <w:ind w:right="560"/>
        <w:jc w:val="center"/>
      </w:pPr>
    </w:p>
    <w:p w:rsidR="00094ACD" w:rsidRDefault="00094ACD" w:rsidP="00094ACD"/>
    <w:p w:rsidR="00094ACD" w:rsidRDefault="00094ACD" w:rsidP="00094ACD"/>
    <w:p w:rsidR="00094ACD" w:rsidRDefault="00094ACD" w:rsidP="00094ACD">
      <w:pPr>
        <w:jc w:val="both"/>
        <w:rPr>
          <w:sz w:val="26"/>
          <w:szCs w:val="26"/>
        </w:rPr>
      </w:pPr>
    </w:p>
    <w:p w:rsidR="00094ACD" w:rsidRDefault="00094ACD" w:rsidP="00094ACD">
      <w:pPr>
        <w:jc w:val="both"/>
        <w:rPr>
          <w:sz w:val="26"/>
          <w:szCs w:val="26"/>
        </w:rPr>
      </w:pPr>
    </w:p>
    <w:p w:rsidR="00094ACD" w:rsidRDefault="00094ACD" w:rsidP="00094ACD">
      <w:pPr>
        <w:jc w:val="both"/>
        <w:rPr>
          <w:sz w:val="26"/>
          <w:szCs w:val="26"/>
        </w:rPr>
      </w:pPr>
    </w:p>
    <w:p w:rsidR="00094ACD" w:rsidRDefault="00094ACD"/>
    <w:sectPr w:rsidR="00094ACD">
      <w:pgSz w:w="11906" w:h="16838"/>
      <w:pgMar w:top="719" w:right="746" w:bottom="1134" w:left="1980" w:header="708" w:footer="885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10384" w:rsidRDefault="00110384" w:rsidP="00094ACD">
      <w:pPr>
        <w:pStyle w:val="62"/>
      </w:pPr>
      <w:r>
        <w:separator/>
      </w:r>
    </w:p>
  </w:endnote>
  <w:endnote w:type="continuationSeparator" w:id="0">
    <w:p w:rsidR="00110384" w:rsidRDefault="00110384" w:rsidP="00094ACD">
      <w:pPr>
        <w:pStyle w:val="62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altName w:val="Courier New"/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10384" w:rsidRDefault="00110384" w:rsidP="00094ACD">
      <w:pPr>
        <w:pStyle w:val="62"/>
      </w:pPr>
      <w:r>
        <w:separator/>
      </w:r>
    </w:p>
  </w:footnote>
  <w:footnote w:type="continuationSeparator" w:id="0">
    <w:p w:rsidR="00110384" w:rsidRDefault="00110384" w:rsidP="00094ACD">
      <w:pPr>
        <w:pStyle w:val="62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ttr0#ESED_DateEdition" w:val="DATE#{d '2016-02-19'}"/>
    <w:docVar w:name="attr1#Наименование" w:val="VARCHAR#О перечне показателей эффективности деятельности отдела образования администрации Невельского городского округа на 2016 год"/>
    <w:docVar w:name="attr2#Вид документа" w:val="OID_TYPE#620219323=Распоряжения администрации Невельского Городского округа"/>
    <w:docVar w:name="attr3#Автор" w:val="OID_TYPE#620200062=ТЕН Ольга Дюнсуевна – начальник отдела"/>
    <w:docVar w:name="attr4#Дата поступления" w:val="DATE#{d '2016-02-19'}"/>
    <w:docVar w:name="attr5#Бланк" w:val="OID_TYPE#"/>
    <w:docVar w:name="attr6#Номер документа" w:val="VARCHAR#26"/>
    <w:docVar w:name="attr7#Дата подписания" w:val="DATE#{d '2016-02-19'}"/>
    <w:docVar w:name="ESED_ActEdition" w:val="1"/>
    <w:docVar w:name="ESED_AutorEdition" w:val="Полякова Нина Васильевна"/>
    <w:docVar w:name="ESED_Edition" w:val="1"/>
    <w:docVar w:name="ESED_IDnum" w:val="21/2016-375"/>
    <w:docVar w:name="ESED_Lock" w:val="1"/>
    <w:docVar w:name="SPD_Annotation" w:val="N 26 от 19.02.2016 21/2016-375(1)#О перечне показателей эффективности деятельности отдела образования администрации Невельского городского округа на 2016 год#Распоряжения администрации Невельского Городского округа   ТЕН Ольга Дюнсуевна – начальник отдела#Дата создания редакции: 19.02.2016"/>
    <w:docVar w:name="SPD_AreaName" w:val="Документ (ЕСЭД)"/>
    <w:docVar w:name="SPD_hostURL" w:val="storm"/>
    <w:docVar w:name="SPD_NumDoc" w:val="620291099"/>
    <w:docVar w:name="SPD_vDir" w:val="spd"/>
  </w:docVars>
  <w:rsids>
    <w:rsidRoot w:val="00094ACD"/>
    <w:rsid w:val="00055C31"/>
    <w:rsid w:val="00094ACD"/>
    <w:rsid w:val="00110384"/>
    <w:rsid w:val="001D57DD"/>
    <w:rsid w:val="002124B1"/>
    <w:rsid w:val="002234A5"/>
    <w:rsid w:val="00232891"/>
    <w:rsid w:val="002834DC"/>
    <w:rsid w:val="003C6BF9"/>
    <w:rsid w:val="003E3206"/>
    <w:rsid w:val="004E766B"/>
    <w:rsid w:val="005136B4"/>
    <w:rsid w:val="00625917"/>
    <w:rsid w:val="00833E19"/>
    <w:rsid w:val="008A6A9B"/>
    <w:rsid w:val="008C44FD"/>
    <w:rsid w:val="00A501B2"/>
    <w:rsid w:val="00A97790"/>
    <w:rsid w:val="00D734EA"/>
    <w:rsid w:val="00F01A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EDB80EAB-520B-4E33-9DD9-21478A3F0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uiPriority="9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4ACD"/>
    <w:pPr>
      <w:spacing w:after="0" w:line="240" w:lineRule="auto"/>
    </w:pPr>
    <w:rPr>
      <w:sz w:val="24"/>
      <w:szCs w:val="24"/>
    </w:rPr>
  </w:style>
  <w:style w:type="paragraph" w:styleId="6">
    <w:name w:val="heading 6"/>
    <w:basedOn w:val="a"/>
    <w:next w:val="a"/>
    <w:link w:val="60"/>
    <w:uiPriority w:val="99"/>
    <w:qFormat/>
    <w:rsid w:val="00094ACD"/>
    <w:pPr>
      <w:keepNext/>
      <w:spacing w:after="240"/>
      <w:jc w:val="center"/>
      <w:outlineLvl w:val="5"/>
    </w:pPr>
    <w:rPr>
      <w:b/>
      <w:bCs/>
      <w:caps/>
      <w:smallCaps/>
      <w:sz w:val="28"/>
      <w:szCs w:val="28"/>
    </w:rPr>
  </w:style>
  <w:style w:type="paragraph" w:styleId="7">
    <w:name w:val="heading 7"/>
    <w:basedOn w:val="a"/>
    <w:next w:val="a"/>
    <w:link w:val="70"/>
    <w:uiPriority w:val="99"/>
    <w:qFormat/>
    <w:rsid w:val="00094ACD"/>
    <w:pPr>
      <w:keepNext/>
      <w:overflowPunct w:val="0"/>
      <w:autoSpaceDE w:val="0"/>
      <w:autoSpaceDN w:val="0"/>
      <w:adjustRightInd w:val="0"/>
      <w:spacing w:after="120"/>
      <w:ind w:right="142"/>
      <w:jc w:val="center"/>
      <w:textAlignment w:val="baseline"/>
      <w:outlineLvl w:val="6"/>
    </w:pPr>
    <w:rPr>
      <w:b/>
      <w:bCs/>
      <w:spacing w:val="80"/>
      <w:sz w:val="42"/>
      <w:szCs w:val="42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uiPriority w:val="9"/>
    <w:semiHidden/>
    <w:rPr>
      <w:rFonts w:asciiTheme="minorHAnsi" w:eastAsiaTheme="minorEastAsia" w:hAnsiTheme="minorHAnsi" w:cstheme="min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Pr>
      <w:rFonts w:asciiTheme="minorHAnsi" w:eastAsiaTheme="minorEastAsia" w:hAnsiTheme="minorHAnsi" w:cstheme="minorBidi"/>
      <w:sz w:val="24"/>
      <w:szCs w:val="24"/>
    </w:rPr>
  </w:style>
  <w:style w:type="paragraph" w:styleId="a3">
    <w:name w:val="header"/>
    <w:basedOn w:val="a"/>
    <w:link w:val="a4"/>
    <w:uiPriority w:val="99"/>
    <w:rsid w:val="00094ACD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sz w:val="24"/>
      <w:szCs w:val="24"/>
    </w:rPr>
  </w:style>
  <w:style w:type="paragraph" w:styleId="a5">
    <w:name w:val="footer"/>
    <w:basedOn w:val="a"/>
    <w:link w:val="a6"/>
    <w:uiPriority w:val="99"/>
    <w:rsid w:val="00094ACD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sz w:val="24"/>
      <w:szCs w:val="24"/>
    </w:rPr>
  </w:style>
  <w:style w:type="paragraph" w:styleId="2">
    <w:name w:val="Body Text 2"/>
    <w:basedOn w:val="a"/>
    <w:link w:val="20"/>
    <w:uiPriority w:val="99"/>
    <w:rsid w:val="00094ACD"/>
    <w:pPr>
      <w:overflowPunct w:val="0"/>
      <w:autoSpaceDE w:val="0"/>
      <w:autoSpaceDN w:val="0"/>
      <w:adjustRightInd w:val="0"/>
      <w:spacing w:after="240"/>
      <w:ind w:left="567" w:firstLine="567"/>
      <w:jc w:val="both"/>
      <w:textAlignment w:val="baseline"/>
    </w:pPr>
    <w:rPr>
      <w:sz w:val="28"/>
      <w:szCs w:val="28"/>
    </w:rPr>
  </w:style>
  <w:style w:type="character" w:customStyle="1" w:styleId="20">
    <w:name w:val="Основной текст 2 Знак"/>
    <w:basedOn w:val="a0"/>
    <w:link w:val="2"/>
    <w:uiPriority w:val="99"/>
    <w:semiHidden/>
    <w:rPr>
      <w:sz w:val="24"/>
      <w:szCs w:val="24"/>
    </w:rPr>
  </w:style>
  <w:style w:type="table" w:styleId="a7">
    <w:name w:val="Table Grid"/>
    <w:basedOn w:val="a1"/>
    <w:uiPriority w:val="99"/>
    <w:rsid w:val="00094ACD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61">
    <w:name w:val="Основной текст (6)_"/>
    <w:link w:val="62"/>
    <w:uiPriority w:val="99"/>
    <w:locked/>
    <w:rsid w:val="00094ACD"/>
    <w:rPr>
      <w:b/>
      <w:bCs/>
      <w:sz w:val="26"/>
      <w:szCs w:val="26"/>
      <w:shd w:val="clear" w:color="auto" w:fill="FFFFFF"/>
    </w:rPr>
  </w:style>
  <w:style w:type="character" w:customStyle="1" w:styleId="71">
    <w:name w:val="Основной текст (7) + Не курсив"/>
    <w:aliases w:val="Интервал 0 pt"/>
    <w:uiPriority w:val="99"/>
    <w:rsid w:val="00094ACD"/>
    <w:rPr>
      <w:rFonts w:ascii="Times New Roman" w:hAnsi="Times New Roman" w:cs="Times New Roman"/>
      <w:i/>
      <w:iCs/>
      <w:color w:val="000000"/>
      <w:spacing w:val="0"/>
      <w:w w:val="100"/>
      <w:position w:val="0"/>
      <w:sz w:val="28"/>
      <w:szCs w:val="28"/>
      <w:u w:val="none"/>
      <w:lang w:val="ru-RU" w:eastAsia="ru-RU"/>
    </w:rPr>
  </w:style>
  <w:style w:type="paragraph" w:customStyle="1" w:styleId="62">
    <w:name w:val="Основной текст (6)"/>
    <w:basedOn w:val="a"/>
    <w:link w:val="61"/>
    <w:uiPriority w:val="99"/>
    <w:rsid w:val="00094ACD"/>
    <w:pPr>
      <w:widowControl w:val="0"/>
      <w:shd w:val="clear" w:color="auto" w:fill="FFFFFF"/>
      <w:spacing w:before="600" w:after="900" w:line="317" w:lineRule="exact"/>
      <w:jc w:val="center"/>
    </w:pPr>
    <w:rPr>
      <w:b/>
      <w:bCs/>
      <w:noProof/>
      <w:sz w:val="26"/>
      <w:szCs w:val="26"/>
      <w:shd w:val="clear" w:color="auto" w:fill="FFFFFF"/>
      <w:lang w:val="ru-RU" w:eastAsia="ru-RU"/>
    </w:rPr>
  </w:style>
  <w:style w:type="character" w:styleId="a8">
    <w:name w:val="Hyperlink"/>
    <w:basedOn w:val="a0"/>
    <w:uiPriority w:val="99"/>
    <w:rsid w:val="00094ACD"/>
    <w:rPr>
      <w:color w:val="0000FF"/>
      <w:u w:val="single"/>
    </w:rPr>
  </w:style>
  <w:style w:type="paragraph" w:customStyle="1" w:styleId="ConsPlusNormal">
    <w:name w:val="ConsPlusNormal"/>
    <w:uiPriority w:val="99"/>
    <w:rsid w:val="00094ACD"/>
    <w:pPr>
      <w:widowControl w:val="0"/>
      <w:autoSpaceDE w:val="0"/>
      <w:autoSpaceDN w:val="0"/>
      <w:spacing w:after="0" w:line="240" w:lineRule="auto"/>
    </w:pPr>
    <w:rPr>
      <w:rFonts w:ascii="Calibri" w:hAnsi="Calibri" w:cs="Calibri"/>
    </w:rPr>
  </w:style>
  <w:style w:type="paragraph" w:customStyle="1" w:styleId="ConsPlusNonformat">
    <w:name w:val="ConsPlusNonformat"/>
    <w:uiPriority w:val="99"/>
    <w:rsid w:val="00094ACD"/>
    <w:pPr>
      <w:widowControl w:val="0"/>
      <w:autoSpaceDE w:val="0"/>
      <w:autoSpaceDN w:val="0"/>
      <w:spacing w:after="0" w:line="240" w:lineRule="auto"/>
    </w:pPr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file:///C:\..\doc\Nev-gerb.bmp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650</Words>
  <Characters>3709</Characters>
  <Application>Microsoft Office Word</Application>
  <DocSecurity>0</DocSecurity>
  <Lines>30</Lines>
  <Paragraphs>8</Paragraphs>
  <ScaleCrop>false</ScaleCrop>
  <Company>Администрация. Невельск</Company>
  <LinksUpToDate>false</LinksUpToDate>
  <CharactersWithSpaces>4351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Полякова Н.В.</dc:creator>
  <cp:keywords/>
  <dc:description/>
  <cp:lastModifiedBy>user</cp:lastModifiedBy>
  <cp:revision>2</cp:revision>
  <cp:lastPrinted>2016-02-19T02:02:00Z</cp:lastPrinted>
  <dcterms:created xsi:type="dcterms:W3CDTF">2025-01-30T00:37:00Z</dcterms:created>
  <dcterms:modified xsi:type="dcterms:W3CDTF">2025-01-30T00:37:00Z</dcterms:modified>
</cp:coreProperties>
</file>