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Pr="00215F10" w:rsidRDefault="00215F10" w:rsidP="00FF4193">
            <w:pPr>
              <w:pStyle w:val="7"/>
            </w:pPr>
            <w:r>
              <w:t>РАСПОРЯЖЕНИЕ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C61799">
              <w:rPr>
                <w:rFonts w:ascii="Courier New" w:hAnsi="Courier New" w:cs="Courier New"/>
              </w:rPr>
              <w:t>12.09.2024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C61799">
              <w:rPr>
                <w:rFonts w:ascii="Courier New" w:hAnsi="Courier New" w:cs="Courier New"/>
              </w:rPr>
              <w:t>274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8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7"/>
      </w:tblGrid>
      <w:tr w:rsidR="00A05F14" w:rsidRPr="009B087E" w:rsidTr="009B087E">
        <w:trPr>
          <w:trHeight w:hRule="exact" w:val="2157"/>
        </w:trPr>
        <w:tc>
          <w:tcPr>
            <w:tcW w:w="4847" w:type="dxa"/>
          </w:tcPr>
          <w:p w:rsidR="00A05F14" w:rsidRPr="009B087E" w:rsidRDefault="00C61799" w:rsidP="009B087E">
            <w:pPr>
              <w:spacing w:after="240"/>
              <w:jc w:val="both"/>
              <w:rPr>
                <w:sz w:val="26"/>
                <w:szCs w:val="26"/>
              </w:rPr>
            </w:pPr>
            <w:r w:rsidRPr="009B087E">
              <w:rPr>
                <w:sz w:val="26"/>
                <w:szCs w:val="26"/>
              </w:rPr>
              <w:t>О внесении изменений в распоряжение администрации Невельского городского округа от 09.11.2020 № 334 «О проведении районного смотра – конкурса «Новогодние огни» (в ред. постановления от 28.11.2022 № 342)</w:t>
            </w:r>
          </w:p>
        </w:tc>
      </w:tr>
    </w:tbl>
    <w:p w:rsidR="002D3414" w:rsidRPr="009B087E" w:rsidRDefault="002D3414" w:rsidP="006C6773">
      <w:pPr>
        <w:jc w:val="both"/>
        <w:rPr>
          <w:sz w:val="26"/>
          <w:szCs w:val="26"/>
        </w:rPr>
      </w:pPr>
    </w:p>
    <w:p w:rsidR="009B087E" w:rsidRPr="009B087E" w:rsidRDefault="009B087E" w:rsidP="009B087E">
      <w:pPr>
        <w:ind w:firstLine="1134"/>
        <w:jc w:val="both"/>
        <w:rPr>
          <w:sz w:val="26"/>
          <w:szCs w:val="26"/>
        </w:rPr>
      </w:pPr>
      <w:r w:rsidRPr="009B087E">
        <w:rPr>
          <w:sz w:val="26"/>
          <w:szCs w:val="26"/>
        </w:rPr>
        <w:t>В связи с кадровыми изменениями в администрации Невельского городского округа, в соответствии со статьями 44, 45 Устава муниципального образования «Невельский городской округ»,</w:t>
      </w:r>
    </w:p>
    <w:p w:rsidR="009B087E" w:rsidRPr="009B087E" w:rsidRDefault="009B087E" w:rsidP="009B087E">
      <w:pPr>
        <w:jc w:val="both"/>
        <w:rPr>
          <w:sz w:val="26"/>
          <w:szCs w:val="26"/>
        </w:rPr>
      </w:pPr>
    </w:p>
    <w:p w:rsidR="009B087E" w:rsidRPr="009B087E" w:rsidRDefault="009B087E" w:rsidP="009B087E">
      <w:pPr>
        <w:ind w:firstLine="1134"/>
        <w:jc w:val="both"/>
        <w:rPr>
          <w:sz w:val="26"/>
          <w:szCs w:val="26"/>
        </w:rPr>
      </w:pPr>
      <w:r w:rsidRPr="009B087E">
        <w:rPr>
          <w:sz w:val="26"/>
          <w:szCs w:val="26"/>
        </w:rPr>
        <w:t>1. Состав организационного комитета по проведению и подведению итогов районного смотра – конкурса «Новогодние огни», утвержденного распоряжением администрации Невельского го</w:t>
      </w:r>
      <w:r w:rsidR="00515D96">
        <w:rPr>
          <w:sz w:val="26"/>
          <w:szCs w:val="26"/>
        </w:rPr>
        <w:t>родского округа от 09.11.2020 №</w:t>
      </w:r>
      <w:r w:rsidRPr="009B087E">
        <w:rPr>
          <w:sz w:val="26"/>
          <w:szCs w:val="26"/>
        </w:rPr>
        <w:t>334 «О проведении районного смотра – конкурса «Новогодние огни» (в ред. постановления от 28.11.2022 № 342), изложить в новой редакции (прил</w:t>
      </w:r>
      <w:r w:rsidR="00012DA5">
        <w:rPr>
          <w:sz w:val="26"/>
          <w:szCs w:val="26"/>
        </w:rPr>
        <w:t>ожение</w:t>
      </w:r>
      <w:r w:rsidRPr="009B087E">
        <w:rPr>
          <w:sz w:val="26"/>
          <w:szCs w:val="26"/>
        </w:rPr>
        <w:t xml:space="preserve">). </w:t>
      </w:r>
    </w:p>
    <w:p w:rsidR="009B087E" w:rsidRPr="009B087E" w:rsidRDefault="009B087E" w:rsidP="009B087E">
      <w:pPr>
        <w:ind w:firstLine="1134"/>
        <w:jc w:val="both"/>
        <w:rPr>
          <w:sz w:val="26"/>
          <w:szCs w:val="26"/>
        </w:rPr>
      </w:pPr>
      <w:r w:rsidRPr="009B087E">
        <w:rPr>
          <w:sz w:val="26"/>
          <w:szCs w:val="26"/>
        </w:rPr>
        <w:t xml:space="preserve">2. Настоящее распоряжение разместить на официальном </w:t>
      </w:r>
      <w:r>
        <w:rPr>
          <w:sz w:val="26"/>
          <w:szCs w:val="26"/>
        </w:rPr>
        <w:t xml:space="preserve">Интернет - </w:t>
      </w:r>
      <w:r w:rsidRPr="009B087E">
        <w:rPr>
          <w:sz w:val="26"/>
          <w:szCs w:val="26"/>
        </w:rPr>
        <w:t>сайте администрации Невельского городского округа.</w:t>
      </w:r>
    </w:p>
    <w:p w:rsidR="009B087E" w:rsidRPr="009B087E" w:rsidRDefault="009B087E" w:rsidP="009B087E">
      <w:pPr>
        <w:ind w:firstLine="1134"/>
        <w:jc w:val="both"/>
        <w:rPr>
          <w:sz w:val="26"/>
          <w:szCs w:val="26"/>
        </w:rPr>
      </w:pPr>
      <w:r w:rsidRPr="009B087E">
        <w:rPr>
          <w:sz w:val="26"/>
          <w:szCs w:val="26"/>
        </w:rPr>
        <w:t>3. Контроль над исполнением настоящего распоряжения возложить на первого вице – мэра Невельского городского округа Ронжину Н.В.</w:t>
      </w:r>
    </w:p>
    <w:p w:rsidR="009B087E" w:rsidRPr="009B087E" w:rsidRDefault="009B087E" w:rsidP="009B087E">
      <w:pPr>
        <w:jc w:val="both"/>
        <w:rPr>
          <w:sz w:val="26"/>
          <w:szCs w:val="26"/>
        </w:rPr>
      </w:pPr>
    </w:p>
    <w:p w:rsidR="00B067AF" w:rsidRDefault="00B067AF" w:rsidP="006C6773">
      <w:pPr>
        <w:jc w:val="both"/>
        <w:rPr>
          <w:sz w:val="26"/>
          <w:szCs w:val="26"/>
        </w:rPr>
      </w:pPr>
      <w:bookmarkStart w:id="0" w:name="_GoBack"/>
      <w:bookmarkEnd w:id="0"/>
    </w:p>
    <w:p w:rsidR="009B087E" w:rsidRPr="009B087E" w:rsidRDefault="009B087E" w:rsidP="006C6773">
      <w:pPr>
        <w:jc w:val="both"/>
        <w:rPr>
          <w:sz w:val="26"/>
          <w:szCs w:val="26"/>
        </w:rPr>
      </w:pPr>
    </w:p>
    <w:p w:rsidR="009B087E" w:rsidRDefault="00C61799" w:rsidP="006C6773">
      <w:pPr>
        <w:jc w:val="both"/>
        <w:rPr>
          <w:sz w:val="26"/>
          <w:szCs w:val="26"/>
        </w:rPr>
        <w:sectPr w:rsidR="009B087E" w:rsidSect="009B087E">
          <w:pgSz w:w="11906" w:h="16838"/>
          <w:pgMar w:top="1134" w:right="850" w:bottom="1134" w:left="1701" w:header="708" w:footer="885" w:gutter="0"/>
          <w:cols w:space="708"/>
          <w:docGrid w:linePitch="360"/>
        </w:sectPr>
      </w:pPr>
      <w:r w:rsidRPr="009B087E">
        <w:rPr>
          <w:sz w:val="26"/>
          <w:szCs w:val="26"/>
        </w:rPr>
        <w:t>Мэр Невельского городского округа</w:t>
      </w:r>
      <w:r w:rsidR="00E45370" w:rsidRPr="009B087E">
        <w:rPr>
          <w:color w:val="0000FF"/>
          <w:sz w:val="26"/>
          <w:szCs w:val="26"/>
        </w:rPr>
        <w:tab/>
      </w:r>
      <w:r w:rsidR="00E45370" w:rsidRPr="009B087E">
        <w:rPr>
          <w:color w:val="0000FF"/>
          <w:sz w:val="26"/>
          <w:szCs w:val="26"/>
        </w:rPr>
        <w:tab/>
      </w:r>
      <w:r w:rsidR="00E45370" w:rsidRPr="009B087E">
        <w:rPr>
          <w:color w:val="0000FF"/>
          <w:sz w:val="26"/>
          <w:szCs w:val="26"/>
        </w:rPr>
        <w:tab/>
        <w:t xml:space="preserve">    </w:t>
      </w:r>
      <w:r w:rsidR="009B087E">
        <w:rPr>
          <w:color w:val="0000FF"/>
          <w:sz w:val="26"/>
          <w:szCs w:val="26"/>
        </w:rPr>
        <w:t xml:space="preserve">                     </w:t>
      </w:r>
      <w:r w:rsidR="00012DA5">
        <w:rPr>
          <w:color w:val="0000FF"/>
          <w:sz w:val="26"/>
          <w:szCs w:val="26"/>
        </w:rPr>
        <w:t xml:space="preserve">  </w:t>
      </w:r>
      <w:r w:rsidR="009B087E">
        <w:rPr>
          <w:color w:val="0000FF"/>
          <w:sz w:val="26"/>
          <w:szCs w:val="26"/>
        </w:rPr>
        <w:t xml:space="preserve">  </w:t>
      </w:r>
      <w:r w:rsidR="009B087E" w:rsidRPr="009B087E">
        <w:rPr>
          <w:sz w:val="26"/>
          <w:szCs w:val="26"/>
        </w:rPr>
        <w:t>А.В.</w:t>
      </w:r>
      <w:r w:rsidRPr="009B087E">
        <w:rPr>
          <w:sz w:val="26"/>
          <w:szCs w:val="26"/>
        </w:rPr>
        <w:t>Шабельник</w:t>
      </w:r>
    </w:p>
    <w:p w:rsidR="009B087E" w:rsidRPr="00CA2B62" w:rsidRDefault="00C61799" w:rsidP="009B087E">
      <w:pPr>
        <w:ind w:left="5664" w:firstLine="708"/>
        <w:jc w:val="right"/>
        <w:rPr>
          <w:sz w:val="26"/>
          <w:szCs w:val="26"/>
        </w:rPr>
      </w:pPr>
      <w:r w:rsidRPr="009B087E">
        <w:rPr>
          <w:sz w:val="26"/>
          <w:szCs w:val="26"/>
        </w:rPr>
        <w:lastRenderedPageBreak/>
        <w:t xml:space="preserve"> </w:t>
      </w:r>
      <w:r w:rsidR="001F0747">
        <w:rPr>
          <w:sz w:val="26"/>
          <w:szCs w:val="26"/>
        </w:rPr>
        <w:t>ПРИЛОЖЕНИЕ</w:t>
      </w:r>
    </w:p>
    <w:p w:rsidR="009B087E" w:rsidRPr="00CA2B62" w:rsidRDefault="009B087E" w:rsidP="009B087E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F0747">
        <w:rPr>
          <w:sz w:val="26"/>
          <w:szCs w:val="26"/>
        </w:rPr>
        <w:t xml:space="preserve"> к </w:t>
      </w:r>
      <w:r w:rsidRPr="00CA2B62">
        <w:rPr>
          <w:sz w:val="26"/>
          <w:szCs w:val="26"/>
        </w:rPr>
        <w:t>распоряжени</w:t>
      </w:r>
      <w:r w:rsidR="001F0747">
        <w:rPr>
          <w:sz w:val="26"/>
          <w:szCs w:val="26"/>
        </w:rPr>
        <w:t>ю</w:t>
      </w:r>
      <w:r w:rsidRPr="00CA2B62">
        <w:rPr>
          <w:sz w:val="26"/>
          <w:szCs w:val="26"/>
        </w:rPr>
        <w:t xml:space="preserve"> администрации</w:t>
      </w:r>
    </w:p>
    <w:p w:rsidR="009B087E" w:rsidRPr="00CA2B62" w:rsidRDefault="009B087E" w:rsidP="009B087E">
      <w:pPr>
        <w:jc w:val="right"/>
        <w:rPr>
          <w:sz w:val="26"/>
          <w:szCs w:val="26"/>
        </w:rPr>
      </w:pPr>
      <w:r w:rsidRPr="00CA2B62">
        <w:rPr>
          <w:sz w:val="26"/>
          <w:szCs w:val="26"/>
        </w:rPr>
        <w:tab/>
      </w:r>
      <w:r w:rsidRPr="00CA2B62">
        <w:rPr>
          <w:sz w:val="26"/>
          <w:szCs w:val="26"/>
        </w:rPr>
        <w:tab/>
      </w:r>
      <w:r w:rsidRPr="00CA2B62">
        <w:rPr>
          <w:sz w:val="26"/>
          <w:szCs w:val="26"/>
        </w:rPr>
        <w:tab/>
      </w:r>
      <w:r w:rsidRPr="00CA2B62">
        <w:rPr>
          <w:sz w:val="26"/>
          <w:szCs w:val="26"/>
        </w:rPr>
        <w:tab/>
      </w:r>
      <w:r w:rsidRPr="00CA2B62">
        <w:rPr>
          <w:sz w:val="26"/>
          <w:szCs w:val="26"/>
        </w:rPr>
        <w:tab/>
      </w:r>
      <w:r w:rsidRPr="00CA2B62">
        <w:rPr>
          <w:sz w:val="26"/>
          <w:szCs w:val="26"/>
        </w:rPr>
        <w:tab/>
      </w:r>
      <w:r w:rsidRPr="00CA2B62">
        <w:rPr>
          <w:sz w:val="26"/>
          <w:szCs w:val="26"/>
        </w:rPr>
        <w:tab/>
      </w:r>
      <w:r w:rsidRPr="00CA2B62">
        <w:rPr>
          <w:sz w:val="26"/>
          <w:szCs w:val="26"/>
        </w:rPr>
        <w:tab/>
        <w:t>Невельского городского округа</w:t>
      </w:r>
    </w:p>
    <w:p w:rsidR="009B087E" w:rsidRPr="00CA2B62" w:rsidRDefault="009B087E" w:rsidP="009B087E">
      <w:pPr>
        <w:jc w:val="right"/>
        <w:rPr>
          <w:sz w:val="26"/>
          <w:szCs w:val="26"/>
        </w:rPr>
      </w:pPr>
      <w:r w:rsidRPr="00CA2B62">
        <w:rPr>
          <w:sz w:val="26"/>
          <w:szCs w:val="26"/>
        </w:rPr>
        <w:tab/>
      </w:r>
      <w:r w:rsidRPr="00CA2B62">
        <w:rPr>
          <w:sz w:val="26"/>
          <w:szCs w:val="26"/>
        </w:rPr>
        <w:tab/>
      </w:r>
      <w:r w:rsidRPr="00CA2B62">
        <w:rPr>
          <w:sz w:val="26"/>
          <w:szCs w:val="26"/>
        </w:rPr>
        <w:tab/>
      </w:r>
      <w:r w:rsidRPr="00CA2B62">
        <w:rPr>
          <w:sz w:val="26"/>
          <w:szCs w:val="26"/>
        </w:rPr>
        <w:tab/>
      </w:r>
      <w:r w:rsidRPr="00CA2B62">
        <w:rPr>
          <w:sz w:val="26"/>
          <w:szCs w:val="26"/>
        </w:rPr>
        <w:tab/>
      </w:r>
      <w:r w:rsidRPr="00CA2B62">
        <w:rPr>
          <w:sz w:val="26"/>
          <w:szCs w:val="26"/>
        </w:rPr>
        <w:tab/>
      </w:r>
      <w:r w:rsidRPr="00CA2B62">
        <w:rPr>
          <w:sz w:val="26"/>
          <w:szCs w:val="26"/>
        </w:rPr>
        <w:tab/>
      </w:r>
      <w:r w:rsidRPr="00CA2B62">
        <w:rPr>
          <w:sz w:val="26"/>
          <w:szCs w:val="26"/>
        </w:rPr>
        <w:tab/>
        <w:t xml:space="preserve">            от  </w:t>
      </w:r>
      <w:r>
        <w:rPr>
          <w:sz w:val="26"/>
          <w:szCs w:val="26"/>
        </w:rPr>
        <w:t>12.09.2024</w:t>
      </w:r>
      <w:r w:rsidRPr="00CA2B62">
        <w:rPr>
          <w:sz w:val="26"/>
          <w:szCs w:val="26"/>
        </w:rPr>
        <w:t xml:space="preserve">   №</w:t>
      </w:r>
      <w:r w:rsidRPr="00CA2B62">
        <w:rPr>
          <w:sz w:val="26"/>
          <w:szCs w:val="26"/>
        </w:rPr>
        <w:tab/>
      </w:r>
      <w:r>
        <w:rPr>
          <w:sz w:val="26"/>
          <w:szCs w:val="26"/>
        </w:rPr>
        <w:t>274</w:t>
      </w:r>
      <w:r w:rsidRPr="00CA2B62">
        <w:rPr>
          <w:sz w:val="26"/>
          <w:szCs w:val="26"/>
        </w:rPr>
        <w:t xml:space="preserve">                           </w:t>
      </w:r>
    </w:p>
    <w:p w:rsidR="009B087E" w:rsidRPr="00E30A34" w:rsidRDefault="009B087E" w:rsidP="009B087E">
      <w:pPr>
        <w:jc w:val="both"/>
      </w:pPr>
    </w:p>
    <w:p w:rsidR="009B087E" w:rsidRPr="00CA2B62" w:rsidRDefault="009B087E" w:rsidP="009B087E">
      <w:pPr>
        <w:jc w:val="both"/>
        <w:rPr>
          <w:sz w:val="26"/>
          <w:szCs w:val="26"/>
        </w:rPr>
      </w:pPr>
    </w:p>
    <w:p w:rsidR="009B087E" w:rsidRPr="00CA2B62" w:rsidRDefault="009B087E" w:rsidP="009B087E">
      <w:pPr>
        <w:jc w:val="center"/>
        <w:rPr>
          <w:sz w:val="26"/>
          <w:szCs w:val="26"/>
        </w:rPr>
      </w:pPr>
      <w:r w:rsidRPr="00CA2B62">
        <w:rPr>
          <w:sz w:val="26"/>
          <w:szCs w:val="26"/>
        </w:rPr>
        <w:t>СОСТАВ</w:t>
      </w:r>
    </w:p>
    <w:p w:rsidR="009B087E" w:rsidRPr="00CA2B62" w:rsidRDefault="009B087E" w:rsidP="009B087E">
      <w:pPr>
        <w:jc w:val="center"/>
        <w:rPr>
          <w:sz w:val="26"/>
          <w:szCs w:val="26"/>
        </w:rPr>
      </w:pPr>
      <w:r w:rsidRPr="00CA2B62">
        <w:rPr>
          <w:sz w:val="26"/>
          <w:szCs w:val="26"/>
        </w:rPr>
        <w:t>организационного комитета по проведению и подведению итогов районного смотра – конкурса «Новогодние огни»</w:t>
      </w:r>
    </w:p>
    <w:p w:rsidR="009B087E" w:rsidRPr="00CA2B62" w:rsidRDefault="009B087E" w:rsidP="009B087E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0"/>
      </w:tblGrid>
      <w:tr w:rsidR="009B087E" w:rsidRPr="00CA2B62" w:rsidTr="009847BC">
        <w:tc>
          <w:tcPr>
            <w:tcW w:w="4698" w:type="dxa"/>
          </w:tcPr>
          <w:p w:rsidR="009B087E" w:rsidRPr="00CA2B62" w:rsidRDefault="009B087E" w:rsidP="009847BC">
            <w:pPr>
              <w:jc w:val="both"/>
              <w:rPr>
                <w:sz w:val="26"/>
                <w:szCs w:val="26"/>
              </w:rPr>
            </w:pPr>
            <w:r w:rsidRPr="00CA2B62">
              <w:rPr>
                <w:sz w:val="26"/>
                <w:szCs w:val="26"/>
              </w:rPr>
              <w:t xml:space="preserve">Ронжина Наталья Валерьевна    </w:t>
            </w:r>
          </w:p>
        </w:tc>
        <w:tc>
          <w:tcPr>
            <w:tcW w:w="4698" w:type="dxa"/>
          </w:tcPr>
          <w:p w:rsidR="009B087E" w:rsidRPr="00CA2B62" w:rsidRDefault="009B087E" w:rsidP="009847BC">
            <w:pPr>
              <w:rPr>
                <w:sz w:val="26"/>
                <w:szCs w:val="26"/>
              </w:rPr>
            </w:pPr>
            <w:r w:rsidRPr="00CA2B62">
              <w:rPr>
                <w:sz w:val="26"/>
                <w:szCs w:val="26"/>
              </w:rPr>
              <w:t>-  первый вице-мэр Невельского городского округа, председатель комитета;</w:t>
            </w:r>
          </w:p>
          <w:p w:rsidR="009B087E" w:rsidRPr="00CA2B62" w:rsidRDefault="009B087E" w:rsidP="009847BC">
            <w:pPr>
              <w:jc w:val="both"/>
              <w:rPr>
                <w:sz w:val="26"/>
                <w:szCs w:val="26"/>
              </w:rPr>
            </w:pPr>
          </w:p>
        </w:tc>
      </w:tr>
      <w:tr w:rsidR="009B087E" w:rsidRPr="00CA2B62" w:rsidTr="009847BC">
        <w:tc>
          <w:tcPr>
            <w:tcW w:w="4698" w:type="dxa"/>
          </w:tcPr>
          <w:p w:rsidR="009B087E" w:rsidRPr="00CA2B62" w:rsidRDefault="009B087E" w:rsidP="009847BC">
            <w:pPr>
              <w:jc w:val="both"/>
              <w:rPr>
                <w:sz w:val="26"/>
                <w:szCs w:val="26"/>
              </w:rPr>
            </w:pPr>
            <w:r w:rsidRPr="00CA2B62">
              <w:rPr>
                <w:sz w:val="26"/>
                <w:szCs w:val="26"/>
              </w:rPr>
              <w:t>Бегиль Анна Андреевна</w:t>
            </w:r>
          </w:p>
        </w:tc>
        <w:tc>
          <w:tcPr>
            <w:tcW w:w="4698" w:type="dxa"/>
          </w:tcPr>
          <w:p w:rsidR="009B087E" w:rsidRPr="00CA2B62" w:rsidRDefault="009B087E" w:rsidP="009847BC">
            <w:pPr>
              <w:jc w:val="both"/>
              <w:rPr>
                <w:sz w:val="26"/>
                <w:szCs w:val="26"/>
              </w:rPr>
            </w:pPr>
            <w:r w:rsidRPr="00CA2B62">
              <w:rPr>
                <w:sz w:val="26"/>
                <w:szCs w:val="26"/>
              </w:rPr>
              <w:t>- ведущий специалист-эксперт отдела экономического развития, инвестиционной политики и закупок администрации Невельского городского округа, секретарь комитета;</w:t>
            </w:r>
          </w:p>
        </w:tc>
      </w:tr>
      <w:tr w:rsidR="009B087E" w:rsidRPr="00CA2B62" w:rsidTr="009847BC">
        <w:tc>
          <w:tcPr>
            <w:tcW w:w="9396" w:type="dxa"/>
            <w:gridSpan w:val="2"/>
          </w:tcPr>
          <w:p w:rsidR="009B087E" w:rsidRPr="009B087E" w:rsidRDefault="009B087E" w:rsidP="009847BC">
            <w:pPr>
              <w:jc w:val="both"/>
              <w:rPr>
                <w:bCs/>
                <w:sz w:val="26"/>
                <w:szCs w:val="26"/>
              </w:rPr>
            </w:pPr>
            <w:r w:rsidRPr="009B087E">
              <w:rPr>
                <w:bCs/>
                <w:sz w:val="26"/>
                <w:szCs w:val="26"/>
              </w:rPr>
              <w:t>Члены оргкомитета:</w:t>
            </w:r>
          </w:p>
          <w:p w:rsidR="009B087E" w:rsidRPr="00CA2B62" w:rsidRDefault="009B087E" w:rsidP="009847BC">
            <w:pPr>
              <w:jc w:val="both"/>
              <w:rPr>
                <w:sz w:val="26"/>
                <w:szCs w:val="26"/>
              </w:rPr>
            </w:pPr>
          </w:p>
        </w:tc>
      </w:tr>
      <w:tr w:rsidR="009B087E" w:rsidRPr="00CA2B62" w:rsidTr="009847BC">
        <w:tc>
          <w:tcPr>
            <w:tcW w:w="4698" w:type="dxa"/>
          </w:tcPr>
          <w:p w:rsidR="009B087E" w:rsidRPr="00CA2B62" w:rsidRDefault="009B087E" w:rsidP="009847BC">
            <w:pPr>
              <w:jc w:val="both"/>
              <w:rPr>
                <w:sz w:val="26"/>
                <w:szCs w:val="26"/>
              </w:rPr>
            </w:pPr>
            <w:r w:rsidRPr="00CA2B62">
              <w:rPr>
                <w:sz w:val="26"/>
                <w:szCs w:val="26"/>
              </w:rPr>
              <w:t xml:space="preserve">Богданова Виктория Викторовна    </w:t>
            </w:r>
          </w:p>
        </w:tc>
        <w:tc>
          <w:tcPr>
            <w:tcW w:w="4698" w:type="dxa"/>
          </w:tcPr>
          <w:p w:rsidR="009B087E" w:rsidRDefault="009B087E" w:rsidP="009847BC">
            <w:pPr>
              <w:jc w:val="both"/>
              <w:rPr>
                <w:sz w:val="26"/>
                <w:szCs w:val="26"/>
              </w:rPr>
            </w:pPr>
            <w:r w:rsidRPr="00CA2B62">
              <w:rPr>
                <w:sz w:val="26"/>
                <w:szCs w:val="26"/>
              </w:rPr>
              <w:t>- начальник отдела экономического развития,</w:t>
            </w:r>
            <w:r>
              <w:rPr>
                <w:sz w:val="26"/>
                <w:szCs w:val="26"/>
              </w:rPr>
              <w:t xml:space="preserve"> </w:t>
            </w:r>
            <w:r w:rsidRPr="00CA2B62">
              <w:rPr>
                <w:sz w:val="26"/>
                <w:szCs w:val="26"/>
              </w:rPr>
              <w:t>инвестиционной политики и закупок администрации Невельского городского округа;</w:t>
            </w:r>
          </w:p>
          <w:p w:rsidR="009B087E" w:rsidRPr="00CA2B62" w:rsidRDefault="009B087E" w:rsidP="009847BC">
            <w:pPr>
              <w:jc w:val="both"/>
              <w:rPr>
                <w:sz w:val="26"/>
                <w:szCs w:val="26"/>
              </w:rPr>
            </w:pPr>
          </w:p>
        </w:tc>
      </w:tr>
      <w:tr w:rsidR="009B087E" w:rsidRPr="00CA2B62" w:rsidTr="009847BC">
        <w:tc>
          <w:tcPr>
            <w:tcW w:w="4698" w:type="dxa"/>
          </w:tcPr>
          <w:p w:rsidR="009B087E" w:rsidRPr="00CA2B62" w:rsidRDefault="009B087E" w:rsidP="009847BC">
            <w:pPr>
              <w:jc w:val="both"/>
              <w:rPr>
                <w:sz w:val="26"/>
                <w:szCs w:val="26"/>
              </w:rPr>
            </w:pPr>
            <w:r w:rsidRPr="00CA2B62">
              <w:rPr>
                <w:sz w:val="26"/>
                <w:szCs w:val="26"/>
              </w:rPr>
              <w:t>Маковеева Галина Рудольфовна</w:t>
            </w:r>
          </w:p>
        </w:tc>
        <w:tc>
          <w:tcPr>
            <w:tcW w:w="4698" w:type="dxa"/>
          </w:tcPr>
          <w:p w:rsidR="009B087E" w:rsidRDefault="009B087E" w:rsidP="009847BC">
            <w:pPr>
              <w:jc w:val="both"/>
              <w:rPr>
                <w:sz w:val="26"/>
                <w:szCs w:val="26"/>
              </w:rPr>
            </w:pPr>
            <w:r w:rsidRPr="00CA2B62">
              <w:rPr>
                <w:sz w:val="26"/>
                <w:szCs w:val="26"/>
              </w:rPr>
              <w:t>- консультант отдела экономического развития,</w:t>
            </w:r>
            <w:r>
              <w:rPr>
                <w:sz w:val="26"/>
                <w:szCs w:val="26"/>
              </w:rPr>
              <w:t xml:space="preserve"> </w:t>
            </w:r>
            <w:r w:rsidRPr="00CA2B62">
              <w:rPr>
                <w:sz w:val="26"/>
                <w:szCs w:val="26"/>
              </w:rPr>
              <w:t>инвестиционной политики и закупок администрации Невельского городского  округа;</w:t>
            </w:r>
          </w:p>
          <w:p w:rsidR="009B087E" w:rsidRPr="00CA2B62" w:rsidRDefault="009B087E" w:rsidP="009847BC">
            <w:pPr>
              <w:jc w:val="both"/>
              <w:rPr>
                <w:sz w:val="26"/>
                <w:szCs w:val="26"/>
              </w:rPr>
            </w:pPr>
          </w:p>
        </w:tc>
      </w:tr>
      <w:tr w:rsidR="009B087E" w:rsidRPr="00CA2B62" w:rsidTr="009847BC">
        <w:tc>
          <w:tcPr>
            <w:tcW w:w="4698" w:type="dxa"/>
          </w:tcPr>
          <w:p w:rsidR="009B087E" w:rsidRPr="00CA2B62" w:rsidRDefault="009B087E" w:rsidP="009847BC">
            <w:pPr>
              <w:jc w:val="both"/>
              <w:rPr>
                <w:sz w:val="26"/>
                <w:szCs w:val="26"/>
              </w:rPr>
            </w:pPr>
            <w:r w:rsidRPr="00CA2B62">
              <w:rPr>
                <w:sz w:val="26"/>
                <w:szCs w:val="26"/>
              </w:rPr>
              <w:t>Горнов Андрей Павлович</w:t>
            </w:r>
          </w:p>
        </w:tc>
        <w:tc>
          <w:tcPr>
            <w:tcW w:w="4698" w:type="dxa"/>
          </w:tcPr>
          <w:p w:rsidR="009B087E" w:rsidRDefault="009B087E" w:rsidP="009847BC">
            <w:pPr>
              <w:jc w:val="both"/>
              <w:rPr>
                <w:sz w:val="26"/>
                <w:szCs w:val="26"/>
              </w:rPr>
            </w:pPr>
            <w:r w:rsidRPr="00CA2B62">
              <w:rPr>
                <w:sz w:val="26"/>
                <w:szCs w:val="26"/>
              </w:rPr>
              <w:t>- начальник отдела архитектуры и градостроительства администрации Невельского городского округа, главный архитектор г. Невельска и Невельского района;</w:t>
            </w:r>
          </w:p>
          <w:p w:rsidR="009B087E" w:rsidRPr="00CA2B62" w:rsidRDefault="009B087E" w:rsidP="009847BC">
            <w:pPr>
              <w:jc w:val="both"/>
              <w:rPr>
                <w:sz w:val="26"/>
                <w:szCs w:val="26"/>
              </w:rPr>
            </w:pPr>
          </w:p>
        </w:tc>
      </w:tr>
      <w:tr w:rsidR="009B087E" w:rsidRPr="00CA2B62" w:rsidTr="009847BC">
        <w:tc>
          <w:tcPr>
            <w:tcW w:w="4698" w:type="dxa"/>
          </w:tcPr>
          <w:p w:rsidR="009B087E" w:rsidRPr="00CA2B62" w:rsidRDefault="009B087E" w:rsidP="009847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Бабаевская Татьяна Михайловна</w:t>
            </w:r>
          </w:p>
        </w:tc>
        <w:tc>
          <w:tcPr>
            <w:tcW w:w="4698" w:type="dxa"/>
          </w:tcPr>
          <w:p w:rsidR="009B087E" w:rsidRDefault="009B087E" w:rsidP="009847BC">
            <w:pPr>
              <w:jc w:val="both"/>
              <w:rPr>
                <w:sz w:val="26"/>
                <w:szCs w:val="26"/>
              </w:rPr>
            </w:pPr>
            <w:r w:rsidRPr="00CA2B62">
              <w:rPr>
                <w:sz w:val="26"/>
                <w:szCs w:val="26"/>
              </w:rPr>
              <w:t>- начальник отдела культуры, спорта и молодежной политики администрации                                Невельского городского округа</w:t>
            </w:r>
            <w:r>
              <w:rPr>
                <w:sz w:val="26"/>
                <w:szCs w:val="26"/>
              </w:rPr>
              <w:t>;</w:t>
            </w:r>
          </w:p>
          <w:p w:rsidR="009B087E" w:rsidRPr="00CA2B62" w:rsidRDefault="009B087E" w:rsidP="009847BC">
            <w:pPr>
              <w:jc w:val="both"/>
              <w:rPr>
                <w:sz w:val="26"/>
                <w:szCs w:val="26"/>
              </w:rPr>
            </w:pPr>
          </w:p>
        </w:tc>
      </w:tr>
    </w:tbl>
    <w:p w:rsidR="009B087E" w:rsidRPr="00CA2B62" w:rsidRDefault="009B087E" w:rsidP="009B087E">
      <w:pPr>
        <w:jc w:val="both"/>
        <w:rPr>
          <w:sz w:val="26"/>
          <w:szCs w:val="26"/>
        </w:rPr>
      </w:pPr>
    </w:p>
    <w:p w:rsidR="009B087E" w:rsidRDefault="009B087E" w:rsidP="009B087E">
      <w:pPr>
        <w:jc w:val="both"/>
      </w:pPr>
    </w:p>
    <w:p w:rsidR="009B087E" w:rsidRDefault="009B087E" w:rsidP="009B087E">
      <w:pPr>
        <w:jc w:val="both"/>
      </w:pPr>
    </w:p>
    <w:p w:rsidR="006C6773" w:rsidRPr="009B087E" w:rsidRDefault="006C6773" w:rsidP="006C6773">
      <w:pPr>
        <w:jc w:val="both"/>
        <w:rPr>
          <w:color w:val="0000FF"/>
          <w:sz w:val="26"/>
          <w:szCs w:val="26"/>
        </w:rPr>
      </w:pPr>
    </w:p>
    <w:p w:rsidR="006C6773" w:rsidRPr="009B087E" w:rsidRDefault="009B087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6C6773" w:rsidRPr="009B087E" w:rsidSect="009B087E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6EE" w:rsidRDefault="007A56EE">
      <w:r>
        <w:separator/>
      </w:r>
    </w:p>
  </w:endnote>
  <w:endnote w:type="continuationSeparator" w:id="0">
    <w:p w:rsidR="007A56EE" w:rsidRDefault="007A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6EE" w:rsidRDefault="007A56EE">
      <w:r>
        <w:separator/>
      </w:r>
    </w:p>
  </w:footnote>
  <w:footnote w:type="continuationSeparator" w:id="0">
    <w:p w:rsidR="007A56EE" w:rsidRDefault="007A5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99"/>
    <w:rsid w:val="00012DA5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1F0747"/>
    <w:rsid w:val="00215F10"/>
    <w:rsid w:val="0024062C"/>
    <w:rsid w:val="00266938"/>
    <w:rsid w:val="002D27D2"/>
    <w:rsid w:val="002D3414"/>
    <w:rsid w:val="002E66E0"/>
    <w:rsid w:val="00322CD7"/>
    <w:rsid w:val="004267C9"/>
    <w:rsid w:val="004F508F"/>
    <w:rsid w:val="00515D96"/>
    <w:rsid w:val="005215DF"/>
    <w:rsid w:val="005471A4"/>
    <w:rsid w:val="00574FBD"/>
    <w:rsid w:val="00584B41"/>
    <w:rsid w:val="005B7D2D"/>
    <w:rsid w:val="00693B4D"/>
    <w:rsid w:val="006B1E76"/>
    <w:rsid w:val="006B6F40"/>
    <w:rsid w:val="006C6773"/>
    <w:rsid w:val="006D795D"/>
    <w:rsid w:val="006E4FD7"/>
    <w:rsid w:val="00705BD4"/>
    <w:rsid w:val="007418D2"/>
    <w:rsid w:val="007A56EE"/>
    <w:rsid w:val="0088257C"/>
    <w:rsid w:val="008A56A4"/>
    <w:rsid w:val="00931CBB"/>
    <w:rsid w:val="00986EB7"/>
    <w:rsid w:val="009B087E"/>
    <w:rsid w:val="00A05F14"/>
    <w:rsid w:val="00A204DC"/>
    <w:rsid w:val="00A82593"/>
    <w:rsid w:val="00A8540D"/>
    <w:rsid w:val="00B00482"/>
    <w:rsid w:val="00B03A82"/>
    <w:rsid w:val="00B03E76"/>
    <w:rsid w:val="00B067AF"/>
    <w:rsid w:val="00C61799"/>
    <w:rsid w:val="00C8030D"/>
    <w:rsid w:val="00CD6C25"/>
    <w:rsid w:val="00DF5E6B"/>
    <w:rsid w:val="00E10D32"/>
    <w:rsid w:val="00E45370"/>
    <w:rsid w:val="00E63EBC"/>
    <w:rsid w:val="00E90436"/>
    <w:rsid w:val="00EE08F8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3B0DA"/>
  <w15:docId w15:val="{26B5EC8A-1B25-450A-9581-0966F3EC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B0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BC370DDA\&#1056;&#1040;&#1057;&#1055;&#1054;&#1056;&#1071;&#1046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2024-09-13T00:43:00Z</cp:lastPrinted>
  <dcterms:created xsi:type="dcterms:W3CDTF">2024-09-13T00:43:00Z</dcterms:created>
  <dcterms:modified xsi:type="dcterms:W3CDTF">2024-09-13T00:43:00Z</dcterms:modified>
</cp:coreProperties>
</file>