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7" w:type="pct"/>
        <w:tblLayout w:type="fixed"/>
        <w:tblLook w:val="00A0" w:firstRow="1" w:lastRow="0" w:firstColumn="1" w:lastColumn="0" w:noHBand="0" w:noVBand="0"/>
      </w:tblPr>
      <w:tblGrid>
        <w:gridCol w:w="2862"/>
        <w:gridCol w:w="1858"/>
        <w:gridCol w:w="1788"/>
        <w:gridCol w:w="1454"/>
        <w:gridCol w:w="2063"/>
        <w:gridCol w:w="1806"/>
        <w:gridCol w:w="1714"/>
        <w:gridCol w:w="1050"/>
        <w:gridCol w:w="710"/>
      </w:tblGrid>
      <w:tr w:rsidR="003D1405" w:rsidRPr="003D1B99" w:rsidTr="00BF377C">
        <w:trPr>
          <w:trHeight w:val="1265"/>
        </w:trPr>
        <w:tc>
          <w:tcPr>
            <w:tcW w:w="4768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1405" w:rsidRDefault="003D1405" w:rsidP="009256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B99">
              <w:rPr>
                <w:rFonts w:ascii="Times New Roman" w:hAnsi="Times New Roman"/>
                <w:sz w:val="28"/>
                <w:szCs w:val="28"/>
              </w:rPr>
              <w:t xml:space="preserve">Информация                                                                                                                                                                                                                              о достижении планируемых значений  показателей, эффективности деятельности органов местного самоуправления «Невельский городской округ» за </w:t>
            </w: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  <w:r w:rsidRPr="003D1B99">
              <w:rPr>
                <w:rFonts w:ascii="Times New Roman" w:hAnsi="Times New Roman"/>
                <w:sz w:val="28"/>
                <w:szCs w:val="28"/>
              </w:rPr>
              <w:t>, установленных Соглашением между Губернатором Сахалинской области и главой муниципального образования</w:t>
            </w:r>
          </w:p>
          <w:tbl>
            <w:tblPr>
              <w:tblW w:w="14482" w:type="dxa"/>
              <w:tblLayout w:type="fixed"/>
              <w:tblLook w:val="00A0" w:firstRow="1" w:lastRow="0" w:firstColumn="1" w:lastColumn="0" w:noHBand="0" w:noVBand="0"/>
            </w:tblPr>
            <w:tblGrid>
              <w:gridCol w:w="2312"/>
              <w:gridCol w:w="962"/>
              <w:gridCol w:w="1497"/>
              <w:gridCol w:w="1353"/>
              <w:gridCol w:w="1080"/>
              <w:gridCol w:w="721"/>
              <w:gridCol w:w="1132"/>
              <w:gridCol w:w="1020"/>
              <w:gridCol w:w="3597"/>
              <w:gridCol w:w="808"/>
            </w:tblGrid>
            <w:tr w:rsidR="003D1405" w:rsidRPr="009256B6" w:rsidTr="00F53DBD">
              <w:trPr>
                <w:trHeight w:val="255"/>
              </w:trPr>
              <w:tc>
                <w:tcPr>
                  <w:tcW w:w="7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Итоговые сведения за год</w:t>
                  </w:r>
                </w:p>
              </w:tc>
            </w:tr>
            <w:tr w:rsidR="003D1405" w:rsidRPr="009256B6" w:rsidTr="00F53DBD">
              <w:trPr>
                <w:trHeight w:val="102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Номер показателя в соглашении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Ответственный ОИВ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Ответственный за показатель в ОМСУ. Ф.И.О., тел.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Статус показателя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Результат исполнения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Прогноз исполнения / комментарии / причины неисполнения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 выполнения от плана</w:t>
                  </w:r>
                </w:p>
              </w:tc>
            </w:tr>
            <w:tr w:rsidR="003D1405" w:rsidRPr="009256B6" w:rsidTr="00F53DBD">
              <w:trPr>
                <w:trHeight w:val="2024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Предоставление муниципальной услуги по получению градостроительного плана земельного участка в электронной форме (доля от общего числа предоставленных услуг по получению градостроительного плана земельного участка во втором полугодии 2018 года)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архитектуры и градостроительства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Горнов Андрей Павлович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тел.8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43,700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Общее количество выданных градостроительных планов - 32, из них в электронном виде - 14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145,667</w:t>
                  </w:r>
                </w:p>
              </w:tc>
            </w:tr>
            <w:tr w:rsidR="003D1405" w:rsidRPr="009256B6" w:rsidTr="00F53DBD">
              <w:trPr>
                <w:trHeight w:val="1982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Предоставление муниципальной услуги по получению разрешения на строительство в электронной форме (доля от общего числа предоставленных услуг по получению разрешения на строительство во втором полугодии 2018 года)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архитектуры и градостроительства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Горнов Андрей Павлович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тел.8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57,100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Общее количество выданных разрешений на строительство - 14, из них в электронном виде - 8;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190,333</w:t>
                  </w:r>
                </w:p>
              </w:tc>
            </w:tr>
            <w:tr w:rsidR="003D1405" w:rsidRPr="009256B6" w:rsidTr="00F53DBD">
              <w:trPr>
                <w:trHeight w:val="268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Доля муниципальных услуг по утверждению схемы расположения земельного участка на кадастровом плане территории, предоставленных в срок, не превышающий 18 календарных дней, от общего числа предоставленных услуг по утверждению схемы расположения земельного участка на кадастровом плане территории, во втором полугодии 2018 года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имущественных и земельных отношений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Багаутдинов Валерий Владимирович, тел. 8 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-1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Предоставлено муниципальных услуг по утверждению схемы расположения земельного участка на кадастровом плане территории за июль-декабрь 2018г. 95 единиц, которые не превышали 18 календарных дней. В сентябре 2018г. внесены изменения в регламент предоставления муниципальной услуги "Утверждение схемы расположения земельного участка на кадастровом плане территории" по изменению срока до 14 дней.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68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Повышение эффективности канала прямой связи главы муниципального образования с инвесторами посредством проведения встреч мэра с предпринимателями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экономического развития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Некрасова Алёна Аркадиевна, тел. 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6-13-06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1. 21.02.2018 года - состоялось совещание с инвесторами по вопросу распространения режима Свободный порт Владивосток на территории Невельского городского округа.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2. 12.04.2018 года - состоялось совещание с руководителями организаций – потенциальных претендентов на включение инвестиционных проектов в Реестр приоритетных инвестиционных проектов на территории Невельского городского округа.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3. 29.06.2018 года - состоялась встреча мэра с инвесторами при участии специалистов корпорации развития Сахалинской области и Сахалинского агентства по привлечению инвестиций.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4. 20.12.2018 года – состоялась встреча  мэра с предпринимателями и руководителями предприятий.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3672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Заключение Соглашений в сфере муниципально-частного партнерства, в т.ч. концессии (в соответствии с федеральным законодательством)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экономического развития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Некрасова Алёна Аркадиевна, тел. 8(42436)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6-13-06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 территории Невельского городского округа Соглашений в сфере муниципального-частного партнерства, в том числе концессии, не заключалось.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Для дальнейшей работы  муниципальным образованием «Невельский городской округ» в сфере муниципально-частного партнерства, в т.ч. концессии утверждены следующие нормативно правовые акты: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от 08.08.2016г. № 1190 «Положение о муниципально-частном партнерстве в муниципальном образовании «Невельский городской округ»;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- от 14.09.2018г. № 1228 «Порядок подготовки и принятия решений о заключении концессионных соглашений в отношении имущества, находящегося в муниципальной собственности муниципального образования «Невельский городской округ». 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3D1405" w:rsidRPr="009256B6" w:rsidTr="00F53DBD">
              <w:trPr>
                <w:trHeight w:val="1503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предоставление государственных муниципальных услуг в электронном виде не менее 40% от общего числа предоставленных услуг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по информационным технологиям и связи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Чебыкина Ольга Искандаровна, тел. 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6-00-30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52,200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2026 обращение (всего) ; в электронном виде  1059 (в т. ч. 628- через портал образовательных услуг, 431- через региональный портал)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130,500</w:t>
                  </w:r>
                </w:p>
              </w:tc>
            </w:tr>
            <w:tr w:rsidR="003D1405" w:rsidRPr="009256B6" w:rsidTr="00F53DBD">
              <w:trPr>
                <w:trHeight w:val="2255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Обеспечить проведение лесоустройства на территории городских лесов (согласно сведениям, предоставленным Управлением Росреестра по Сахалинской области </w:t>
                  </w:r>
                  <w:smartTag w:uri="urn:schemas-microsoft-com:office:smarttags" w:element="metricconverter">
                    <w:smartTagPr>
                      <w:attr w:name="ProductID" w:val="372 га"/>
                    </w:smartTagPr>
                    <w:r w:rsidRPr="009256B6">
                      <w:rPr>
                        <w:rFonts w:ascii="Times New Roman" w:hAnsi="Times New Roman"/>
                        <w:sz w:val="16"/>
                        <w:szCs w:val="16"/>
                        <w:lang w:eastAsia="ru-RU"/>
                      </w:rPr>
                      <w:t>372 га</w:t>
                    </w:r>
                  </w:smartTag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 и введение в действие материалов таксации лесов, разработка и утверждение лесохозяйственного регламента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лесного и охотничьего хозяйства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Багаутдинов Валерий Владимирович, тел. 8 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-13-09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сентябре 2018г. был объявлен аукцион на заключение муниципального контракта на выполнение работ по лесоустройству территории городских лесов, который не состоялся по причине отсутствия заявок на участие в аукционе. Проведение данных работ планируется в 2019 году.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3D1405" w:rsidRPr="009256B6" w:rsidTr="00F53DBD">
              <w:trPr>
                <w:trHeight w:val="1137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ведение государственного лесного реестра по городским лесам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лесного и охотничьего хозяйства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Багаутдинов Валерий Владимирович, тел. 8 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-13-09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Ведение государственного лесного реестра по городским лесам (форма ГРЛ) будет осуществлено после выполнения лесоустройства и утверждения введения материалов таксации лесов.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3D1405" w:rsidRPr="009256B6" w:rsidTr="00F53DBD">
              <w:trPr>
                <w:trHeight w:val="1828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Ликвидировать природные пожары на землях в границах муниципальных образований, не входящих в состав земель лесного фонда, земель обороны, безопасности и земель особо охраняемых природных территорий в первые сутки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лесного и охотничьего хозяйства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Сёмин Андрей Борисович,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 8 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-13-05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Природных пожаров на землях в границах МО, не входящих в состав земель лесного фонда в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9256B6">
                      <w:rPr>
                        <w:rFonts w:ascii="Times New Roman" w:hAnsi="Times New Roman"/>
                        <w:sz w:val="16"/>
                        <w:szCs w:val="16"/>
                        <w:lang w:eastAsia="ru-RU"/>
                      </w:rPr>
                      <w:t>2018 г</w:t>
                    </w:r>
                  </w:smartTag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 не зарегистрировано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D1405" w:rsidRPr="009256B6" w:rsidTr="00F53DBD">
              <w:trPr>
                <w:trHeight w:val="213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к 01.12.2018 года снижение недоимки по налогам, зачисляемым в местные бюджеты Сахалинской области, по сравнению с ее размером на 01.01.2018 года, не менее чем на 40 %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финансов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Щемелинина  Светлана Павловна, 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-00-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43,906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По состоянию на 01.01.2018 недоимка составила 41 588 тыс. руб , По состоянию на 01.12.2018 недоимка уменьшилась  на 18 260  тыс. руб. или 43,91 % и составила  23 328 тыс. руб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Уменьшение произошло за счет ЕНВД налога на имущество физлиц,  земельного налога и транспортного налога с физлиц.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В целях снижения  недоимки по налогам, создана межведомственная комиссия по работе с должниками.        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109,765</w:t>
                  </w:r>
                </w:p>
              </w:tc>
            </w:tr>
            <w:tr w:rsidR="003D1405" w:rsidRPr="009256B6" w:rsidTr="00F53DBD">
              <w:trPr>
                <w:trHeight w:val="358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к 01.01.2019 года снижение задолженности по арендной плате за землю и имущество (с учетом пеней) по сравнению с ее размером на 01.01.2018 года, не менее чем на 50% (без учета задолженности по предприятиям-банкротам, задолженности, в отношении которой судебными приставами-исполнителями вынесены постановления об окончании исполнительного производства с актом о невозможности взыскания)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финансов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Щемелинина  Светлана Павловна, 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По состоянию на 01.01.2018г. задолженность по оплате арендных платежей составляла 33 009 тыс. руб.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Задолженность на  сумму 24 549,4 тыс. рублей находится на исполнении в службе судебных приставов  . Поступило в бюджет после совершения судебными приставами исполнительных действий по взысканию задолженности по аренде за землю и имущество в сумме 30,14 тыс. рублей.                                                                                                                   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В связи с выявленными  в ходе внутренней проверки неточностями в реестре арендной платы, отмечается рост объема задолженности, который  по состоянию на 01.01.2019 года ,   составил  37 390,89 тыс. руб.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В 2019 году  будет продолжена работа по погашению задолженности по аренде земли и имущества..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3D1405" w:rsidRPr="009256B6" w:rsidTr="00F53DBD">
              <w:trPr>
                <w:trHeight w:val="1836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Не допускать роста штатной численности работников органов местного самоуправления муниципального образования, сложившейся на 01.10.2015 года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финансов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Горнова Екатерина Валерьевна, 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139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109,500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Уменьшение штатной численности работников органов местного самоуправления связано с  проведением мероприятий по реорганизации и сокращению штатной численности. С 01.01.2018г. сокращено 0,5 штатных единиц, осуществлявших государственные полномочия по выдаче разрешений на деятельность такси.  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D1405" w:rsidRPr="009256B6" w:rsidTr="00F53DBD">
              <w:trPr>
                <w:trHeight w:val="4381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соблюдение утвержденного в установленном порядке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норматива формирования расходов на содержание органов местного самоуправления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финансов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Горнова Екатерина Валерьевна, </w:t>
                  </w:r>
                </w:p>
                <w:p w:rsidR="003D1405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.8(42436)</w:t>
                  </w:r>
                </w:p>
                <w:p w:rsidR="003D1405" w:rsidRPr="009256B6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При формировании бюджета Невельского городского округа на 2018 год и плановый период 2019 и 2020 годов норматив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муниципальных служащих  и норматив формирования расходов на содержание органов местного самоуправления соблюден.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Вместе с тем, постановлением Правительства Сахалинской области от 27.12.2017 № 638 установлен норматив формирования расходов на оплату труда для главы муниципального образования в размере 2 583,0 тыс. руб. и для председателя собрания – 2 510,0 тыс. рублей. Фактически расходы за 2018 год составили 2 911,2 и 2 922,9 тыс. рублей соответственно. Однако, данным постановлением предусмотрен переходный период по соблюдению норматива до 01.01.2019.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D1405" w:rsidRPr="009256B6" w:rsidTr="00F53DBD">
              <w:trPr>
                <w:trHeight w:val="2132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Обеспечить размещение на официальных сайтах органов местного самоуправления публикаций «Бюджет для граждан» по решению о бюджете, проекту решения об исполнении бюджета, проекту решения о бюджете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финансов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Горнова Екатерина Валерьевна, </w:t>
                  </w:r>
                </w:p>
                <w:p w:rsidR="003D1405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.8(42436)</w:t>
                  </w:r>
                </w:p>
                <w:p w:rsidR="003D1405" w:rsidRPr="009256B6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На официальном сайте администрации Невельского городского округа в январе 2018 года размещен Бюджет для граждан к решению о бюджете на 2018 год и на плановый период 2019-2020 годов. В мае 2018 года размещен Бюджет для граждан к проекту решения об исполнении бюджета за 2017 год. В ноябре 2018 года размещен Бюджет для граждан к проекту решения на 2019 год и на плановый период 2020-2021 годов 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39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долю расходов, формируемых в рамках муниципальных программ, в общем объеме расходов местного бюджета на уровне не менее 90%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финансов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Швецова Наталья Сергеевна,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 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14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92,900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 исполнения на 01.01.2019г. составил 92,9% по фактическим показателям (кассовому исполнению) местного бюджета Невельского городского округа. При формировании бюджета Невельского городского округа ведется работа по соблюдению доли расходов в рамках муниципальных программ в общем объеме расходов на уровне не менее 90%.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103,222</w:t>
                  </w:r>
                </w:p>
              </w:tc>
            </w:tr>
            <w:tr w:rsidR="003D1405" w:rsidRPr="009256B6" w:rsidTr="00F53DBD">
              <w:trPr>
                <w:trHeight w:val="2821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Не допускать роста штатной численности работников муниципальных учреждений от установленного уровня (за исключением случаев, когда увеличение численности связано с реализацией дополнительно переданных государственных полномочий, федеральных и региональных нормативных правовых актов;  с введением в эксплуатацию объектов социально-культурной сферы;  реализацией требований федеральных государственных образовательных стандартов)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финансов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Горнова Екатерина Валерьевна, </w:t>
                  </w:r>
                </w:p>
                <w:p w:rsidR="003D1405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.8(42436)</w:t>
                  </w:r>
                </w:p>
                <w:p w:rsidR="003D1405" w:rsidRPr="009256B6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1193,5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1 178,000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Уменьшение штатной численности работников муниципальных учреждений обусловлено сокращением штатных единиц в учреждениях культуры, образования (вахтеров) в связи с переводом учреждений на охрану специализированной организацией в соответствии с требованиями законодательства по антитеррористической защищенности учреждений, а также сокращением 2-х ставок в МБУ ИА «Невельские новости» и 0,5 ставки в РДК им. Невельского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101,32</w:t>
                  </w:r>
                </w:p>
              </w:tc>
            </w:tr>
            <w:tr w:rsidR="003D1405" w:rsidRPr="009256B6" w:rsidTr="00F53DBD">
              <w:trPr>
                <w:trHeight w:val="1533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Не допускать образования просроченной кредиторской задолженности в органах местного самоуправления муниципального образования и муниципальных учреждениях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финансов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Горнова Екатерина Валерьевна, </w:t>
                  </w:r>
                </w:p>
                <w:p w:rsidR="003D1405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.8(42436)</w:t>
                  </w:r>
                </w:p>
                <w:p w:rsidR="003D1405" w:rsidRPr="009256B6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Рубль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По состоянию на 01.01.2019 просроченная кредиторская задолженность в органах местного самоуправления муниципального образования и муниципальных учреждениях отсутствует.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D1405" w:rsidRPr="009256B6" w:rsidTr="00F53DBD">
              <w:trPr>
                <w:trHeight w:val="1838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рост налоговых доходов (за вычетом: единого сельскохозяйственного налога и налога на доходы физических лиц с доходов, полученных физическими лицами в соответствии со статьей 228 Налогового кодекса РФ и акцизов на нефтепродукты)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финансов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Щемелинина  Светлана Павловна, 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.8(42436)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31,270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По состоянию на 01.01.2018 г. налоговые доходы составляли  288 735 тыс.руб.. по состоянию на 01.01.2019г. налоговые доходы составили  379 031 тыс.руб. и увеличились в сравнении с аналогичным периодом  на 31,27%  или  90 296 тыс.руб. Прирост налоговых доходов  обеспечен  в т.ч.за счет НДФЛ, УСН, налога на имущество физлиц и организаций 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781,750</w:t>
                  </w:r>
                </w:p>
              </w:tc>
            </w:tr>
            <w:tr w:rsidR="003D1405" w:rsidRPr="009256B6" w:rsidTr="00F53DBD">
              <w:trPr>
                <w:trHeight w:val="1971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Провести мероприятия, направленные на увеличение на 2% по отношению к предыдущему году количества граждан, получивших бесплатную юридическую помощь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по обеспечению деятельности мировых судей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Насурдинова Юлия Сергеевна,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тел 8(42436)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6-28-40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113,000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По итогам 2018 года за бесплатной юридической помощью обратилось 113 граждан (аналогичный период прошлого года 109), оказана устная, письменная консультация, составлены исковые заявления в суды общей юрисдикции. Запланированные показатели по итогам года достигнуты.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101,802</w:t>
                  </w:r>
                </w:p>
              </w:tc>
            </w:tr>
            <w:tr w:rsidR="003D1405" w:rsidRPr="009256B6" w:rsidTr="00F53DBD">
              <w:trPr>
                <w:trHeight w:val="1546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Провести предварительный отбор участников закупок в целях ликвидации последствий чрезвычайных ситуаций (количество результативных процедур по каждому направлению)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по делам гражданской обороны, защиты от чрезвычайных ситуаций и пожарной безопасности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январе 2018 г. проведено 4 предварительных отбора участников закупок по каждому запланированному направлению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979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создание и поддержание резерва материальных ресурсов для ликвидации чрезвычайных ситуаций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по делам гражданской обороны, защиты от чрезвычайных ситуаций и пожарной безопасности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250/7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250,700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Создан и поддерживается резерв материальных ресурсов из расчёта 250 человек на 7 суток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102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Завершить работы по приведению единой дежурно-диспетчерской службы (ЕДДС) в муниципальном образовании в соответствие с ГОСТ Р22.7.01-2016, (готовность к размещению оборудования "Системы 112"  - подготовка помещения для размещения оборудования "Системы 112")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по делам гражданской обороны, защиты от чрезвычайных ситуаций и пожарной безопасности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Работы по приведению единой дежурно-диспетчерской службы (ЕДДС) в муниципальном образовании в соответствии с ГОСТ Р22.7.01-2016 завершены.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Помещения для размещения оборудования «Системы-112» подготовлены, к размещению оборудования готовы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826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Осуществлять ежемесячный мониторинг обеспечения выплаты заработной платы работникам организаций всех форм собственности, осуществляющих деятельность на территории муниципального образования, и представление в срок не позднее 5-го числа месяца, следующего за отчетным, в агентство по труду и занятости населения Сахалинской области сведений о задолженности по выплате заработной платы по установленной форме.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по труду и занятости населения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Некрасова Алёна Аркадиевна, тел. 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6-13-06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11,000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Мониторинг производится ежемесячно в установленные сроки.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91,667</w:t>
                  </w:r>
                </w:p>
              </w:tc>
            </w:tr>
            <w:tr w:rsidR="003D1405" w:rsidRPr="009256B6" w:rsidTr="00F53DBD">
              <w:trPr>
                <w:trHeight w:val="2131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исполнение Федерального закона от 24.11.1995 № 181-ФЗ "О социальной защите инвалидов в Российской Федерации" организациями, созданными муниципальными образованиями, в части приема на работу инвалидов в счет установленной квоты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по труду и занятости населения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Администрация Невельского городского Беспалова Инна Михайловна,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тел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42436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-6-00-30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 территории Невельского городского округа 15 муниципальных учреждений имеют выделенные квотируемые рабочие места для инвалидов в количестве 18 рабочих мест. По состоянию на 01.01.2019 года работает 18 инвалидов, что составляет 100 %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971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действующих на территории муниципального образования коллективных договоров и соглашений в сфере труда, зарегистрированных в агентстве по труду и занятости населения Сахалинской области,  по отношению к предыдущему году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по труду и занятости населения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Насонов Николай Евгеньевич,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тел. 8(42436)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6-26-81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109,524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По состоянию на 31.12.2018 на территории МО «Невельский городской округ» действует 23 коллективных договора. На 31.12.2017 действовал 21 коллективный договор.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108,440</w:t>
                  </w:r>
                </w:p>
              </w:tc>
            </w:tr>
            <w:tr w:rsidR="003D1405" w:rsidRPr="009256B6" w:rsidTr="00F53DBD">
              <w:trPr>
                <w:trHeight w:val="3982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Соблюдение предельного уровня соотношения среднемесячной заработной платы руководителей, заместителей руководителей, главных бухгалтеров муниципальных учреждений, муниципальных унитарных предприятий и среднемесячной заработной платы работников (без учета заработной платы руководителя, заместителей руководителя, главного бухгалтера) этих учреждений, предприятий в кратности, предусмотренной нормативными правовыми актами органов местного самоуправления, во всех учреждениях и предприятиях.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по труду и занятости населения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Горнова Екатерина Валерьевна, </w:t>
                  </w:r>
                </w:p>
                <w:p w:rsidR="003D1405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.8(42436)</w:t>
                  </w:r>
                </w:p>
                <w:p w:rsidR="003D1405" w:rsidRPr="009256B6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Предельный уровень соблюдается. Показатель выполнен.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098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Обучить в Сахалинском государственном университете сотрудников образовательных организаций  (1 сотрудник от образовательной организации) по программе "Инструктор по обучению оказания первой медицинской помощи" в рамках реализации проекта "Научись спасать жизнь!"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образования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Буда Ксения Константиновнател. 8 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 сотрудников из 13 образовательных учреждений прошли обучение программе "Инструктор по обучению оказания первой медицинской помощи" в рамках реализации проекта "Научись спасать жизнь!"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277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Обеспечить горячим питанием обучающихся в общеобразовательных организациях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образования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Тен Ольга Дюнсуевна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 8 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83,100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Общее количество обучающихся в общеобразовательных организациях  - 1792 человек, из них 1552 обучающихся охвачено горячим питанием.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100,120</w:t>
                  </w:r>
                </w:p>
              </w:tc>
            </w:tr>
            <w:tr w:rsidR="003D1405" w:rsidRPr="009256B6" w:rsidTr="00F53DBD">
              <w:trPr>
                <w:trHeight w:val="1404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Доля детей, охваченных образовательными программами дополнительного образования детей, в общей численности детей и молодежи 5 - 18 лет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образования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Рогожкина Татьяна Рашитовна,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тел. 8 (42436)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80,300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детей, охваченных образовательными программами  дополнительного образования - 1896, от 2361 детей и молодежи  возраста от 5 – 18 лет.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102,949</w:t>
                  </w:r>
                </w:p>
              </w:tc>
            </w:tr>
            <w:tr w:rsidR="003D1405" w:rsidRPr="009256B6" w:rsidTr="00F53DBD">
              <w:trPr>
                <w:trHeight w:val="155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Привлечь молодых специалистов в образовательные учреждения со стажем работы от 0 до 3-х лет с обеспечением жильем за счет средств муниципального образования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образования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Буда Ксения Константиновна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тел. 8 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Трудоустроено два молодых специалиста (учителя начальных классов). Один специалист обеспечен служебным жильем. Второй проживает на территории района, имеет собственное жилье,  в обеспечении служебным жильем не нуждается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70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Численность детей, находящихся в трудной жизненной ситуации, охваченных организованными формами отдыха и трудовой занятостью в период  оздоровительной кампании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образования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Рогожкина Татьяна Рашитовна,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тел. 8 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98,400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детей, находящихся в трудной жизненной ситуации, охваченных организованными формами отдыха-992 человека, от общего количества детей, находящихся в трудной жизненной ситуации - 1002 человек.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103,579</w:t>
                  </w:r>
                </w:p>
              </w:tc>
            </w:tr>
            <w:tr w:rsidR="003D1405" w:rsidRPr="009256B6" w:rsidTr="00F53DBD">
              <w:trPr>
                <w:trHeight w:val="1257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Численность детей школьного возраста, охваченных отдыхом и оздоровлением в период  оздоровительной кампании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образования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Рогожкина Татьяна Рашитовна,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тел. 8 (42436)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98,900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детей школьного возраста, охваченных организованными формами отдыха-1820 человек, от общего количества детей в возрасте от 6,6 лет до 17 лет включительно на 01.01.2018 г. – 1839 человек.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164,833</w:t>
                  </w:r>
                </w:p>
              </w:tc>
            </w:tr>
            <w:tr w:rsidR="003D1405" w:rsidRPr="009256B6" w:rsidTr="00F53DBD">
              <w:trPr>
                <w:trHeight w:val="849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уровень технической готовности объекта "Реконструкция дымовой трубы котельной № 10 г.Невельск"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жилищно-коммунального хозяйства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Кутько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Оксана Валерьевна,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тел. 8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42436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6-60-45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100%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588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Провести капитальный ремонт объектов жизнеобеспечения в рамках субсидии на мероприятия по обеспечению безаварийной работы жилищно-коммунального комплекса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жилищно-коммунального хозяйства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Кутько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Оксана Валерьевна,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 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( 424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6-60-45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11,000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100%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404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Провести капитальный ремонт многоквартирных домов в рамках субсидии на мероприятия по капитальному ремонту жилищного фонда многоквартирных домов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жилищно-коммунального хозяйства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Радыгина Юлия Валерьевна,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ел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42436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6-13-04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00% 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404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Сократить в 2018 году сумму просроченной дебиторской задолженности предприятий жилищно-коммунального комплекса за жилищно-коммунальные услуги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жилищно-коммунального хозяйства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Кротова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Юлия Анатольевна, тел 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42436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6-13-04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8,030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 01.01.2019 просроченная дебиторская задолженность за ЖКУ составила 76,71 млн. руб., снижение на 6,69 млн. руб. или на 8,03%. Результат исполнения - 8,03%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D1405" w:rsidRPr="009256B6" w:rsidTr="00F53DBD">
              <w:trPr>
                <w:trHeight w:val="1692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Сократить в 2018 году сумму просроченной кредиторской задолженности ресурсоснабжающих предприятий за топливно-энергетические ресурсы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жилищно-коммунального хозяйства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Кротова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Юлия Анатольевна, тел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8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42436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6-13-04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 01.01.2019 года просроченная кредиторская задолженность за топливно-энергетические ресурсы составила 15,67 млн. руб., что на 10,09 млн. руб. больше по сравнению с началом года. Рост составляет 80,79%. Результат исполнения - 0%.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3D1405" w:rsidRPr="009256B6" w:rsidTr="00F53DBD">
              <w:trPr>
                <w:trHeight w:val="1419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Удельный вес товарооборота на рынках и ярмарках в общем товарообороте  муниципального образования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торговли и продовольствия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Насонов Николай Евгеньевич,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тел. 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6-26-81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2,5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2,900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Еженедельно на территории МО "Невельский городской округ" проходят ярмарки выходного дня. Удельный вес товарооборота на рынках и ярмарках повышен за счет увеличения количества дней проведения ярмарок выходного дня. 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116,000</w:t>
                  </w:r>
                </w:p>
              </w:tc>
            </w:tr>
            <w:tr w:rsidR="003D1405" w:rsidRPr="009256B6" w:rsidTr="00F53DBD">
              <w:trPr>
                <w:trHeight w:val="1553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гостиниц и иных средств размещения прошедших процедуру оценки и подтверждения соответствия (классификации) требованиям категории гостиниц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торговли и продовольствия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Мини-отелем «Океан» ИП Гузак Е.Ф. получившим субсидию на возмещение затрат на осуществление деятельности в сфере гостиничного бизнеса, пройдена процедура оценки и подтверждения соответствия (классификации) требованиям категории гостиниц, присвоена категория «Без звезд».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829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объектов розничной торговли, включенных в реестр участников проекта "Региональный продукт"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торговли и продовольствия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Климанский Вячеслав Иванович,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тел. 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6-13-06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 территории МО «Невельский городской округ» 7 участников проекта «Региональный продукт» осуществляющих свою деятельность в сфере розничной торговле. Вступили в проект 2 хозяйствующих субъекта: магазин «Продукты» (ИП Корытова С.Н.) и магазин «Гроцери» (ИП Стоячникова О.А.).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68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Отремонтировать автомобильные дороги общего пользования местного значения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транспорта и дорожного хозяйства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Аникиева Ксения Юрьевна,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 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42436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6-13-04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0,445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Километр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0,445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ПСД согласовано (письмо ГКУ «Сахдормониторинг» от 10.05.2018. № 4.10-719/18), 22.06.2018.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МК № 114-18 от 06.07.2018. сроки выполнения работ 06.07.2018 – 31.10.2018 г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Работы завершены согласно графика производства работ.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(Объект – «Подъездные дороги и межквартальные улицы к "Моргородку" г. Невельска Сахалинской области»  (ул. Морская, г Невельска  -  0,445 км) 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4957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Осуществление закупок у субъектов малого предпринимательства и социально ориентированных некоммерческих организаций в соответствии со статей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по регулированию контрактной системы в сфере закупок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Кобяков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Павел Сергеевич,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8 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53,600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1. Совокупный годовой объём закупок – 1003,30 млн.руб.;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2. Совокупный годовой объём закупок, рассчитанный в соответствии со ст. 30 Федерального закона № 44-ФЗ – 307,75 млн. руб.;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3. Сумма Н(М)ЦК запланированных процедур в плане-графике, в которых участниками могут быть только СМП и СОНКО – 335,36 млн.руб.;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4. Сумма цен заключенных контрактов (всего) – 866,18 млн.руб.;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5. Сумма цен контрактов, заключенных по процедурам,  в которых участниками могут быть только СМП и СОНКО – 135,86 млн.руб.;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6. Сумма цен контрактов, заключенных с СМП и СОНКО, зарегистрированными на территории ДФО – 134,13 млн.руб.;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7. Объём привлечения СМП и СОНКО в качестве субподрядчиков, соисполнителей – 29,1 млн.руб.;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8. Объём привлечения СМП и СОНКО в качестве субподрядчиков, соисполнителей, зарегистрированными на территории ДФО – 29,1 млн. руб. Значение показателя в % - 53,6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214,400</w:t>
                  </w:r>
                </w:p>
              </w:tc>
            </w:tr>
            <w:tr w:rsidR="003D1405" w:rsidRPr="009256B6" w:rsidTr="00F53DBD">
              <w:trPr>
                <w:trHeight w:val="2121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случаев возврата на доработку документаций на закупку к общему количеству поступивших документаций на закупку посредством региональной информационной системы в сфере закупок товаров, работ, услуг для обеспечения нужд Сахалинской области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по регулированию контрактной системы в сфере закупок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Кобяков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Павел Сергеевич, </w:t>
                  </w:r>
                </w:p>
                <w:p w:rsidR="003D1405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8 (42436) </w:t>
                  </w:r>
                </w:p>
                <w:p w:rsidR="003D1405" w:rsidRPr="009256B6" w:rsidRDefault="003D1405" w:rsidP="0083286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не более 25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13,400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направлено на согласование 231 документаций на закупку. Возвращено на доработку - 31. Значение показателя в % - 13,4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3D1405" w:rsidRPr="009256B6" w:rsidTr="00F53DBD">
              <w:trPr>
                <w:trHeight w:val="268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соотношение средней заработной платы работников учреждений культуры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за счет средств местного бюджета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культуры и архивного дела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Саенко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Марина Михайловна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27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54729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Рубль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54 950,000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Уровень выдержан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100,404</w:t>
                  </w:r>
                </w:p>
              </w:tc>
            </w:tr>
            <w:tr w:rsidR="003D1405" w:rsidRPr="009256B6" w:rsidTr="00F53DBD">
              <w:trPr>
                <w:trHeight w:val="1696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Доля специалистов муниципальных учреждений культуры и отраслевого образования, имеющих профильное образование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культуры и архивного дела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Саенко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Марина Михайловна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27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75,200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Из 117 специалистов 88 имеют профильное образование.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В 2018 году повышение квалификации прошли 12 человек. Профессиональную переподготовку прошли 9 человек. Обучаются в учреждениях СПО и ВПО - 6 человек.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100,267</w:t>
                  </w:r>
                </w:p>
              </w:tc>
            </w:tr>
            <w:tr w:rsidR="003D1405" w:rsidRPr="009256B6" w:rsidTr="00F53DBD">
              <w:trPr>
                <w:trHeight w:val="1678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Заключить муниципальный контракт на приобретение индукционной системы, тактильной плитки (полиуретановой), тактильная ленты в МБУК «РДК им. Г.И. Невельского» до 01 июля 2018 года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социальной защиты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Саенко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Марина Михайловна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27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Муниципальный контракт заключен. Договор поставки №410 от 10 апреля 2018 года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426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Заключить муниципальный контракт на устройство пандуса на центральном входе, монтаж новых входных дверей, аудиовизуальных и информационных систем внутри здания, тактильных полос на путях передвижения внутри объекта в МБОУ ДО «ЦДТ» г. Невельска до 01 июля 2018 года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социальной защиты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Архипова Ирина  Валерьевна,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8 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02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22.05.2018 года заключен договор с ИП Мясников А.Б. № 22/05 на сумму 350 тыс. рублей.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22.05.2018 года заключен договор с ИП Мясников А.Б. №22/05/1 на сумму 350 тыс. рублей.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22.05.2018 года заключен договор с ИП Мясников А.Б. №22/05/02 на сумму 7,1 тыс. рублей.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269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Заключить муниципальный контракт на устройство тактильной плитки в МБУ ДО ДЮСШ г. Невельска до 01 июля 2018 года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социальной защиты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Саенко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Марина Михайловна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27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Муниципальный контракт заключен. Договор поставки товара от 16.05.2018г. №160518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68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Заключить муниципальные контракты на приобретение, монтаж  и ввод в эксплуатацию системы вызова персонала «Пульсар 3», информационного стенда «Исток», ремонт и модернизацию центрального крыльца, монтаж оборудования санитарного узла здания администрации Невельского городского округа по адресу: г. Невельск, ул. Ленина, д. 15 до 01 июля 2018 года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социальной защиты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Лискин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Максим Александрович,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8(42436)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Заключены четыре муниципальных контакта на проведения запланированных работ.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838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Исполнить заключенные муниципальные контракты по состоянию на 30 ноября 2018 года на цели субсидии из областного бюджета на обеспечение доступности приоритетных объектов и услуг в приоритетных сферах жизнедеятельности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социальной защиты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Беспалова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Инна Михайловна,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42436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-6-13-14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По состоянию на 30.11.2018 года заключено и исполнено 18 муниципальных контракта. Исполнение показателя 100%.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117,647</w:t>
                  </w:r>
                </w:p>
              </w:tc>
            </w:tr>
            <w:tr w:rsidR="003D1405" w:rsidRPr="009256B6" w:rsidTr="00F53DBD">
              <w:trPr>
                <w:trHeight w:val="2255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многодетные семьи земельными участками (кол-во участков)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социальной защиты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Багаутдинов Валерий Владимирович, тел. 8 (42436) 61-309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2018 г. предоставлено 7 земельных участков, 1 семья была исключена органами соцзащиты из реестра граждан, 1 многодетная семья проживающая в г.Корсакове уведомила об отказе в оформлении земельного участка в 2018 году, 4 многодетные семьи отказываются от всех предлагаемых им земельных участков. В министерство социальной защиты направлено письмо по переносу предоставления земельных участков по 5 многодетных семьям на 2019 год.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53,846</w:t>
                  </w:r>
                </w:p>
              </w:tc>
            </w:tr>
            <w:tr w:rsidR="003D1405" w:rsidRPr="009256B6" w:rsidTr="00F53DBD">
              <w:trPr>
                <w:trHeight w:val="1415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Внести изменения в Генеральный план городского округа в части приведения в соответствие с требованиями Градостроительного кодекса РФ.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архитектуры и градостроительства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Горнов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Андрей Павлович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95,000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Проект генерального плана разработан, состоялись публичные слушания, доработка по замечаниям органов исполнительной власти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95,000</w:t>
                  </w:r>
                </w:p>
              </w:tc>
            </w:tr>
            <w:tr w:rsidR="003D1405" w:rsidRPr="009256B6" w:rsidTr="00F53DBD">
              <w:trPr>
                <w:trHeight w:val="2396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Внести изменения в Правила землепользования и застройки городского округа в части полноты отраженных в них сведений с учетом подготовки документов, необходимых для направления в орган регистрации прав (в соответствии со ст.32 Федерального закона от 13.07.2015 № 218-ФЗ «О государственной регистрации недвижимости)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архитектуры и градостроительства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Горнов 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Андрей Павлович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Проект внесения изменений в Правила землепользования и застройки МО "Невельский городской округ" утвержден Решением Собрания Невельского городского округа от 20.12.2018 г.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139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Утвердить и разместить в ФГИС ТП программ комплексного развития систем коммунальной, транспортной, социальной инфраструктур городского округа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архитектуры и градостроительства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Горнов 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Андрей Павлович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Проекты программ комплексного развития коммунальной, транспортной, социальной инфраструктуры разработаны, согласованы, подлежат утверждению после утверждения генерального плана городского округа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90,000</w:t>
                  </w:r>
                </w:p>
              </w:tc>
            </w:tr>
            <w:tr w:rsidR="003D1405" w:rsidRPr="009256B6" w:rsidTr="00F53DBD">
              <w:trPr>
                <w:trHeight w:val="6507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Организовать работу по централизованному снабжению населения твердым топливом:                                                                                                         1.Определение организации и места продажи (распорядительный акт или письмо) с возможностью выдачи покупателю топлива первичных документов (счет-фактура, накладная, мягкий чек, иные документы), необходимых для предъявления в органы социальной защиты Сахалинской области. 2.Определение организации, которая будет выполнять погрузку и транспортировку до потребителя (распорядительный акт или письмо). 3.Установление доступной цены перевозки до потребителя (распорядительный акт или письмо).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Региональная энергетическая комиссия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Бусел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Татьяна Викторовна, тел. 8(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42436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6-60-45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Реализацию угля для населения на территории муниципального образования осуществляет индивидуальный предприниматель Дзебисов Рамаз Мирабович. Цена за 1 тонну угля с 01.07.2018г. составляет – 3100 рублей согласно заключенному договору с ООО «Горняк-1».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Согласно постановления администрации Невельского городского округа от 28.04.2018г. № 500 «Об организации снабжения топливом населения, проживающего на территории Невельского района в домах, не имеющего центрального отопления» подвоз угля населению осуществляет МУП «Горнозаводская управляющая компания» по следующим тарифам за один рейс (от 7 тонн до 13 тонн):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г.Невельск – 3 000 руб.;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с.Горнозаводск – 2 500 руб.;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с.Шебунино, с.Ясноморское, с.Колхозное, с.Заветы Ильича – 3 500 руб. с возможностью выдачи покупателю топлива первичных документов (накладная, мягкий чек) необходимых для предъявления в органы социальной защиты Сахалинской области (копии прилагаются).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Грузоподъемность машин составляет 7 тонн и 13 тонн.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Расстояние от места погрузки угля (с.Лопатино) до пункта выдачи составляет: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с.Горнозаводск – 5 км;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с.Шебунино – 22 км;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с.Ясноморское – 25 км;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с. Колхозное – 10,5 км;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с. Заветы Ильича – 30 км.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Информация о доставке топлива населению размещена на сайте администрации http://nevelysk.sakhalin.gov.ru/tarifi/sved/title.php?ELEMENT_ID=20296 и в местной газете «Невельские новости» № 51 от 16.08.2018г.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255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Провести модернизацию, реконструкцию объектов коммунальной инфраструктуры, обеспечивающих сокращение расходов на производство коммунальных ресурсов не менее чем на 100,0 тыс. рублей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Региональная энергетическая комиссия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Бусел 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Татьяна Викторовна, тел. 8(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42436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6-60-45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Тысяча рублей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420,600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Плановый объем потерь тепловой энергии на 2018 год составляет 1000,2 Гкал. Количество ветхих тепловых сетей в 2017 году составлял 9200,0 м. Заменено в 2018 году 2300 тепловых сетей. Сокращение потерь тепловой энергии на второе полугодие составит: 87,17 Гкал или 420,62 тыс. рублей. – 1000,2 Гкал * 2300м/9200м = 250,05 Гкал в год. 250,05 Гкал*76дней (отопительный период 218 дней – 144 дня за прошедший период)/218=87,17 Гкал.  87,17*4825,23 руб./Гкал = 420615,30 руб.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420,600</w:t>
                  </w:r>
                </w:p>
              </w:tc>
            </w:tr>
            <w:tr w:rsidR="003D1405" w:rsidRPr="009256B6" w:rsidTr="00F53DBD">
              <w:trPr>
                <w:trHeight w:val="1829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Исключить временное и аварийное обслуживание многоквартирных домов; обеспечить 100% заключение договоров управления многоквартирными домами, в соответствии с выбором собственников многоквартирных домов, либо по результатам открытого конкурса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Государственная жилищная инспекция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Багаутдинов Валерий Владимирович, тел. 8 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По состоянию на 01.01.2019 года по результатам проведенных собраний в очно-заочной форме, открытых конкурсов во всех многоквартирных домах избрали управляющую компанию.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366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Внедрить системы навигации и информационных указателей в местах туристского показа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спорта, туризма и молодежной политики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Саенко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Марина Михайловна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27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Система навигации и информационных указателей внедрена в Невельском городском округе. Установлено 4 указателя с 15 табличками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129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Разработать туристский паспорт муниципального образования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спорта, туризма и молодежной политики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Саенко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Марина Михайловна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27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Туристический паспорт разработан и размещен на официальном сайте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401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Разработать схему места размещения «зон комфорта» на туристских маршрутах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спорта, туризма и молодежной политики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Саенко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Марина Михайловна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27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Схема размещения "зон комфорта" разработана, установка данных зон будет осуществлена в 2019 году.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123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физкультурно-оздоровительных групп по месту жительства населения МО, ед. (1 группа - 6 час. /неделю - не менее 20 чел.)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спорта, туризма и молодежной политики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Саенко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Марина Михайловна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27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404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жителей МО занимающихся физической культурой и спортом по месту жительства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спорта, туризма и молодежной политики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Саенко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Марина Михайловна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27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117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Увеличить число малых предприятий, включая микропредприятия до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экономического развития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Богданова Виктория Викторовна, тел. 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6-13-06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185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185,000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целях увеличения числа малых предприятий на территории Невельского района реализуется муниципальная программа поддержки СМСП в рамках которой предусмотрена субсидия на возмещение части затрат на открытие собственного дела начинающим СМП. Данные представлены с учетом сведений об открывшихся и закрывшихся предприятиях в Невельском районе на 30.11.2018г.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396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Количество инвестиционных проектов, реализуемых в отчетном году органами местного самоуправления на  условиях комплексного сопровождения, в том числе на  условиях муниципально-частного партнерства, в т.ч. концессии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экономического развития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Некрасова Алёна Аркадиевна, </w:t>
                  </w:r>
                </w:p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 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6-13-06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"В Реестр приоритетных инвестиционных проектов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в соответствии с постановлением администрации Невельского городского округа от  26.02.2018г.    №  207 включен инвестиционный проект «Создание и функционирование тепличного комплекса по выращиванию овощей в Сахалинской области» ООО «Невельский АгроСнаб». В июне текущего года постановлением администрации Невельского городского округа от 27.06.2018 № 782 включены в Реестр еще два проекта: «Лососевый рыбоводный завод на реке Обутонай», Здание рыбоперерабатывающего комплекса в г.Невельске»Ю ООО «Каниф».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Инвестиционные проекты находится на комплексном сопровождении администрации Невельского городского округа."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337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проектов муниципальных нормативных правовых актов, прошедших оценку регулирующего воздействия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экономического развития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Некрасова Алёна Аркадиевна, 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 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6-13-06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Оценку регулирующего воздействия прошли 8 нормативно правовых акта.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412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муниципальных нормативных правовых актов, прошедших экспертизу в рамках оценки регулирующего воздействия (процент от плана)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экономического развития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Некрасова Алёна Аркадиевна, </w:t>
                  </w:r>
                </w:p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 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6-13-06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На 2018 год 7 нормативно правовых актов включено в план проведения экспертизы в рамках оценки регулирующего воздействия.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546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наличие участков для отдыха населения, оборудованных местами стоянки автомобилей и сбора мусора, в том числе в местах организации любительского и спортивного рыболовства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по рыболовству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B8026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Бусел </w:t>
                  </w:r>
                </w:p>
                <w:p w:rsidR="003D1405" w:rsidRDefault="003D1405" w:rsidP="00B8026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Татьяна Викторовна, тел. 8(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42436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D1405" w:rsidRPr="009256B6" w:rsidRDefault="003D1405" w:rsidP="00B8026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6-60-45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Исполнено в июне 2018г.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992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налоговые поступления по НДФЛ в консолидированный бюджет Сахалинской области по ОКВЭД Рыболовство, рыбоводство и Переработка и консервирование рыбо-и морепродуктов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Агентство по рыболовству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Некрасова Алёна Аркадиевна, тел. 8(42436) 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6-13-06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Миллион рублей 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98,500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Увеличение налоговых поступлений произошло за счет того что на территории Невельского городского округа открылось два предприятия: ООО "Далькреветка" и обособленое подразделение "ПРК"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Информация о налоговых поступлениях НДФЛ, 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 xml:space="preserve">представлена по состоянию на 01.12.2018г. 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117,262</w:t>
                  </w:r>
                </w:p>
              </w:tc>
            </w:tr>
            <w:tr w:rsidR="003D1405" w:rsidRPr="009256B6" w:rsidTr="00F53DBD">
              <w:trPr>
                <w:trHeight w:val="1397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Создать условия для проведения диспансеризации взрослого населения на территории муниципального образования, подлежащего диспансеризации в текущем году, в 100% от установленного планового показателя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здравоохранения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Степанов Виктор Владиславович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3240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2 313,000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не исполнен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71,389</w:t>
                  </w:r>
                </w:p>
              </w:tc>
            </w:tr>
            <w:tr w:rsidR="003D1405" w:rsidRPr="009256B6" w:rsidTr="00F53DBD">
              <w:trPr>
                <w:trHeight w:val="1064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Снижение смертности от всех причин (на 1000 населения)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здравоохранения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Степанов Виктор Владиславович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14,7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19,300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не исполнен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68,71</w:t>
                  </w:r>
                </w:p>
              </w:tc>
            </w:tr>
            <w:tr w:rsidR="003D1405" w:rsidRPr="009256B6" w:rsidTr="00F53DBD">
              <w:trPr>
                <w:trHeight w:val="1533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Создать условия для проведения профилактических медицинских осмотров несовершеннолетних на территории муниципального образования, в 100% от установленного планового показателя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здравоохранения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Степанов Виктор Владиславович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2800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Человек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2 409,000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не исполнен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86,036</w:t>
                  </w:r>
                </w:p>
              </w:tc>
            </w:tr>
            <w:tr w:rsidR="003D1405" w:rsidRPr="009256B6" w:rsidTr="00F53DBD">
              <w:trPr>
                <w:trHeight w:val="2396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Провести коммуникационные мероприятия, направленные на просвещение населения относительно последствий потребления табака, алкоголя и наркотиков, мероприятия по предупреждению распространения ВИЧ-инфекции, мероприятия по внедрению ЗОЖ: прокат тематических роликов; лекции среди населения; публикации в СМИ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здравоохранения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Степанов Виктор Владиславович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Ежеквартально, не менее 12, не менее 15, не менее 6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Единица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164,000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Проведено в 3 квартале мероприятий: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прокат тематических роликов - 25 ед.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лекции среди населения - 19 ед.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публикации в СМИ - 8 ед.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Всего с 01.01.2018 года проведено мероприятий: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прокат тематических роликов - 59 ед.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лекции среди населения - 79 ед.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- публикации в СМИ - 26 ед.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124,2</w:t>
                  </w:r>
                </w:p>
              </w:tc>
            </w:tr>
            <w:tr w:rsidR="003D1405" w:rsidRPr="009256B6" w:rsidTr="00F53DBD">
              <w:trPr>
                <w:trHeight w:val="1785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Обеспечить охват населения муниципального образования скринингом на ВИЧ-инфекцию не менее 27% от численности проживающего населения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здравоохранения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Степанов Виктор Владиславович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8(42436)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Процент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33,500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Всего 15782 человека. Охват - 5281 чел.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124,074</w:t>
                  </w:r>
                </w:p>
              </w:tc>
            </w:tr>
            <w:tr w:rsidR="003D1405" w:rsidRPr="009256B6" w:rsidTr="00F53DBD">
              <w:trPr>
                <w:trHeight w:val="1329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Обеспечить годовой объем ввода жилья 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строительства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B8026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Горнов </w:t>
                  </w:r>
                </w:p>
                <w:p w:rsidR="003D1405" w:rsidRDefault="003D1405" w:rsidP="00B8026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Андрей Павлович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тел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(42436)</w:t>
                  </w:r>
                </w:p>
                <w:p w:rsidR="003D1405" w:rsidRPr="009256B6" w:rsidRDefault="003D1405" w:rsidP="00B8026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08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 работе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0,217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Тысяча квадратных метров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3,193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Достигнут плановый показатель, за счет индивидуального жилищного строительства, оформляемого по упрощенной системе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1471,429</w:t>
                  </w:r>
                </w:p>
              </w:tc>
            </w:tr>
            <w:tr w:rsidR="003D1405" w:rsidRPr="009256B6" w:rsidTr="00F53DBD">
              <w:trPr>
                <w:trHeight w:val="1973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земельных участков, вовлеченных в хозяйственный оборот для целей жилищного строительства в рамках реализации мероприятий по переселению граждан из аварийного жилья в 2018 году, обеспеченных инженерной инфраструктурой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строительства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Багаутдинов Валерий Владимирович, тел. 8 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Земельный участок под строительство 2-х многоквартирных домов в с. Горнозаводск предоставлен постановлением № 534 от 14.05.2018г.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83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земельных участков, вовлеченных в хозяйственный оборот для целей строительства арендного жилья в 2018 году, обеспеченных инженерный инфраструктурой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строительства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Багаутдинов Валерий Владимирович, тел. 8 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Для строительства арендного дома предоставлен земельный участок для среднеэтажной жилой застройки по ул. Советской в г. Невельске. Договор № 81 от 11.10.2018г.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1829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Выполнить работы по включению выявленных бесхозяйных мелиоративных систем, расположенных на территории муниципального образования, в Реестр муниципальной собственности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сельского хозяйства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Багаутдинов Валерий Владимирович, тел. 8 (42436)</w:t>
                  </w:r>
                </w:p>
                <w:p w:rsidR="003D1405" w:rsidRPr="009256B6" w:rsidRDefault="003D1405" w:rsidP="00EE167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6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13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Количество объектов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2,000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Проведены работы по обследованию мелиоративных систем с участием ФГБУ "Управление мелеорации земель и сельскохозяйственного водоснабжения по Сахалинской области". Муниципальный контракт на выполнение кадастровых работ по изготовлению технического плана на мелиоративные системы выполнен. Осуществляются работы по постановке на кадастровый учет.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3D1405" w:rsidRPr="009256B6" w:rsidTr="00F53DBD">
              <w:trPr>
                <w:trHeight w:val="2680"/>
              </w:trPr>
              <w:tc>
                <w:tcPr>
                  <w:tcW w:w="79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Обеспечение достижения значения по посевным площадям сельскохозяйственных культур по сравнению с прошлым годом в сельскохозяйственных предприятиях и крестьянских (фермерских) хозяйствах (показатель может быть уточнен по итогам представления статистической отчетности за 2017 год)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Министерство сельского хозяйства Сахалинской области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Маковеева Галина Рудольфовна, тел. 8(42436) 6-13-06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Исполнен (завершен)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618,45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Гектар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649,900</w:t>
                  </w:r>
                </w:p>
              </w:tc>
              <w:tc>
                <w:tcPr>
                  <w:tcW w:w="124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Посевные площади весеннего учета составили - 649,9 га.  Из них укосная площадь многолетних трав посева прошлых лет - 555,9 га: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СХП - 241 га;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КФХ - 314,9 га.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Укосная площадь многолетних трав посева текущего года СХП – 60га.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Кормовые культуры КФХ - 5,0 га.                               Посевная плошадь картофеля - 21,4 га, из них: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СХП - 10 га; КФХ - 11,4 га;</w:t>
                  </w: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br/>
                    <w:t>овощи откр. грунта КФХ - 4,6 га; овощи закрытого грунта СХП - 3,0 га.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1405" w:rsidRPr="009256B6" w:rsidRDefault="003D1405" w:rsidP="009256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9256B6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105,085</w:t>
                  </w:r>
                </w:p>
              </w:tc>
            </w:tr>
          </w:tbl>
          <w:p w:rsidR="003D1405" w:rsidRDefault="003D1405" w:rsidP="009256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05" w:rsidRDefault="003D1405" w:rsidP="009256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05" w:rsidRPr="003D1B99" w:rsidRDefault="003D1405" w:rsidP="009256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3D1405" w:rsidRPr="003D1B99" w:rsidRDefault="003D1405" w:rsidP="00FD29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405" w:rsidRPr="003D1B99" w:rsidTr="00EE167F">
        <w:trPr>
          <w:trHeight w:val="255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405" w:rsidRPr="003D1B99" w:rsidRDefault="003D1405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405" w:rsidRPr="003D1B99" w:rsidRDefault="003D1405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405" w:rsidRPr="003D1B99" w:rsidRDefault="003D1405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405" w:rsidRPr="003D1B99" w:rsidRDefault="003D1405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405" w:rsidRPr="003D1B99" w:rsidRDefault="003D1405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405" w:rsidRPr="003D1B99" w:rsidRDefault="003D1405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405" w:rsidRPr="003D1B99" w:rsidRDefault="003D1405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405" w:rsidRPr="003D1B99" w:rsidRDefault="003D1405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3D1405" w:rsidRPr="003D1B99" w:rsidRDefault="003D1405" w:rsidP="008E0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D1405" w:rsidRPr="003D1B99" w:rsidRDefault="003D1405" w:rsidP="00A75743">
      <w:pPr>
        <w:spacing w:after="0"/>
        <w:rPr>
          <w:vanish/>
        </w:rPr>
      </w:pPr>
    </w:p>
    <w:p w:rsidR="003D1405" w:rsidRPr="003D1B99" w:rsidRDefault="003D1405">
      <w:pPr>
        <w:rPr>
          <w:rFonts w:ascii="Times New Roman" w:hAnsi="Times New Roman"/>
          <w:sz w:val="18"/>
          <w:szCs w:val="18"/>
        </w:rPr>
      </w:pPr>
    </w:p>
    <w:sectPr w:rsidR="003D1405" w:rsidRPr="003D1B99" w:rsidSect="0083418B">
      <w:footerReference w:type="even" r:id="rId6"/>
      <w:foot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05" w:rsidRDefault="003D1405" w:rsidP="0079217F">
      <w:r>
        <w:separator/>
      </w:r>
    </w:p>
  </w:endnote>
  <w:endnote w:type="continuationSeparator" w:id="0">
    <w:p w:rsidR="003D1405" w:rsidRDefault="003D1405" w:rsidP="0079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05" w:rsidRDefault="003D1405" w:rsidP="000C6A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405" w:rsidRDefault="003D1405" w:rsidP="008341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05" w:rsidRDefault="003D1405" w:rsidP="000C6A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3D1405" w:rsidRDefault="003D1405" w:rsidP="008341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05" w:rsidRDefault="003D1405" w:rsidP="0079217F">
      <w:r>
        <w:separator/>
      </w:r>
    </w:p>
  </w:footnote>
  <w:footnote w:type="continuationSeparator" w:id="0">
    <w:p w:rsidR="003D1405" w:rsidRDefault="003D1405" w:rsidP="00792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C9E"/>
    <w:rsid w:val="0001437A"/>
    <w:rsid w:val="00024F16"/>
    <w:rsid w:val="000C6ABA"/>
    <w:rsid w:val="001173A1"/>
    <w:rsid w:val="00121641"/>
    <w:rsid w:val="00192674"/>
    <w:rsid w:val="001B3132"/>
    <w:rsid w:val="001B68AB"/>
    <w:rsid w:val="00221102"/>
    <w:rsid w:val="002362BF"/>
    <w:rsid w:val="002B1C9E"/>
    <w:rsid w:val="003D046C"/>
    <w:rsid w:val="003D1405"/>
    <w:rsid w:val="003D1B99"/>
    <w:rsid w:val="004C50CF"/>
    <w:rsid w:val="004D05BC"/>
    <w:rsid w:val="004F4341"/>
    <w:rsid w:val="0051634C"/>
    <w:rsid w:val="006D6864"/>
    <w:rsid w:val="00713257"/>
    <w:rsid w:val="0079217F"/>
    <w:rsid w:val="007E37F9"/>
    <w:rsid w:val="0083286A"/>
    <w:rsid w:val="0083418B"/>
    <w:rsid w:val="00835508"/>
    <w:rsid w:val="00870F9F"/>
    <w:rsid w:val="008A74FB"/>
    <w:rsid w:val="008E0750"/>
    <w:rsid w:val="008F4D7D"/>
    <w:rsid w:val="0091547F"/>
    <w:rsid w:val="009256B6"/>
    <w:rsid w:val="009955D5"/>
    <w:rsid w:val="009A5C6F"/>
    <w:rsid w:val="00A33F3E"/>
    <w:rsid w:val="00A75743"/>
    <w:rsid w:val="00B80265"/>
    <w:rsid w:val="00BF377C"/>
    <w:rsid w:val="00C431CF"/>
    <w:rsid w:val="00CC09F7"/>
    <w:rsid w:val="00D26286"/>
    <w:rsid w:val="00D97ED8"/>
    <w:rsid w:val="00DF33B0"/>
    <w:rsid w:val="00E22E12"/>
    <w:rsid w:val="00EC7A06"/>
    <w:rsid w:val="00EE167F"/>
    <w:rsid w:val="00F53DBD"/>
    <w:rsid w:val="00FD2953"/>
    <w:rsid w:val="00FD4600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D29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D2953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FD29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A757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341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x-none" w:eastAsia="en-US"/>
    </w:rPr>
  </w:style>
  <w:style w:type="character" w:styleId="PageNumber">
    <w:name w:val="page number"/>
    <w:basedOn w:val="DefaultParagraphFont"/>
    <w:uiPriority w:val="99"/>
    <w:rsid w:val="008341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19</Pages>
  <Words>6842</Words>
  <Characters>-32766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Котикова Екатерина Валерьевна</dc:creator>
  <cp:keywords/>
  <dc:description/>
  <cp:lastModifiedBy>Администратор</cp:lastModifiedBy>
  <cp:revision>14</cp:revision>
  <cp:lastPrinted>2018-09-26T01:51:00Z</cp:lastPrinted>
  <dcterms:created xsi:type="dcterms:W3CDTF">2018-04-18T23:27:00Z</dcterms:created>
  <dcterms:modified xsi:type="dcterms:W3CDTF">2019-01-30T05:17:00Z</dcterms:modified>
</cp:coreProperties>
</file>