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44" w:rsidRDefault="00186DC7" w:rsidP="006E6D4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4" name="Рисунок 4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D44" w:rsidRDefault="006E6D44" w:rsidP="006E6D44">
      <w:pPr>
        <w:jc w:val="center"/>
        <w:rPr>
          <w:lang w:val="en-US"/>
        </w:rPr>
      </w:pPr>
    </w:p>
    <w:p w:rsidR="006E6D44" w:rsidRDefault="006E6D44" w:rsidP="006E6D44">
      <w:pPr>
        <w:jc w:val="center"/>
        <w:rPr>
          <w:lang w:val="en-US"/>
        </w:rPr>
      </w:pPr>
    </w:p>
    <w:p w:rsidR="006E6D44" w:rsidRDefault="006E6D44" w:rsidP="006E6D44">
      <w:pPr>
        <w:jc w:val="center"/>
        <w:rPr>
          <w:lang w:val="en-US"/>
        </w:rPr>
      </w:pPr>
    </w:p>
    <w:p w:rsidR="006E6D44" w:rsidRDefault="006E6D44" w:rsidP="006E6D44">
      <w:pPr>
        <w:jc w:val="center"/>
        <w:rPr>
          <w:lang w:val="en-US"/>
        </w:rPr>
      </w:pPr>
    </w:p>
    <w:p w:rsidR="006E6D44" w:rsidRDefault="006E6D44" w:rsidP="006E6D44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E6D4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E6D44" w:rsidRDefault="006E6D44" w:rsidP="0021100B">
            <w:pPr>
              <w:pStyle w:val="7"/>
            </w:pPr>
            <w:r>
              <w:t>ПОСТАНОВЛЕНИЕ</w:t>
            </w:r>
          </w:p>
          <w:p w:rsidR="006E6D44" w:rsidRDefault="006E6D44" w:rsidP="0021100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E6D4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E6D44" w:rsidRDefault="00186DC7" w:rsidP="0021100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D44" w:rsidRDefault="006E6D44" w:rsidP="006E6D44">
                                  <w:r>
                                    <w:t>397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E6D44" w:rsidRDefault="006E6D44" w:rsidP="006E6D44">
                            <w:r>
                              <w:t>397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D44" w:rsidRDefault="006E6D44" w:rsidP="006E6D44">
                                  <w:r>
                                    <w:t>11.04.2011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E6D44" w:rsidRDefault="006E6D44" w:rsidP="006E6D44">
                            <w:r>
                              <w:t>11.04.2011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6D44">
              <w:rPr>
                <w:rFonts w:ascii="Courier New" w:hAnsi="Courier New" w:cs="Courier New"/>
              </w:rPr>
              <w:t>от              №</w:t>
            </w:r>
          </w:p>
          <w:p w:rsidR="006E6D44" w:rsidRDefault="006E6D44" w:rsidP="0021100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E6D4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E6D44" w:rsidRDefault="006E6D44" w:rsidP="0021100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E6D44" w:rsidRDefault="006E6D44" w:rsidP="0021100B">
            <w:pPr>
              <w:spacing w:after="240"/>
              <w:ind w:left="539"/>
              <w:jc w:val="center"/>
            </w:pPr>
          </w:p>
        </w:tc>
      </w:tr>
      <w:tr w:rsidR="006E6D44" w:rsidRPr="001F398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E6D44" w:rsidRPr="001F398E" w:rsidRDefault="006E6D44" w:rsidP="0021100B">
            <w:pPr>
              <w:jc w:val="both"/>
              <w:rPr>
                <w:sz w:val="28"/>
                <w:szCs w:val="28"/>
              </w:rPr>
            </w:pPr>
            <w:r w:rsidRPr="001F398E">
              <w:rPr>
                <w:sz w:val="28"/>
                <w:szCs w:val="28"/>
              </w:rPr>
              <w:t>Об утверждении Положения об 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1F398E">
              <w:rPr>
                <w:sz w:val="28"/>
                <w:szCs w:val="28"/>
              </w:rPr>
              <w:t>форм участия граждан в обеспечении первичных мер пожарной безопасности на территории Невельского района</w:t>
            </w:r>
          </w:p>
        </w:tc>
        <w:tc>
          <w:tcPr>
            <w:tcW w:w="5103" w:type="dxa"/>
          </w:tcPr>
          <w:p w:rsidR="006E6D44" w:rsidRPr="001F398E" w:rsidRDefault="006E6D44" w:rsidP="0021100B">
            <w:pPr>
              <w:jc w:val="both"/>
              <w:rPr>
                <w:sz w:val="28"/>
                <w:szCs w:val="28"/>
              </w:rPr>
            </w:pPr>
          </w:p>
        </w:tc>
      </w:tr>
      <w:tr w:rsidR="006E6D44" w:rsidRPr="001F398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E6D44" w:rsidRPr="001F398E" w:rsidRDefault="006E6D44" w:rsidP="0021100B">
            <w:pPr>
              <w:jc w:val="both"/>
              <w:rPr>
                <w:sz w:val="28"/>
                <w:szCs w:val="28"/>
              </w:rPr>
            </w:pPr>
          </w:p>
        </w:tc>
      </w:tr>
    </w:tbl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98E">
        <w:rPr>
          <w:sz w:val="28"/>
          <w:szCs w:val="28"/>
        </w:rPr>
        <w:t>В соответствии с Федеральными  законами</w:t>
      </w:r>
      <w:r>
        <w:rPr>
          <w:sz w:val="28"/>
          <w:szCs w:val="28"/>
        </w:rPr>
        <w:t xml:space="preserve"> РФ </w:t>
      </w:r>
      <w:r w:rsidRPr="001F398E">
        <w:rPr>
          <w:sz w:val="28"/>
          <w:szCs w:val="28"/>
        </w:rPr>
        <w:t xml:space="preserve"> от 21.12.1994г. </w:t>
      </w:r>
      <w:r>
        <w:rPr>
          <w:sz w:val="28"/>
          <w:szCs w:val="28"/>
        </w:rPr>
        <w:t xml:space="preserve">         </w:t>
      </w:r>
      <w:r w:rsidRPr="001F398E">
        <w:rPr>
          <w:sz w:val="28"/>
          <w:szCs w:val="28"/>
        </w:rPr>
        <w:t>№ 69-ФЗ  «О пожарной безопасности», от  06.10.2003г.</w:t>
      </w:r>
      <w:r>
        <w:rPr>
          <w:sz w:val="28"/>
          <w:szCs w:val="28"/>
        </w:rPr>
        <w:t xml:space="preserve"> №</w:t>
      </w:r>
      <w:r w:rsidRPr="001F398E"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                 «</w:t>
      </w:r>
      <w:r w:rsidRPr="001F398E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F398E">
        <w:rPr>
          <w:sz w:val="28"/>
          <w:szCs w:val="28"/>
        </w:rPr>
        <w:t>, руководствуясь ст.ст.</w:t>
      </w:r>
      <w:r>
        <w:rPr>
          <w:sz w:val="28"/>
          <w:szCs w:val="28"/>
        </w:rPr>
        <w:t xml:space="preserve"> </w:t>
      </w:r>
      <w:r w:rsidRPr="001F398E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1F398E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округа,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</w:p>
    <w:p w:rsidR="006E6D44" w:rsidRPr="001F398E" w:rsidRDefault="006E6D44" w:rsidP="006E6D44">
      <w:pPr>
        <w:jc w:val="both"/>
        <w:rPr>
          <w:sz w:val="28"/>
          <w:szCs w:val="28"/>
        </w:rPr>
      </w:pPr>
      <w:r w:rsidRPr="001F398E">
        <w:rPr>
          <w:sz w:val="28"/>
          <w:szCs w:val="28"/>
        </w:rPr>
        <w:t>ПОСТАНОВЛЯЕТ: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1F398E">
        <w:rPr>
          <w:sz w:val="28"/>
          <w:szCs w:val="28"/>
        </w:rPr>
        <w:t>Утвердить Положение об определении форм участия граждан в обеспечении первичных мер пожарной безопасности на территории  Невельского района (прилагается).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1F398E">
        <w:rPr>
          <w:sz w:val="28"/>
          <w:szCs w:val="28"/>
        </w:rPr>
        <w:t>Опубликовать на</w:t>
      </w:r>
      <w:r>
        <w:rPr>
          <w:sz w:val="28"/>
          <w:szCs w:val="28"/>
        </w:rPr>
        <w:t>стоящее постановление в газете «</w:t>
      </w:r>
      <w:r w:rsidRPr="001F398E">
        <w:rPr>
          <w:sz w:val="28"/>
          <w:szCs w:val="28"/>
        </w:rPr>
        <w:t xml:space="preserve">Невельские Новости» и разместить на </w:t>
      </w:r>
      <w:r>
        <w:rPr>
          <w:sz w:val="28"/>
          <w:szCs w:val="28"/>
        </w:rPr>
        <w:t>официальном Интернет -</w:t>
      </w:r>
      <w:r w:rsidRPr="001F398E">
        <w:rPr>
          <w:sz w:val="28"/>
          <w:szCs w:val="28"/>
        </w:rPr>
        <w:t xml:space="preserve"> сайте администрации Невельского городского округа. 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1F398E">
        <w:rPr>
          <w:sz w:val="28"/>
          <w:szCs w:val="28"/>
        </w:rPr>
        <w:t>Контроль за  исполнением настоящего постановления возложить на первого заместителя мэра Невельского городского округа Пан В.Ч</w:t>
      </w:r>
      <w:r>
        <w:rPr>
          <w:sz w:val="28"/>
          <w:szCs w:val="28"/>
        </w:rPr>
        <w:t>.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</w:p>
    <w:p w:rsidR="006E6D44" w:rsidRDefault="006E6D44" w:rsidP="006E6D44">
      <w:pPr>
        <w:jc w:val="both"/>
        <w:rPr>
          <w:sz w:val="28"/>
          <w:szCs w:val="28"/>
        </w:rPr>
      </w:pPr>
    </w:p>
    <w:p w:rsidR="006E6D44" w:rsidRPr="001F398E" w:rsidRDefault="006E6D44" w:rsidP="006E6D44">
      <w:pPr>
        <w:jc w:val="both"/>
        <w:rPr>
          <w:sz w:val="28"/>
          <w:szCs w:val="28"/>
        </w:rPr>
      </w:pPr>
    </w:p>
    <w:p w:rsidR="006E6D44" w:rsidRPr="001F398E" w:rsidRDefault="006E6D44" w:rsidP="006E6D44">
      <w:pPr>
        <w:jc w:val="both"/>
        <w:rPr>
          <w:sz w:val="28"/>
          <w:szCs w:val="28"/>
        </w:rPr>
      </w:pPr>
      <w:r w:rsidRPr="001F398E">
        <w:rPr>
          <w:sz w:val="28"/>
          <w:szCs w:val="28"/>
        </w:rPr>
        <w:t xml:space="preserve">Мэр Невельского городского округа                       </w:t>
      </w:r>
      <w:r>
        <w:rPr>
          <w:sz w:val="28"/>
          <w:szCs w:val="28"/>
        </w:rPr>
        <w:t xml:space="preserve">                              </w:t>
      </w:r>
      <w:r w:rsidRPr="001F398E">
        <w:rPr>
          <w:sz w:val="28"/>
          <w:szCs w:val="28"/>
        </w:rPr>
        <w:t>В.Н. Пак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</w:p>
    <w:p w:rsidR="006E6D44" w:rsidRDefault="006E6D44" w:rsidP="006E6D44"/>
    <w:p w:rsidR="006E6D44" w:rsidRPr="001F398E" w:rsidRDefault="006E6D44" w:rsidP="006E6D4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6E6D44" w:rsidRDefault="006E6D44" w:rsidP="006E6D44">
      <w:pPr>
        <w:jc w:val="right"/>
        <w:outlineLvl w:val="0"/>
        <w:rPr>
          <w:sz w:val="28"/>
          <w:szCs w:val="28"/>
        </w:rPr>
      </w:pPr>
      <w:r w:rsidRPr="001F398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</w:t>
      </w:r>
      <w:r w:rsidRPr="001F398E">
        <w:rPr>
          <w:sz w:val="28"/>
          <w:szCs w:val="28"/>
        </w:rPr>
        <w:t>администрации</w:t>
      </w:r>
    </w:p>
    <w:p w:rsidR="006E6D44" w:rsidRPr="001F398E" w:rsidRDefault="006E6D44" w:rsidP="006E6D44">
      <w:pPr>
        <w:jc w:val="right"/>
        <w:outlineLvl w:val="0"/>
        <w:rPr>
          <w:sz w:val="28"/>
          <w:szCs w:val="28"/>
        </w:rPr>
      </w:pPr>
      <w:r w:rsidRPr="001F398E">
        <w:rPr>
          <w:sz w:val="28"/>
          <w:szCs w:val="28"/>
        </w:rPr>
        <w:t xml:space="preserve"> Невельского городского округа</w:t>
      </w:r>
      <w:r w:rsidRPr="001F398E">
        <w:rPr>
          <w:b/>
          <w:bCs/>
          <w:i/>
          <w:iCs/>
          <w:sz w:val="28"/>
          <w:szCs w:val="28"/>
        </w:rPr>
        <w:t xml:space="preserve"> </w:t>
      </w:r>
    </w:p>
    <w:p w:rsidR="006E6D44" w:rsidRPr="001F398E" w:rsidRDefault="006E6D44" w:rsidP="006E6D44">
      <w:pPr>
        <w:jc w:val="right"/>
        <w:rPr>
          <w:sz w:val="28"/>
          <w:szCs w:val="28"/>
        </w:rPr>
      </w:pPr>
      <w:r w:rsidRPr="001F398E">
        <w:rPr>
          <w:sz w:val="28"/>
          <w:szCs w:val="28"/>
        </w:rPr>
        <w:t xml:space="preserve">от  </w:t>
      </w:r>
      <w:r>
        <w:rPr>
          <w:sz w:val="28"/>
          <w:szCs w:val="28"/>
        </w:rPr>
        <w:t>11.04.2011г. № 397</w:t>
      </w:r>
    </w:p>
    <w:p w:rsidR="006E6D44" w:rsidRPr="001F398E" w:rsidRDefault="006E6D44" w:rsidP="006E6D44">
      <w:pPr>
        <w:rPr>
          <w:sz w:val="28"/>
          <w:szCs w:val="28"/>
        </w:rPr>
      </w:pPr>
    </w:p>
    <w:p w:rsidR="006E6D44" w:rsidRDefault="006E6D44" w:rsidP="006E6D44"/>
    <w:p w:rsidR="006E6D44" w:rsidRDefault="006E6D44" w:rsidP="006E6D44"/>
    <w:p w:rsidR="006E6D44" w:rsidRDefault="006E6D44" w:rsidP="006E6D44"/>
    <w:p w:rsidR="006E6D44" w:rsidRPr="001F398E" w:rsidRDefault="006E6D44" w:rsidP="006E6D44">
      <w:pPr>
        <w:jc w:val="center"/>
        <w:rPr>
          <w:sz w:val="28"/>
          <w:szCs w:val="28"/>
        </w:rPr>
      </w:pPr>
      <w:r w:rsidRPr="001F398E">
        <w:rPr>
          <w:sz w:val="28"/>
          <w:szCs w:val="28"/>
        </w:rPr>
        <w:t>Положение</w:t>
      </w:r>
    </w:p>
    <w:p w:rsidR="006E6D44" w:rsidRPr="001F398E" w:rsidRDefault="006E6D44" w:rsidP="006E6D44">
      <w:pPr>
        <w:jc w:val="center"/>
        <w:rPr>
          <w:sz w:val="28"/>
          <w:szCs w:val="28"/>
        </w:rPr>
      </w:pPr>
      <w:r w:rsidRPr="001F398E">
        <w:rPr>
          <w:sz w:val="28"/>
          <w:szCs w:val="28"/>
        </w:rPr>
        <w:t>об определении форм участия граждан в обеспечении первичных мер пожарной безопасности на территории  Невельского района</w:t>
      </w:r>
    </w:p>
    <w:p w:rsidR="006E6D44" w:rsidRDefault="006E6D44" w:rsidP="006E6D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6D44" w:rsidRPr="001F398E" w:rsidRDefault="006E6D44" w:rsidP="006E6D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F398E">
        <w:rPr>
          <w:sz w:val="28"/>
          <w:szCs w:val="28"/>
        </w:rPr>
        <w:t>I. Основные понятия</w:t>
      </w:r>
    </w:p>
    <w:p w:rsidR="006E6D44" w:rsidRDefault="006E6D44" w:rsidP="006E6D44">
      <w:pPr>
        <w:autoSpaceDE w:val="0"/>
        <w:autoSpaceDN w:val="0"/>
        <w:adjustRightInd w:val="0"/>
        <w:jc w:val="center"/>
      </w:pP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98E">
        <w:rPr>
          <w:sz w:val="28"/>
          <w:szCs w:val="28"/>
        </w:rPr>
        <w:t>В настоящем Положении применяются следующие понятия: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1F398E">
        <w:rPr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1F398E">
        <w:rPr>
          <w:sz w:val="28"/>
          <w:szCs w:val="28"/>
        </w:rPr>
        <w:t>противопожарный режим - правила поведения людей, порядок организации производства и (или) содержание помещений (территорий), обеспечивающие предупреждение нарушений требований пожарной безопасности и тушение пожаров;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1F398E">
        <w:rPr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1F398E"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1F398E">
        <w:rPr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6E6D44" w:rsidRDefault="006E6D44" w:rsidP="006E6D44">
      <w:pPr>
        <w:autoSpaceDE w:val="0"/>
        <w:autoSpaceDN w:val="0"/>
        <w:adjustRightInd w:val="0"/>
        <w:ind w:firstLine="540"/>
        <w:jc w:val="both"/>
      </w:pPr>
    </w:p>
    <w:p w:rsidR="006E6D44" w:rsidRPr="001F398E" w:rsidRDefault="006E6D44" w:rsidP="006E6D4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F398E">
        <w:rPr>
          <w:sz w:val="28"/>
          <w:szCs w:val="28"/>
        </w:rPr>
        <w:t>II. Формы участия граждан в обеспечении</w:t>
      </w:r>
    </w:p>
    <w:p w:rsidR="006E6D44" w:rsidRPr="001F398E" w:rsidRDefault="006E6D44" w:rsidP="006E6D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398E">
        <w:rPr>
          <w:sz w:val="28"/>
          <w:szCs w:val="28"/>
        </w:rPr>
        <w:t>перв</w:t>
      </w:r>
      <w:r>
        <w:rPr>
          <w:sz w:val="28"/>
          <w:szCs w:val="28"/>
        </w:rPr>
        <w:t>ичных мер пожарной безопасности</w:t>
      </w:r>
    </w:p>
    <w:p w:rsidR="006E6D44" w:rsidRPr="001F398E" w:rsidRDefault="006E6D44" w:rsidP="006E6D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Pr="001F398E">
        <w:rPr>
          <w:sz w:val="28"/>
          <w:szCs w:val="28"/>
        </w:rPr>
        <w:t>К формам участия граждан в обеспечении первичных мер пожарной безопасности относятся: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</w:t>
      </w:r>
      <w:r w:rsidRPr="001F398E">
        <w:rPr>
          <w:sz w:val="28"/>
          <w:szCs w:val="28"/>
        </w:rPr>
        <w:t>участие в деятельности добровольной пожарной охраны;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</w:t>
      </w:r>
      <w:r w:rsidRPr="001F398E">
        <w:rPr>
          <w:sz w:val="28"/>
          <w:szCs w:val="28"/>
        </w:rPr>
        <w:t>оповещение населения в случае возникновения пожара;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2.1.3.</w:t>
      </w:r>
      <w:r w:rsidRPr="001F398E">
        <w:rPr>
          <w:sz w:val="28"/>
          <w:szCs w:val="28"/>
        </w:rPr>
        <w:t>противопожарная пропаганда;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2.1.4.</w:t>
      </w:r>
      <w:r w:rsidRPr="001F398E">
        <w:rPr>
          <w:sz w:val="28"/>
          <w:szCs w:val="28"/>
        </w:rPr>
        <w:t>организация патрулирования территории Невельского  района в условиях сухой, жаркой и ветреной погоды или при получении штормового предупреждения;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2.1.5.</w:t>
      </w:r>
      <w:r w:rsidRPr="001F398E">
        <w:rPr>
          <w:sz w:val="28"/>
          <w:szCs w:val="28"/>
        </w:rPr>
        <w:t>участие в социально значимых работах (своевременная очистка территории от горючих отходов, мусора, сухой растительности, содержание в исправном состоянии подъездов к зданиям и сооружениям, содержание в исправном состоянии наружного освещения в темное время суток, очистка мест установки наружных источников противопожарного водоснабжения);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2.1.6.</w:t>
      </w:r>
      <w:r w:rsidRPr="001F398E">
        <w:rPr>
          <w:sz w:val="28"/>
          <w:szCs w:val="28"/>
        </w:rPr>
        <w:t>иные формы, установленные законодательством Российской Федерации, Сахалинской области, муниципальными правовыми актами.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Pr="001F398E"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Невельского района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Pr="001F398E">
        <w:rPr>
          <w:sz w:val="28"/>
          <w:szCs w:val="28"/>
        </w:rPr>
        <w:t>Граждане, в области пожарной безопасности, имеют право на: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2.3.1.</w:t>
      </w:r>
      <w:r w:rsidRPr="001F398E">
        <w:rPr>
          <w:sz w:val="28"/>
          <w:szCs w:val="28"/>
        </w:rPr>
        <w:t>защиту их жизни, здоровья и имущества в случае пожара;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2.3.2.</w:t>
      </w:r>
      <w:r w:rsidRPr="001F398E">
        <w:rPr>
          <w:sz w:val="28"/>
          <w:szCs w:val="28"/>
        </w:rPr>
        <w:t>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98E">
        <w:rPr>
          <w:sz w:val="28"/>
          <w:szCs w:val="28"/>
        </w:rPr>
        <w:t>2.3.3</w:t>
      </w:r>
      <w:r>
        <w:rPr>
          <w:sz w:val="28"/>
          <w:szCs w:val="28"/>
        </w:rPr>
        <w:t>.</w:t>
      </w:r>
      <w:r w:rsidRPr="001F398E">
        <w:rPr>
          <w:sz w:val="28"/>
          <w:szCs w:val="28"/>
        </w:rPr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98E">
        <w:rPr>
          <w:sz w:val="28"/>
          <w:szCs w:val="28"/>
        </w:rPr>
        <w:t>2.3.4. участие в обеспечении первичных мер пожарной безопасности.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98E">
        <w:rPr>
          <w:sz w:val="28"/>
          <w:szCs w:val="28"/>
        </w:rPr>
        <w:t>2.4. Граждане, в области пожарной безопасности, обязаны: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98E">
        <w:rPr>
          <w:sz w:val="28"/>
          <w:szCs w:val="28"/>
        </w:rPr>
        <w:t>2.4.1. соблюдать требования пожарной безопасности;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98E">
        <w:rPr>
          <w:sz w:val="28"/>
          <w:szCs w:val="28"/>
        </w:rPr>
        <w:t>2.4.2. иметь в квартирах, помещениях и строениях первичные средства тушения пожаров и противопожарный инвентарь</w:t>
      </w:r>
      <w:r>
        <w:rPr>
          <w:sz w:val="28"/>
          <w:szCs w:val="28"/>
        </w:rPr>
        <w:t xml:space="preserve"> в соответствии с приложениями № 1 и №</w:t>
      </w:r>
      <w:r w:rsidRPr="001F398E">
        <w:rPr>
          <w:sz w:val="28"/>
          <w:szCs w:val="28"/>
        </w:rPr>
        <w:t xml:space="preserve"> 2 к настоящему Положению;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2.4.3.</w:t>
      </w:r>
      <w:r w:rsidRPr="001F398E">
        <w:rPr>
          <w:sz w:val="28"/>
          <w:szCs w:val="28"/>
        </w:rPr>
        <w:t>при обнаружении пожаров немедленно уведомлять о них пожарную охрану;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2.4.4.</w:t>
      </w:r>
      <w:r w:rsidRPr="001F398E">
        <w:rPr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2.4.5.</w:t>
      </w:r>
      <w:r w:rsidRPr="001F398E">
        <w:rPr>
          <w:sz w:val="28"/>
          <w:szCs w:val="28"/>
        </w:rPr>
        <w:t>оказывать содействие пожарной охране при тушении пожаров;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2.4.6.</w:t>
      </w:r>
      <w:r w:rsidRPr="001F398E">
        <w:rPr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2.4.7.</w:t>
      </w:r>
      <w:r w:rsidRPr="001F398E">
        <w:rPr>
          <w:sz w:val="28"/>
          <w:szCs w:val="28"/>
        </w:rPr>
        <w:t>предоставлять в порядке, установленном законодательством РФ,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</w:p>
    <w:p w:rsidR="006E6D44" w:rsidRPr="001F398E" w:rsidRDefault="006E6D44" w:rsidP="006E6D44">
      <w:pPr>
        <w:jc w:val="center"/>
        <w:rPr>
          <w:sz w:val="28"/>
          <w:szCs w:val="28"/>
        </w:rPr>
      </w:pPr>
      <w:r w:rsidRPr="001F398E">
        <w:rPr>
          <w:sz w:val="28"/>
          <w:szCs w:val="28"/>
        </w:rPr>
        <w:t>III. Социальное и экономическое стимулирование</w:t>
      </w:r>
    </w:p>
    <w:p w:rsidR="006E6D44" w:rsidRPr="001F398E" w:rsidRDefault="006E6D44" w:rsidP="006E6D44">
      <w:pPr>
        <w:jc w:val="center"/>
        <w:rPr>
          <w:sz w:val="28"/>
          <w:szCs w:val="28"/>
        </w:rPr>
      </w:pPr>
      <w:r w:rsidRPr="001F398E">
        <w:rPr>
          <w:sz w:val="28"/>
          <w:szCs w:val="28"/>
        </w:rPr>
        <w:t>участия граждан и организаций в обеспечении первичных мер пожарной безопасности, в том числе участия в борьбе с пожарами</w:t>
      </w:r>
    </w:p>
    <w:p w:rsidR="006E6D44" w:rsidRPr="001F398E" w:rsidRDefault="006E6D44" w:rsidP="006E6D44">
      <w:pPr>
        <w:jc w:val="center"/>
        <w:rPr>
          <w:sz w:val="28"/>
          <w:szCs w:val="28"/>
        </w:rPr>
      </w:pP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Pr="001F398E">
        <w:rPr>
          <w:sz w:val="28"/>
          <w:szCs w:val="28"/>
        </w:rPr>
        <w:t>За активное участие в обеспечении первичных мер пожарной безопасности на территории Невельского района в установленных формах, а также за укрепление пожарной безопасности и противопожарную пропаганду к гражданам и руководителям организаций могут быть применены следующие виды поощрений администрации Невельского городского округа: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</w:t>
      </w:r>
      <w:r w:rsidRPr="001F398E">
        <w:rPr>
          <w:sz w:val="28"/>
          <w:szCs w:val="28"/>
        </w:rPr>
        <w:t xml:space="preserve"> объявление Благодарности;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3.1.2.</w:t>
      </w:r>
      <w:r w:rsidRPr="001F398E">
        <w:rPr>
          <w:sz w:val="28"/>
          <w:szCs w:val="28"/>
        </w:rPr>
        <w:t>награждением Благодарственным письмом;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98E">
        <w:rPr>
          <w:sz w:val="28"/>
          <w:szCs w:val="28"/>
        </w:rPr>
        <w:t>3.1.3.награждение Почетной грамотой,  Памятным подарком в соответствии с «Положением о Почетной грамоте администрации Невельского городского округа; утвержденным постановлением администрации Невельского городского округа от 22.02.2011г. № 184.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 w:rsidRPr="001F398E">
        <w:rPr>
          <w:sz w:val="28"/>
          <w:szCs w:val="28"/>
        </w:rPr>
        <w:t>За особые заслуги в предотвращении и тушении пожаров, участие в ликвидации чрезвычайных ситуаций природного и техногенного характера граждане и руководители организаций могут быть представлены к награждению государственными наградами Российской Федерации и ведомственными наградами МЧС России, а также присвоению почетных званий.</w:t>
      </w:r>
    </w:p>
    <w:p w:rsidR="006E6D44" w:rsidRPr="001F398E" w:rsidRDefault="006E6D44" w:rsidP="006E6D44">
      <w:pPr>
        <w:jc w:val="both"/>
        <w:rPr>
          <w:sz w:val="28"/>
          <w:szCs w:val="28"/>
        </w:rPr>
      </w:pPr>
    </w:p>
    <w:p w:rsidR="006E6D44" w:rsidRPr="001F398E" w:rsidRDefault="006E6D44" w:rsidP="006E6D44">
      <w:pPr>
        <w:jc w:val="both"/>
        <w:rPr>
          <w:sz w:val="28"/>
          <w:szCs w:val="28"/>
        </w:rPr>
      </w:pPr>
    </w:p>
    <w:p w:rsidR="006E6D44" w:rsidRPr="001F398E" w:rsidRDefault="006E6D44" w:rsidP="006E6D44">
      <w:pPr>
        <w:jc w:val="both"/>
        <w:rPr>
          <w:sz w:val="28"/>
          <w:szCs w:val="28"/>
        </w:rPr>
      </w:pPr>
    </w:p>
    <w:p w:rsidR="006E6D44" w:rsidRDefault="006E6D44" w:rsidP="006E6D44">
      <w:pPr>
        <w:autoSpaceDE w:val="0"/>
        <w:autoSpaceDN w:val="0"/>
        <w:adjustRightInd w:val="0"/>
        <w:ind w:firstLine="540"/>
        <w:jc w:val="both"/>
      </w:pPr>
    </w:p>
    <w:p w:rsidR="006E6D44" w:rsidRDefault="006E6D44" w:rsidP="006E6D44">
      <w:pPr>
        <w:autoSpaceDE w:val="0"/>
        <w:autoSpaceDN w:val="0"/>
        <w:adjustRightInd w:val="0"/>
        <w:jc w:val="both"/>
      </w:pPr>
    </w:p>
    <w:p w:rsidR="006E6D44" w:rsidRDefault="006E6D44" w:rsidP="006E6D44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E6D44" w:rsidRPr="001F398E" w:rsidRDefault="006E6D44" w:rsidP="006E6D4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F398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6E6D44" w:rsidRDefault="006E6D44" w:rsidP="006E6D4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Pr="001F398E">
        <w:rPr>
          <w:sz w:val="28"/>
          <w:szCs w:val="28"/>
        </w:rPr>
        <w:t xml:space="preserve"> об определении</w:t>
      </w:r>
    </w:p>
    <w:p w:rsidR="006E6D44" w:rsidRDefault="006E6D44" w:rsidP="006E6D44">
      <w:pPr>
        <w:jc w:val="right"/>
        <w:rPr>
          <w:sz w:val="28"/>
          <w:szCs w:val="28"/>
        </w:rPr>
      </w:pPr>
      <w:r w:rsidRPr="001F398E">
        <w:rPr>
          <w:sz w:val="28"/>
          <w:szCs w:val="28"/>
        </w:rPr>
        <w:t xml:space="preserve"> форм участия граждан в обеспечении</w:t>
      </w:r>
    </w:p>
    <w:p w:rsidR="006E6D44" w:rsidRDefault="006E6D44" w:rsidP="006E6D44">
      <w:pPr>
        <w:jc w:val="right"/>
        <w:rPr>
          <w:sz w:val="28"/>
          <w:szCs w:val="28"/>
        </w:rPr>
      </w:pPr>
      <w:r w:rsidRPr="001F398E">
        <w:rPr>
          <w:sz w:val="28"/>
          <w:szCs w:val="28"/>
        </w:rPr>
        <w:t xml:space="preserve"> первичных мер пожарной безопасности</w:t>
      </w:r>
    </w:p>
    <w:p w:rsidR="006E6D44" w:rsidRPr="001F398E" w:rsidRDefault="006E6D44" w:rsidP="006E6D44">
      <w:pPr>
        <w:jc w:val="right"/>
        <w:rPr>
          <w:sz w:val="28"/>
          <w:szCs w:val="28"/>
        </w:rPr>
      </w:pPr>
      <w:r w:rsidRPr="001F398E">
        <w:rPr>
          <w:sz w:val="28"/>
          <w:szCs w:val="28"/>
        </w:rPr>
        <w:t xml:space="preserve"> на территории  Невельского района</w:t>
      </w:r>
    </w:p>
    <w:p w:rsidR="006E6D44" w:rsidRPr="001F398E" w:rsidRDefault="006E6D44" w:rsidP="006E6D4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F398E">
        <w:rPr>
          <w:sz w:val="28"/>
          <w:szCs w:val="28"/>
        </w:rPr>
        <w:t xml:space="preserve"> </w:t>
      </w:r>
    </w:p>
    <w:p w:rsidR="006E6D44" w:rsidRDefault="006E6D44" w:rsidP="006E6D4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6E6D44" w:rsidRPr="001F398E" w:rsidRDefault="006E6D44" w:rsidP="006E6D4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398E">
        <w:rPr>
          <w:sz w:val="28"/>
          <w:szCs w:val="28"/>
        </w:rPr>
        <w:t>Перечень</w:t>
      </w:r>
    </w:p>
    <w:p w:rsidR="006E6D44" w:rsidRPr="001F398E" w:rsidRDefault="006E6D44" w:rsidP="006E6D4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398E">
        <w:rPr>
          <w:sz w:val="28"/>
          <w:szCs w:val="28"/>
        </w:rPr>
        <w:t>первичных средств пожаротушения и противопожарного инвентаря для помещений и строений</w:t>
      </w:r>
    </w:p>
    <w:p w:rsidR="006E6D44" w:rsidRDefault="006E6D44" w:rsidP="006E6D44">
      <w:pPr>
        <w:autoSpaceDE w:val="0"/>
        <w:autoSpaceDN w:val="0"/>
        <w:adjustRightInd w:val="0"/>
        <w:ind w:firstLine="540"/>
        <w:jc w:val="both"/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4320"/>
        <w:gridCol w:w="2520"/>
      </w:tblGrid>
      <w:tr w:rsidR="006E6D44" w:rsidRPr="00797B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44" w:rsidRPr="00797B96" w:rsidRDefault="006E6D44" w:rsidP="002110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B96">
              <w:rPr>
                <w:sz w:val="26"/>
                <w:szCs w:val="26"/>
              </w:rPr>
              <w:t>№</w:t>
            </w:r>
          </w:p>
          <w:p w:rsidR="006E6D44" w:rsidRPr="00797B96" w:rsidRDefault="006E6D44" w:rsidP="002110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B96">
              <w:rPr>
                <w:sz w:val="26"/>
                <w:szCs w:val="26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44" w:rsidRPr="00797B96" w:rsidRDefault="006E6D44" w:rsidP="002110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B96">
              <w:rPr>
                <w:sz w:val="26"/>
                <w:szCs w:val="26"/>
              </w:rPr>
              <w:t>Наименование</w:t>
            </w:r>
          </w:p>
          <w:p w:rsidR="006E6D44" w:rsidRPr="00797B96" w:rsidRDefault="006E6D44" w:rsidP="002110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B96">
              <w:rPr>
                <w:sz w:val="26"/>
                <w:szCs w:val="26"/>
              </w:rPr>
              <w:t>помещения,</w:t>
            </w:r>
          </w:p>
          <w:p w:rsidR="006E6D44" w:rsidRPr="00797B96" w:rsidRDefault="006E6D44" w:rsidP="002110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B96">
              <w:rPr>
                <w:sz w:val="26"/>
                <w:szCs w:val="26"/>
              </w:rPr>
              <w:t>строений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44" w:rsidRPr="00797B96" w:rsidRDefault="006E6D44" w:rsidP="002110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B96">
              <w:rPr>
                <w:sz w:val="26"/>
                <w:szCs w:val="26"/>
              </w:rPr>
              <w:t>Наименование первичных средств пожаротушения, их количество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44" w:rsidRPr="00797B96" w:rsidRDefault="006E6D44" w:rsidP="002110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7B96">
              <w:rPr>
                <w:sz w:val="26"/>
                <w:szCs w:val="26"/>
              </w:rPr>
              <w:t>Примечание</w:t>
            </w:r>
          </w:p>
        </w:tc>
      </w:tr>
      <w:tr w:rsidR="006E6D44" w:rsidRPr="00797B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44" w:rsidRPr="0018366E" w:rsidRDefault="006E6D44" w:rsidP="002110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366E"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 xml:space="preserve">Квартиры,  </w:t>
            </w:r>
          </w:p>
          <w:p w:rsidR="006E6D44" w:rsidRPr="00797B96" w:rsidRDefault="006E6D44" w:rsidP="002110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t xml:space="preserve">комнаты в общежитиях       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 xml:space="preserve">- огнетушитель порошковый или  углекислотный емкостью не менее 2-х литров в количестве 1 ед.  на </w:t>
            </w:r>
            <w:smartTag w:uri="urn:schemas-microsoft-com:office:smarttags" w:element="metricconverter">
              <w:smartTagPr>
                <w:attr w:name="ProductID" w:val="100 кв. м"/>
              </w:smartTagPr>
              <w:r>
                <w:t>100 кв. м</w:t>
              </w:r>
            </w:smartTag>
            <w:r>
              <w:t xml:space="preserve"> общей площади   помещений квартиры (комнаты);  </w:t>
            </w:r>
          </w:p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 xml:space="preserve"> - асбестовое покрывало размером 1 x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1 ед. на квартиру (комнату);       </w:t>
            </w:r>
          </w:p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 xml:space="preserve">                   </w:t>
            </w:r>
          </w:p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 xml:space="preserve">- пожарный кран  внутриквартирного пожаротушения со шлангом и распылителем   в соответствии с п. 74.5 СНиП 31-01-2003 "Жилые здания"                       </w:t>
            </w:r>
          </w:p>
          <w:p w:rsidR="006E6D44" w:rsidRPr="00797B96" w:rsidRDefault="006E6D44" w:rsidP="002110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44" w:rsidRDefault="006E6D44" w:rsidP="0021100B">
            <w:pPr>
              <w:autoSpaceDE w:val="0"/>
              <w:autoSpaceDN w:val="0"/>
              <w:adjustRightInd w:val="0"/>
              <w:jc w:val="both"/>
            </w:pPr>
            <w:r>
              <w:t xml:space="preserve">Приобретает и несет ответственность за содержание ответственный квартиросъемщик </w:t>
            </w:r>
          </w:p>
          <w:p w:rsidR="006E6D44" w:rsidRDefault="006E6D44" w:rsidP="0021100B">
            <w:pPr>
              <w:autoSpaceDE w:val="0"/>
              <w:autoSpaceDN w:val="0"/>
              <w:adjustRightInd w:val="0"/>
            </w:pPr>
          </w:p>
          <w:p w:rsidR="006E6D44" w:rsidRDefault="006E6D44" w:rsidP="0021100B">
            <w:pPr>
              <w:autoSpaceDE w:val="0"/>
              <w:autoSpaceDN w:val="0"/>
              <w:adjustRightInd w:val="0"/>
            </w:pPr>
          </w:p>
          <w:p w:rsidR="006E6D44" w:rsidRDefault="006E6D44" w:rsidP="0021100B">
            <w:pPr>
              <w:autoSpaceDE w:val="0"/>
              <w:autoSpaceDN w:val="0"/>
              <w:adjustRightInd w:val="0"/>
            </w:pPr>
          </w:p>
          <w:p w:rsidR="006E6D44" w:rsidRDefault="006E6D44" w:rsidP="0021100B">
            <w:pPr>
              <w:autoSpaceDE w:val="0"/>
              <w:autoSpaceDN w:val="0"/>
              <w:adjustRightInd w:val="0"/>
            </w:pPr>
          </w:p>
          <w:p w:rsidR="006E6D44" w:rsidRPr="00797B96" w:rsidRDefault="006E6D44" w:rsidP="002110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Для квартирных зданий, оборудо-ванных   хозяйст-венно-  питьевым  водоснабжением              </w:t>
            </w:r>
          </w:p>
        </w:tc>
      </w:tr>
      <w:tr w:rsidR="006E6D44" w:rsidRPr="00797B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44" w:rsidRPr="0018366E" w:rsidRDefault="006E6D44" w:rsidP="002110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366E"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 xml:space="preserve">Индивидуальные жилые и дачные дома.        </w:t>
            </w:r>
          </w:p>
          <w:p w:rsidR="006E6D44" w:rsidRDefault="006E6D44" w:rsidP="0021100B">
            <w:pPr>
              <w:autoSpaceDE w:val="0"/>
              <w:autoSpaceDN w:val="0"/>
              <w:adjustRightInd w:val="0"/>
            </w:pPr>
          </w:p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 xml:space="preserve">Для внутренних жилых помещений  как для квартир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 xml:space="preserve">- емкость с водой объемом  </w:t>
            </w:r>
            <w:smartTag w:uri="urn:schemas-microsoft-com:office:smarttags" w:element="metricconverter">
              <w:smartTagPr>
                <w:attr w:name="ProductID" w:val="200 л"/>
              </w:smartTagPr>
              <w:r>
                <w:t>200 л</w:t>
              </w:r>
            </w:smartTag>
            <w:r>
              <w:t xml:space="preserve">;    </w:t>
            </w:r>
          </w:p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 xml:space="preserve">- 2 ведра.     </w:t>
            </w:r>
          </w:p>
          <w:p w:rsidR="006E6D44" w:rsidRDefault="006E6D44" w:rsidP="0021100B">
            <w:pPr>
              <w:autoSpaceDE w:val="0"/>
              <w:autoSpaceDN w:val="0"/>
              <w:adjustRightInd w:val="0"/>
            </w:pPr>
          </w:p>
          <w:p w:rsidR="006E6D44" w:rsidRDefault="006E6D44" w:rsidP="0021100B">
            <w:pPr>
              <w:autoSpaceDE w:val="0"/>
              <w:autoSpaceDN w:val="0"/>
              <w:adjustRightInd w:val="0"/>
            </w:pPr>
          </w:p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 xml:space="preserve">- смотри пункт 1                       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44" w:rsidRDefault="006E6D44" w:rsidP="0021100B">
            <w:pPr>
              <w:autoSpaceDE w:val="0"/>
              <w:autoSpaceDN w:val="0"/>
              <w:adjustRightInd w:val="0"/>
              <w:jc w:val="both"/>
            </w:pPr>
            <w:r>
              <w:t>Приобретает и несет ответственность за содержание  ответственный квартиросъемщик</w:t>
            </w:r>
          </w:p>
          <w:p w:rsidR="006E6D44" w:rsidRDefault="006E6D44" w:rsidP="0021100B">
            <w:pPr>
              <w:autoSpaceDE w:val="0"/>
              <w:autoSpaceDN w:val="0"/>
              <w:adjustRightInd w:val="0"/>
              <w:jc w:val="both"/>
            </w:pPr>
          </w:p>
        </w:tc>
      </w:tr>
      <w:tr w:rsidR="006E6D44" w:rsidRPr="00797B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44" w:rsidRPr="0018366E" w:rsidRDefault="006E6D44" w:rsidP="002110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366E"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>Гаражи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 xml:space="preserve">- огнетушители емкостью </w:t>
            </w:r>
            <w:smartTag w:uri="urn:schemas-microsoft-com:office:smarttags" w:element="metricconverter">
              <w:smartTagPr>
                <w:attr w:name="ProductID" w:val="5 л"/>
              </w:smartTagPr>
              <w:r>
                <w:t>5 л</w:t>
              </w:r>
            </w:smartTag>
            <w:r>
              <w:t xml:space="preserve">.  пенные, водные, порошковые, углекислотные) - 1 ед. на 1 машино-место;    </w:t>
            </w:r>
          </w:p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 xml:space="preserve">- асбестовое покрывало размером  не менее 1 x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- 1 ед. на 1 помещение;                </w:t>
            </w:r>
          </w:p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 xml:space="preserve">- ящик с песком емкостью </w:t>
            </w:r>
            <w:smartTag w:uri="urn:schemas-microsoft-com:office:smarttags" w:element="metricconverter">
              <w:smartTagPr>
                <w:attr w:name="ProductID" w:val="0,5 куб. м"/>
              </w:smartTagPr>
              <w:r>
                <w:t>0,5 куб. м</w:t>
              </w:r>
            </w:smartTag>
            <w:r>
              <w:t xml:space="preserve"> с совковой лопатой-1 шт. на 1 помещение. </w:t>
            </w:r>
          </w:p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 xml:space="preserve">- трос, буксирная тяга - 1 шт. на 1 автомобиль.   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44" w:rsidRDefault="006E6D44" w:rsidP="0021100B">
            <w:pPr>
              <w:autoSpaceDE w:val="0"/>
              <w:autoSpaceDN w:val="0"/>
              <w:adjustRightInd w:val="0"/>
              <w:jc w:val="both"/>
            </w:pPr>
            <w:r>
              <w:t xml:space="preserve">Приобретается за счет владельцев (участников гаражного кооператива)    </w:t>
            </w:r>
          </w:p>
        </w:tc>
      </w:tr>
      <w:tr w:rsidR="006E6D44" w:rsidRPr="00797B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44" w:rsidRPr="0018366E" w:rsidRDefault="006E6D44" w:rsidP="002110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366E">
              <w:rPr>
                <w:sz w:val="28"/>
                <w:szCs w:val="28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 xml:space="preserve">Вспомогательные, подсобные, хозяйственные постройки (бани, сараи, помещения для скота, птицы)│                              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44" w:rsidRDefault="006E6D44" w:rsidP="0021100B">
            <w:pPr>
              <w:autoSpaceDE w:val="0"/>
              <w:autoSpaceDN w:val="0"/>
              <w:adjustRightInd w:val="0"/>
            </w:pPr>
            <w:r>
              <w:t xml:space="preserve">- огнетушители емкостью </w:t>
            </w:r>
            <w:smartTag w:uri="urn:schemas-microsoft-com:office:smarttags" w:element="metricconverter">
              <w:smartTagPr>
                <w:attr w:name="ProductID" w:val="2 л"/>
              </w:smartTagPr>
              <w:r>
                <w:t>2 л</w:t>
              </w:r>
            </w:smartTag>
            <w:r>
              <w:t xml:space="preserve"> (пенные, водные, порошковые, углекислотные) - 1 ед. на </w:t>
            </w:r>
            <w:smartTag w:uri="urn:schemas-microsoft-com:office:smarttags" w:element="metricconverter">
              <w:smartTagPr>
                <w:attr w:name="ProductID" w:val="50 кв. м"/>
              </w:smartTagPr>
              <w:r>
                <w:t>50 кв. м</w:t>
              </w:r>
            </w:smartTag>
            <w:r>
              <w:t xml:space="preserve"> защищаемой площади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44" w:rsidRDefault="006E6D44" w:rsidP="0021100B">
            <w:pPr>
              <w:autoSpaceDE w:val="0"/>
              <w:autoSpaceDN w:val="0"/>
              <w:adjustRightInd w:val="0"/>
              <w:jc w:val="both"/>
            </w:pPr>
            <w:r>
              <w:t>Приобретается за счет владельцев</w:t>
            </w:r>
          </w:p>
        </w:tc>
      </w:tr>
    </w:tbl>
    <w:p w:rsidR="006E6D44" w:rsidRDefault="006E6D44" w:rsidP="006E6D44">
      <w:pPr>
        <w:autoSpaceDE w:val="0"/>
        <w:autoSpaceDN w:val="0"/>
        <w:adjustRightInd w:val="0"/>
        <w:ind w:firstLine="540"/>
        <w:jc w:val="both"/>
      </w:pPr>
    </w:p>
    <w:p w:rsidR="006E6D44" w:rsidRDefault="006E6D44" w:rsidP="006E6D44">
      <w:pPr>
        <w:autoSpaceDE w:val="0"/>
        <w:autoSpaceDN w:val="0"/>
        <w:adjustRightInd w:val="0"/>
        <w:jc w:val="both"/>
      </w:pPr>
    </w:p>
    <w:p w:rsidR="006E6D44" w:rsidRPr="009B7D2F" w:rsidRDefault="006E6D44" w:rsidP="006E6D4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6E6D44" w:rsidRDefault="006E6D44" w:rsidP="006E6D4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Pr="001F398E">
        <w:rPr>
          <w:sz w:val="28"/>
          <w:szCs w:val="28"/>
        </w:rPr>
        <w:t xml:space="preserve"> об определении</w:t>
      </w:r>
    </w:p>
    <w:p w:rsidR="006E6D44" w:rsidRDefault="006E6D44" w:rsidP="006E6D44">
      <w:pPr>
        <w:jc w:val="right"/>
        <w:rPr>
          <w:sz w:val="28"/>
          <w:szCs w:val="28"/>
        </w:rPr>
      </w:pPr>
      <w:r w:rsidRPr="001F398E">
        <w:rPr>
          <w:sz w:val="28"/>
          <w:szCs w:val="28"/>
        </w:rPr>
        <w:t xml:space="preserve"> форм участия граждан в обеспечении</w:t>
      </w:r>
    </w:p>
    <w:p w:rsidR="006E6D44" w:rsidRDefault="006E6D44" w:rsidP="006E6D44">
      <w:pPr>
        <w:jc w:val="right"/>
        <w:rPr>
          <w:sz w:val="28"/>
          <w:szCs w:val="28"/>
        </w:rPr>
      </w:pPr>
      <w:r w:rsidRPr="001F398E">
        <w:rPr>
          <w:sz w:val="28"/>
          <w:szCs w:val="28"/>
        </w:rPr>
        <w:t xml:space="preserve"> первичных мер пожарной безопасности</w:t>
      </w:r>
    </w:p>
    <w:p w:rsidR="006E6D44" w:rsidRPr="001F398E" w:rsidRDefault="006E6D44" w:rsidP="006E6D44">
      <w:pPr>
        <w:jc w:val="right"/>
        <w:rPr>
          <w:sz w:val="28"/>
          <w:szCs w:val="28"/>
        </w:rPr>
      </w:pPr>
      <w:r w:rsidRPr="001F398E">
        <w:rPr>
          <w:sz w:val="28"/>
          <w:szCs w:val="28"/>
        </w:rPr>
        <w:t xml:space="preserve"> на территории  Невельского района</w:t>
      </w:r>
    </w:p>
    <w:p w:rsidR="006E6D44" w:rsidRPr="001F398E" w:rsidRDefault="006E6D44" w:rsidP="006E6D4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F398E">
        <w:rPr>
          <w:sz w:val="28"/>
          <w:szCs w:val="28"/>
        </w:rPr>
        <w:t xml:space="preserve"> </w:t>
      </w:r>
    </w:p>
    <w:p w:rsidR="006E6D44" w:rsidRDefault="006E6D44" w:rsidP="006E6D4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6E6D44" w:rsidRDefault="006E6D44" w:rsidP="006E6D44">
      <w:pPr>
        <w:autoSpaceDE w:val="0"/>
        <w:autoSpaceDN w:val="0"/>
        <w:adjustRightInd w:val="0"/>
        <w:ind w:firstLine="540"/>
        <w:jc w:val="both"/>
      </w:pPr>
    </w:p>
    <w:p w:rsidR="006E6D44" w:rsidRDefault="006E6D44" w:rsidP="006E6D44">
      <w:pPr>
        <w:autoSpaceDE w:val="0"/>
        <w:autoSpaceDN w:val="0"/>
        <w:adjustRightInd w:val="0"/>
        <w:ind w:firstLine="540"/>
        <w:jc w:val="both"/>
      </w:pPr>
    </w:p>
    <w:p w:rsidR="006E6D44" w:rsidRDefault="006E6D44" w:rsidP="006E6D44">
      <w:pPr>
        <w:autoSpaceDE w:val="0"/>
        <w:autoSpaceDN w:val="0"/>
        <w:adjustRightInd w:val="0"/>
        <w:ind w:firstLine="540"/>
        <w:jc w:val="both"/>
      </w:pPr>
    </w:p>
    <w:p w:rsidR="006E6D44" w:rsidRDefault="006E6D44" w:rsidP="006E6D44">
      <w:pPr>
        <w:autoSpaceDE w:val="0"/>
        <w:autoSpaceDN w:val="0"/>
        <w:adjustRightInd w:val="0"/>
        <w:jc w:val="center"/>
      </w:pPr>
      <w:r>
        <w:t>ПЕРЕЧЕНЬ</w:t>
      </w:r>
    </w:p>
    <w:p w:rsidR="006E6D44" w:rsidRDefault="006E6D44" w:rsidP="006E6D44">
      <w:pPr>
        <w:autoSpaceDE w:val="0"/>
        <w:autoSpaceDN w:val="0"/>
        <w:adjustRightInd w:val="0"/>
        <w:jc w:val="center"/>
      </w:pPr>
      <w:r>
        <w:t xml:space="preserve">ПЕРВИЧНЫХ СРЕДСТВ ПОЖАРОТУШЕНИЯ ДЛЯ ИНДИВИДУАЛЬНЫХ ЖИЛЫХ ДОМОВ ЧАСТНОГО СЕКТОРА </w:t>
      </w:r>
    </w:p>
    <w:p w:rsidR="006E6D44" w:rsidRDefault="006E6D44" w:rsidP="006E6D44">
      <w:pPr>
        <w:autoSpaceDE w:val="0"/>
        <w:autoSpaceDN w:val="0"/>
        <w:adjustRightInd w:val="0"/>
        <w:ind w:firstLine="540"/>
        <w:jc w:val="both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10"/>
        <w:gridCol w:w="5310"/>
      </w:tblGrid>
      <w:tr w:rsidR="006E6D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D44" w:rsidRDefault="006E6D44" w:rsidP="00211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D44" w:rsidRDefault="006E6D44" w:rsidP="00211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D44" w:rsidRDefault="006E6D44" w:rsidP="00211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первичных средств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пожаротушения, их количество</w:t>
            </w:r>
          </w:p>
        </w:tc>
      </w:tr>
      <w:tr w:rsidR="006E6D4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D44" w:rsidRPr="000B523F" w:rsidRDefault="006E6D44" w:rsidP="00211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F">
              <w:rPr>
                <w:rFonts w:ascii="Times New Roman" w:hAnsi="Times New Roman" w:cs="Times New Roman"/>
                <w:sz w:val="28"/>
                <w:szCs w:val="28"/>
              </w:rPr>
              <w:br/>
              <w:t>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D44" w:rsidRDefault="006E6D44" w:rsidP="002110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 каждого жилого 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устанавливается         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D44" w:rsidRDefault="006E6D44" w:rsidP="002110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емкость (бочка) с водой объемом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0,2 куб. м и ведро - 2 шт.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ящик с песком объемом 0,5, 1 и </w:t>
            </w:r>
            <w:smartTag w:uri="urn:schemas-microsoft-com:office:smarttags" w:element="metricconverter">
              <w:smartTagPr>
                <w:attr w:name="ProductID" w:val="3 куб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куб.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 зависимости от размера строения), лопата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штыковая - 1 шт., лопата совковая - 1 шт.  </w:t>
            </w:r>
          </w:p>
          <w:p w:rsidR="006E6D44" w:rsidRDefault="006E6D44" w:rsidP="00211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D44" w:rsidRPr="000B523F" w:rsidRDefault="006E6D44" w:rsidP="00211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44" w:rsidRPr="000B523F" w:rsidRDefault="006E6D44" w:rsidP="00211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D44" w:rsidRDefault="006E6D44" w:rsidP="002110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D44" w:rsidRDefault="006E6D44" w:rsidP="002110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каждом жилом строении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должен быть             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D44" w:rsidRDefault="006E6D44" w:rsidP="00211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D44" w:rsidRDefault="006E6D44" w:rsidP="00211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огнетушитель                             </w:t>
            </w:r>
          </w:p>
        </w:tc>
      </w:tr>
      <w:tr w:rsidR="006E6D4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D44" w:rsidRPr="000B523F" w:rsidRDefault="006E6D44" w:rsidP="00211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44" w:rsidRPr="000B523F" w:rsidRDefault="006E6D44" w:rsidP="00211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D44" w:rsidRDefault="006E6D44" w:rsidP="002110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D44" w:rsidRDefault="006E6D44" w:rsidP="002110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помещения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(комнаты, холлы,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кладовые)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жилых домов оборудуются 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D44" w:rsidRDefault="006E6D44" w:rsidP="00211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D44" w:rsidRDefault="006E6D44" w:rsidP="00211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автономными пожарными извещятелями       </w:t>
            </w:r>
          </w:p>
        </w:tc>
      </w:tr>
      <w:tr w:rsidR="006E6D44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D44" w:rsidRPr="000B523F" w:rsidRDefault="006E6D44" w:rsidP="00211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44" w:rsidRPr="000B523F" w:rsidRDefault="006E6D44" w:rsidP="002110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D44" w:rsidRDefault="006E6D44" w:rsidP="002110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D44" w:rsidRDefault="006E6D44" w:rsidP="002110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на каждые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 домов необходимо иметь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D44" w:rsidRDefault="006E6D44" w:rsidP="002110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D44" w:rsidRDefault="006E6D44" w:rsidP="002110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пожарный щит, в комплект которого входит: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лом - 1 шт., багор, 2 ведра,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огнетушителя объемом не менее </w:t>
            </w:r>
            <w:smartTag w:uri="urn:schemas-microsoft-com:office:smarttags" w:element="metricconverter">
              <w:smartTagPr>
                <w:attr w:name="ProductID" w:val="10 ли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 литров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каждый, 1 лопата штыковая, 1 лопата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совковая, асбестовое полотно, грубошерстная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ткань или войлок (кошма, покрывало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негорючего материала), емкость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хранения воды не менее </w:t>
            </w:r>
            <w:smartTag w:uri="urn:schemas-microsoft-com:office:smarttags" w:element="metricconverter">
              <w:smartTagPr>
                <w:attr w:name="ProductID" w:val="0,2 куб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0,2 куб.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(местонахождение определяется на сходе)    </w:t>
            </w:r>
          </w:p>
        </w:tc>
      </w:tr>
    </w:tbl>
    <w:p w:rsidR="006E6D44" w:rsidRDefault="006E6D44" w:rsidP="006E6D44">
      <w:pPr>
        <w:autoSpaceDE w:val="0"/>
        <w:autoSpaceDN w:val="0"/>
        <w:adjustRightInd w:val="0"/>
        <w:ind w:firstLine="540"/>
        <w:jc w:val="both"/>
      </w:pPr>
    </w:p>
    <w:p w:rsidR="006E6D44" w:rsidRDefault="006E6D44" w:rsidP="006E6D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6D44" w:rsidRPr="000B523F" w:rsidRDefault="006E6D44" w:rsidP="006E6D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23F">
        <w:rPr>
          <w:sz w:val="28"/>
          <w:szCs w:val="28"/>
        </w:rPr>
        <w:t>Примечание: на стенах индивидуальных жилых домов (калитках или воротах домовладений) вывешиваются таблички с изображением инвентаря, с которым жильцы этих домов обязаны являться на тушение пожара.</w:t>
      </w:r>
    </w:p>
    <w:p w:rsidR="00313139" w:rsidRDefault="00313139">
      <w:pPr>
        <w:jc w:val="both"/>
      </w:pPr>
    </w:p>
    <w:sectPr w:rsidR="00313139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53" w:rsidRDefault="004C6053">
      <w:r>
        <w:separator/>
      </w:r>
    </w:p>
  </w:endnote>
  <w:endnote w:type="continuationSeparator" w:id="0">
    <w:p w:rsidR="004C6053" w:rsidRDefault="004C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9" w:rsidRDefault="00313139">
    <w:pPr>
      <w:pStyle w:val="a4"/>
      <w:jc w:val="center"/>
      <w:rPr>
        <w:lang w:val="en-US"/>
      </w:rPr>
    </w:pPr>
    <w:r>
      <w:rPr>
        <w:sz w:val="12"/>
      </w:rPr>
      <w:t xml:space="preserve">*** ИНФ:  АВТОР: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AUTHOR \* 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ПРИЕМНАЯ</w:t>
    </w:r>
    <w:r>
      <w:rPr>
        <w:sz w:val="12"/>
        <w:u w:val="single"/>
      </w:rPr>
      <w:fldChar w:fldCharType="end"/>
    </w:r>
    <w:r>
      <w:rPr>
        <w:sz w:val="12"/>
      </w:rPr>
      <w:t xml:space="preserve">   ОТПЕЧАТАН: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USERNAME \*MERGEFORMAT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МАШБЮРО</w:t>
    </w:r>
    <w:r>
      <w:rPr>
        <w:sz w:val="12"/>
        <w:u w:val="single"/>
      </w:rPr>
      <w:fldChar w:fldCharType="end"/>
    </w:r>
    <w:r>
      <w:rPr>
        <w:sz w:val="12"/>
      </w:rPr>
      <w:t xml:space="preserve"> -&gt;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DATE \* MERGEFORMAT </w:instrText>
    </w:r>
    <w:r>
      <w:rPr>
        <w:sz w:val="12"/>
        <w:u w:val="single"/>
      </w:rPr>
      <w:fldChar w:fldCharType="separate"/>
    </w:r>
    <w:r w:rsidR="00186DC7">
      <w:rPr>
        <w:noProof/>
        <w:sz w:val="12"/>
        <w:u w:val="single"/>
      </w:rPr>
      <w:t>10.02.2025</w:t>
    </w:r>
    <w:r>
      <w:rPr>
        <w:sz w:val="12"/>
        <w:u w:val="single"/>
      </w:rPr>
      <w:fldChar w:fldCharType="end"/>
    </w:r>
    <w:r>
      <w:rPr>
        <w:sz w:val="12"/>
      </w:rPr>
      <w:t xml:space="preserve">  в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TIME \@ "H:mm" \* MERGEFORMAT </w:instrText>
    </w:r>
    <w:r>
      <w:rPr>
        <w:sz w:val="12"/>
        <w:u w:val="single"/>
      </w:rPr>
      <w:fldChar w:fldCharType="separate"/>
    </w:r>
    <w:r w:rsidR="00186DC7">
      <w:rPr>
        <w:noProof/>
        <w:sz w:val="12"/>
        <w:u w:val="single"/>
      </w:rPr>
      <w:t>9:47</w:t>
    </w:r>
    <w:r>
      <w:rPr>
        <w:sz w:val="12"/>
        <w:u w:val="single"/>
      </w:rPr>
      <w:fldChar w:fldCharType="end"/>
    </w:r>
    <w:r>
      <w:rPr>
        <w:sz w:val="12"/>
      </w:rPr>
      <w:t xml:space="preserve">ФАЙЛ: </w:t>
    </w:r>
    <w:r>
      <w:rPr>
        <w:sz w:val="12"/>
      </w:rPr>
      <w:fldChar w:fldCharType="begin"/>
    </w:r>
    <w:r>
      <w:rPr>
        <w:sz w:val="12"/>
      </w:rPr>
      <w:instrText xml:space="preserve"> FILENAME \* Upper\p  \* MERGEFORMAT </w:instrText>
    </w:r>
    <w:r>
      <w:rPr>
        <w:sz w:val="12"/>
      </w:rPr>
      <w:fldChar w:fldCharType="separate"/>
    </w:r>
    <w:r>
      <w:rPr>
        <w:noProof/>
        <w:sz w:val="12"/>
      </w:rPr>
      <w:t>C:\WORD2000\TEMPLATES\NORMAL.DOT</w:t>
    </w:r>
    <w:r>
      <w:rPr>
        <w:sz w:val="12"/>
      </w:rPr>
      <w:fldChar w:fldCharType="end"/>
    </w:r>
    <w:r>
      <w:rPr>
        <w:sz w:val="12"/>
      </w:rPr>
      <w:t xml:space="preserve"> (стр.</w:t>
    </w:r>
    <w:r>
      <w:rPr>
        <w:sz w:val="12"/>
        <w:u w:val="single"/>
      </w:rPr>
      <w:t xml:space="preserve">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PAGE  \* MERGEFORMAT </w:instrText>
    </w:r>
    <w:r>
      <w:rPr>
        <w:sz w:val="12"/>
        <w:u w:val="single"/>
      </w:rPr>
      <w:fldChar w:fldCharType="separate"/>
    </w:r>
    <w:r w:rsidR="00186DC7">
      <w:rPr>
        <w:noProof/>
        <w:sz w:val="12"/>
        <w:u w:val="single"/>
      </w:rPr>
      <w:t>2</w:t>
    </w:r>
    <w:r>
      <w:rPr>
        <w:sz w:val="12"/>
        <w:u w:val="single"/>
      </w:rPr>
      <w:fldChar w:fldCharType="end"/>
    </w:r>
    <w:r>
      <w:rPr>
        <w:sz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53" w:rsidRDefault="004C6053">
      <w:r>
        <w:separator/>
      </w:r>
    </w:p>
  </w:footnote>
  <w:footnote w:type="continuationSeparator" w:id="0">
    <w:p w:rsidR="004C6053" w:rsidRDefault="004C6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0B"/>
    <w:rsid w:val="00186DC7"/>
    <w:rsid w:val="0021100B"/>
    <w:rsid w:val="00313139"/>
    <w:rsid w:val="003A3B6E"/>
    <w:rsid w:val="004C6053"/>
    <w:rsid w:val="004F7EB5"/>
    <w:rsid w:val="006C6782"/>
    <w:rsid w:val="006E6D44"/>
    <w:rsid w:val="00CA0443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C3377-4A17-48EC-A29A-2BD34F72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4"/>
    <w:rPr>
      <w:sz w:val="24"/>
      <w:szCs w:val="24"/>
    </w:rPr>
  </w:style>
  <w:style w:type="paragraph" w:styleId="6">
    <w:name w:val="heading 6"/>
    <w:basedOn w:val="a"/>
    <w:next w:val="a"/>
    <w:qFormat/>
    <w:rsid w:val="006E6D4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E6D4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6E6D4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Nevelsk. Administration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cp:lastModifiedBy>user</cp:lastModifiedBy>
  <cp:revision>3</cp:revision>
  <dcterms:created xsi:type="dcterms:W3CDTF">2025-02-09T22:47:00Z</dcterms:created>
  <dcterms:modified xsi:type="dcterms:W3CDTF">2025-02-09T22:47:00Z</dcterms:modified>
</cp:coreProperties>
</file>